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19802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240" w:lineRule="auto"/>
        <w:jc w:val="left"/>
        <w:textAlignment w:val="baseline"/>
        <w:outlineLvl w:val="0"/>
        <w:rPr>
          <w:rFonts w:hint="default" w:asciiTheme="minorEastAsia" w:hAnsiTheme="minorEastAsia" w:eastAsiaTheme="minorEastAsia" w:cstheme="minorEastAsia"/>
          <w:b/>
          <w:bCs/>
          <w:spacing w:val="2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pacing w:val="2"/>
          <w:sz w:val="24"/>
          <w:szCs w:val="24"/>
          <w:lang w:val="en-US" w:eastAsia="zh-CN"/>
        </w:rPr>
        <w:t>附件1：</w:t>
      </w:r>
    </w:p>
    <w:p w14:paraId="61C45C3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100" w:after="0" w:afterLines="100" w:line="240" w:lineRule="auto"/>
        <w:jc w:val="center"/>
        <w:textAlignment w:val="baseline"/>
        <w:outlineLvl w:val="0"/>
        <w:rPr>
          <w:rFonts w:hint="eastAsia" w:asciiTheme="minorEastAsia" w:hAnsiTheme="minorEastAsia" w:eastAsiaTheme="minorEastAsia" w:cstheme="minorEastAsia"/>
          <w:b/>
          <w:bCs/>
          <w:spacing w:val="2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bCs/>
          <w:spacing w:val="2"/>
          <w:sz w:val="32"/>
          <w:szCs w:val="32"/>
          <w:lang w:val="en-US" w:eastAsia="zh-CN"/>
        </w:rPr>
        <w:t>投资报名书</w:t>
      </w:r>
    </w:p>
    <w:tbl>
      <w:tblPr>
        <w:tblStyle w:val="6"/>
        <w:tblW w:w="867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7"/>
        <w:gridCol w:w="1385"/>
        <w:gridCol w:w="4977"/>
      </w:tblGrid>
      <w:tr w14:paraId="65DFE4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0" w:hRule="atLeast"/>
        </w:trPr>
        <w:tc>
          <w:tcPr>
            <w:tcW w:w="2317" w:type="dxa"/>
            <w:vMerge w:val="restart"/>
            <w:vAlign w:val="center"/>
          </w:tcPr>
          <w:p w14:paraId="7D4790AF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40" w:line="360" w:lineRule="auto"/>
              <w:jc w:val="center"/>
              <w:textAlignment w:val="baseline"/>
              <w:outlineLvl w:val="0"/>
              <w:rPr>
                <w:rFonts w:hint="default" w:asciiTheme="minorEastAsia" w:hAnsiTheme="minorEastAsia" w:eastAsiaTheme="minorEastAsia" w:cstheme="minorEastAsia"/>
                <w:b w:val="0"/>
                <w:bCs w:val="0"/>
                <w:spacing w:val="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2"/>
                <w:sz w:val="24"/>
                <w:szCs w:val="24"/>
                <w:vertAlign w:val="baseline"/>
                <w:lang w:val="en-US" w:eastAsia="zh-CN"/>
              </w:rPr>
              <w:t>报名主体</w:t>
            </w:r>
          </w:p>
        </w:tc>
        <w:tc>
          <w:tcPr>
            <w:tcW w:w="6362" w:type="dxa"/>
            <w:gridSpan w:val="2"/>
            <w:vAlign w:val="center"/>
          </w:tcPr>
          <w:p w14:paraId="752EE87C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40" w:line="360" w:lineRule="auto"/>
              <w:jc w:val="both"/>
              <w:textAlignment w:val="baseline"/>
              <w:outlineLvl w:val="0"/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2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2"/>
                <w:sz w:val="24"/>
                <w:szCs w:val="24"/>
                <w:vertAlign w:val="baseline"/>
                <w:lang w:val="en-US" w:eastAsia="zh-CN"/>
              </w:rPr>
              <w:t>单体报名</w:t>
            </w:r>
          </w:p>
          <w:p w14:paraId="61C80821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40" w:line="360" w:lineRule="auto"/>
              <w:jc w:val="both"/>
              <w:textAlignment w:val="baseline"/>
              <w:outlineLvl w:val="0"/>
              <w:rPr>
                <w:rFonts w:hint="default" w:asciiTheme="minorEastAsia" w:hAnsiTheme="minorEastAsia" w:eastAsiaTheme="minorEastAsia" w:cstheme="minorEastAsia"/>
                <w:b w:val="0"/>
                <w:bCs w:val="0"/>
                <w:spacing w:val="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2"/>
                <w:sz w:val="24"/>
                <w:szCs w:val="24"/>
                <w:vertAlign w:val="baseline"/>
                <w:lang w:val="en-US" w:eastAsia="zh-CN"/>
              </w:rPr>
              <w:t>名称/姓名：</w:t>
            </w:r>
          </w:p>
        </w:tc>
      </w:tr>
      <w:tr w14:paraId="000501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4" w:hRule="atLeast"/>
        </w:trPr>
        <w:tc>
          <w:tcPr>
            <w:tcW w:w="2317" w:type="dxa"/>
            <w:vMerge w:val="continue"/>
            <w:vAlign w:val="center"/>
          </w:tcPr>
          <w:p w14:paraId="53A8655F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40" w:line="360" w:lineRule="auto"/>
              <w:jc w:val="center"/>
              <w:textAlignment w:val="baseline"/>
              <w:outlineLvl w:val="0"/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362" w:type="dxa"/>
            <w:gridSpan w:val="2"/>
            <w:vAlign w:val="center"/>
          </w:tcPr>
          <w:p w14:paraId="3BDE5215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40" w:line="360" w:lineRule="auto"/>
              <w:jc w:val="both"/>
              <w:textAlignment w:val="baseline"/>
              <w:outlineLvl w:val="0"/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2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2"/>
                <w:sz w:val="24"/>
                <w:szCs w:val="24"/>
                <w:vertAlign w:val="baseline"/>
                <w:lang w:val="en-US" w:eastAsia="zh-CN"/>
              </w:rPr>
              <w:t>联合体报名</w:t>
            </w:r>
          </w:p>
          <w:p w14:paraId="5161AC21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40" w:line="360" w:lineRule="auto"/>
              <w:jc w:val="both"/>
              <w:textAlignment w:val="baseline"/>
              <w:outlineLvl w:val="0"/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2"/>
                <w:sz w:val="24"/>
                <w:szCs w:val="24"/>
                <w:vertAlign w:val="baseline"/>
                <w:lang w:val="en-US" w:eastAsia="zh-CN"/>
              </w:rPr>
              <w:t>牵头人名称/姓名：</w:t>
            </w:r>
          </w:p>
          <w:p w14:paraId="196A2D29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40" w:line="360" w:lineRule="auto"/>
              <w:jc w:val="both"/>
              <w:textAlignment w:val="baseline"/>
              <w:outlineLvl w:val="0"/>
              <w:rPr>
                <w:rFonts w:hint="default" w:asciiTheme="minorEastAsia" w:hAnsiTheme="minorEastAsia" w:eastAsiaTheme="minorEastAsia" w:cstheme="minorEastAsia"/>
                <w:b w:val="0"/>
                <w:bCs w:val="0"/>
                <w:spacing w:val="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2"/>
                <w:sz w:val="24"/>
                <w:szCs w:val="24"/>
                <w:vertAlign w:val="baseline"/>
                <w:lang w:val="en-US" w:eastAsia="zh-CN"/>
              </w:rPr>
              <w:t>其他成员名称/姓名：</w:t>
            </w:r>
          </w:p>
        </w:tc>
      </w:tr>
      <w:tr w14:paraId="32D998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2317" w:type="dxa"/>
            <w:vMerge w:val="restart"/>
            <w:vAlign w:val="center"/>
          </w:tcPr>
          <w:p w14:paraId="24D1E93B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40" w:line="360" w:lineRule="auto"/>
              <w:jc w:val="center"/>
              <w:textAlignment w:val="baseline"/>
              <w:outlineLvl w:val="0"/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2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2"/>
                <w:sz w:val="24"/>
                <w:szCs w:val="24"/>
                <w:vertAlign w:val="baseline"/>
              </w:rPr>
              <w:t>意向投资人送达地址及联系方式</w:t>
            </w:r>
          </w:p>
          <w:p w14:paraId="50F79D93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40" w:line="360" w:lineRule="auto"/>
              <w:jc w:val="center"/>
              <w:textAlignment w:val="baseline"/>
              <w:outlineLvl w:val="0"/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2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2"/>
                <w:sz w:val="24"/>
                <w:szCs w:val="24"/>
                <w:vertAlign w:val="baseline"/>
              </w:rPr>
              <w:t>（联系人应为有权代表意向投资人的授权人员）</w:t>
            </w:r>
          </w:p>
        </w:tc>
        <w:tc>
          <w:tcPr>
            <w:tcW w:w="1385" w:type="dxa"/>
            <w:vAlign w:val="center"/>
          </w:tcPr>
          <w:p w14:paraId="73016EB9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40" w:line="360" w:lineRule="auto"/>
              <w:jc w:val="center"/>
              <w:textAlignment w:val="baseline"/>
              <w:outlineLvl w:val="0"/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2"/>
                <w:sz w:val="24"/>
                <w:szCs w:val="24"/>
                <w:vertAlign w:val="baseline"/>
                <w:lang w:val="en-US" w:eastAsia="zh-CN"/>
              </w:rPr>
              <w:t>联系人</w:t>
            </w:r>
          </w:p>
        </w:tc>
        <w:tc>
          <w:tcPr>
            <w:tcW w:w="4977" w:type="dxa"/>
            <w:vAlign w:val="center"/>
          </w:tcPr>
          <w:p w14:paraId="0B48D3B0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40" w:line="360" w:lineRule="auto"/>
              <w:jc w:val="left"/>
              <w:textAlignment w:val="baseline"/>
              <w:outlineLvl w:val="0"/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2"/>
                <w:sz w:val="24"/>
                <w:szCs w:val="24"/>
                <w:vertAlign w:val="baseline"/>
              </w:rPr>
            </w:pPr>
          </w:p>
        </w:tc>
      </w:tr>
      <w:tr w14:paraId="782191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2317" w:type="dxa"/>
            <w:vMerge w:val="continue"/>
            <w:vAlign w:val="center"/>
          </w:tcPr>
          <w:p w14:paraId="47CC6363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40" w:line="360" w:lineRule="auto"/>
              <w:jc w:val="center"/>
              <w:textAlignment w:val="baseline"/>
              <w:outlineLvl w:val="0"/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2"/>
                <w:sz w:val="24"/>
                <w:szCs w:val="24"/>
                <w:vertAlign w:val="baseline"/>
              </w:rPr>
            </w:pPr>
          </w:p>
        </w:tc>
        <w:tc>
          <w:tcPr>
            <w:tcW w:w="1385" w:type="dxa"/>
            <w:vAlign w:val="center"/>
          </w:tcPr>
          <w:p w14:paraId="555D05A1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40" w:line="360" w:lineRule="auto"/>
              <w:jc w:val="center"/>
              <w:textAlignment w:val="baseline"/>
              <w:outlineLvl w:val="0"/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2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4977" w:type="dxa"/>
            <w:vAlign w:val="center"/>
          </w:tcPr>
          <w:p w14:paraId="4C4B83DA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40" w:line="360" w:lineRule="auto"/>
              <w:jc w:val="left"/>
              <w:textAlignment w:val="baseline"/>
              <w:outlineLvl w:val="0"/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2"/>
                <w:sz w:val="24"/>
                <w:szCs w:val="24"/>
                <w:vertAlign w:val="baseline"/>
              </w:rPr>
            </w:pPr>
          </w:p>
        </w:tc>
      </w:tr>
      <w:tr w14:paraId="283922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2317" w:type="dxa"/>
            <w:vMerge w:val="continue"/>
            <w:vAlign w:val="center"/>
          </w:tcPr>
          <w:p w14:paraId="163ED171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40" w:line="360" w:lineRule="auto"/>
              <w:jc w:val="center"/>
              <w:textAlignment w:val="baseline"/>
              <w:outlineLvl w:val="0"/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2"/>
                <w:sz w:val="24"/>
                <w:szCs w:val="24"/>
                <w:vertAlign w:val="baseline"/>
              </w:rPr>
            </w:pPr>
          </w:p>
        </w:tc>
        <w:tc>
          <w:tcPr>
            <w:tcW w:w="1385" w:type="dxa"/>
            <w:vAlign w:val="center"/>
          </w:tcPr>
          <w:p w14:paraId="5AC8731E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40" w:line="360" w:lineRule="auto"/>
              <w:jc w:val="center"/>
              <w:textAlignment w:val="baseline"/>
              <w:outlineLvl w:val="0"/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2"/>
                <w:sz w:val="24"/>
                <w:szCs w:val="24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4977" w:type="dxa"/>
            <w:vAlign w:val="center"/>
          </w:tcPr>
          <w:p w14:paraId="1314CEC7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40" w:line="360" w:lineRule="auto"/>
              <w:jc w:val="left"/>
              <w:textAlignment w:val="baseline"/>
              <w:outlineLvl w:val="0"/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2"/>
                <w:sz w:val="24"/>
                <w:szCs w:val="24"/>
                <w:vertAlign w:val="baseline"/>
              </w:rPr>
            </w:pPr>
          </w:p>
        </w:tc>
      </w:tr>
      <w:tr w14:paraId="568182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8" w:hRule="atLeast"/>
        </w:trPr>
        <w:tc>
          <w:tcPr>
            <w:tcW w:w="2317" w:type="dxa"/>
            <w:vMerge w:val="continue"/>
            <w:vAlign w:val="center"/>
          </w:tcPr>
          <w:p w14:paraId="42C026E5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40" w:line="360" w:lineRule="auto"/>
              <w:jc w:val="center"/>
              <w:textAlignment w:val="baseline"/>
              <w:outlineLvl w:val="0"/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2"/>
                <w:sz w:val="24"/>
                <w:szCs w:val="24"/>
                <w:vertAlign w:val="baseline"/>
              </w:rPr>
            </w:pPr>
          </w:p>
        </w:tc>
        <w:tc>
          <w:tcPr>
            <w:tcW w:w="1385" w:type="dxa"/>
            <w:vAlign w:val="center"/>
          </w:tcPr>
          <w:p w14:paraId="36BE0819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40" w:line="360" w:lineRule="auto"/>
              <w:jc w:val="center"/>
              <w:textAlignment w:val="baseline"/>
              <w:outlineLvl w:val="0"/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2"/>
                <w:sz w:val="24"/>
                <w:szCs w:val="24"/>
                <w:vertAlign w:val="baseline"/>
                <w:lang w:val="en-US" w:eastAsia="zh-CN"/>
              </w:rPr>
              <w:t>地址</w:t>
            </w:r>
          </w:p>
        </w:tc>
        <w:tc>
          <w:tcPr>
            <w:tcW w:w="4977" w:type="dxa"/>
            <w:vAlign w:val="center"/>
          </w:tcPr>
          <w:p w14:paraId="789A6366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40" w:line="360" w:lineRule="auto"/>
              <w:jc w:val="left"/>
              <w:textAlignment w:val="baseline"/>
              <w:outlineLvl w:val="0"/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2"/>
                <w:sz w:val="24"/>
                <w:szCs w:val="24"/>
                <w:vertAlign w:val="baseline"/>
              </w:rPr>
            </w:pPr>
          </w:p>
        </w:tc>
      </w:tr>
      <w:tr w14:paraId="445AFE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1" w:hRule="atLeast"/>
        </w:trPr>
        <w:tc>
          <w:tcPr>
            <w:tcW w:w="2317" w:type="dxa"/>
            <w:vAlign w:val="center"/>
          </w:tcPr>
          <w:p w14:paraId="52E14AFA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40" w:line="360" w:lineRule="auto"/>
              <w:jc w:val="center"/>
              <w:textAlignment w:val="baseline"/>
              <w:outlineLvl w:val="0"/>
              <w:rPr>
                <w:rFonts w:hint="default" w:asciiTheme="minorEastAsia" w:hAnsiTheme="minorEastAsia" w:eastAsiaTheme="minorEastAsia" w:cstheme="minorEastAsia"/>
                <w:b w:val="0"/>
                <w:bCs w:val="0"/>
                <w:spacing w:val="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2"/>
                <w:sz w:val="24"/>
                <w:szCs w:val="24"/>
                <w:vertAlign w:val="baseline"/>
                <w:lang w:val="en-US" w:eastAsia="zh-CN"/>
              </w:rPr>
              <w:t>投资意向</w:t>
            </w:r>
          </w:p>
        </w:tc>
        <w:tc>
          <w:tcPr>
            <w:tcW w:w="6362" w:type="dxa"/>
            <w:gridSpan w:val="2"/>
            <w:vAlign w:val="center"/>
          </w:tcPr>
          <w:p w14:paraId="346DAB3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firstLine="488" w:firstLineChars="200"/>
              <w:textAlignment w:val="baseline"/>
              <w:outlineLvl w:val="0"/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2"/>
                <w:sz w:val="24"/>
                <w:szCs w:val="24"/>
              </w:rPr>
              <w:t>我方郑重承诺，我方已充分了解并认可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2"/>
                <w:sz w:val="24"/>
                <w:szCs w:val="24"/>
                <w:lang w:val="en-US" w:eastAsia="zh-CN"/>
              </w:rPr>
              <w:t>中信国安建工集团有限公司等十家公司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2"/>
                <w:sz w:val="24"/>
                <w:szCs w:val="24"/>
              </w:rPr>
              <w:t>投资人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2"/>
                <w:sz w:val="24"/>
                <w:szCs w:val="24"/>
                <w:lang w:val="en-US" w:eastAsia="zh-CN"/>
              </w:rPr>
              <w:t>预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2"/>
                <w:sz w:val="24"/>
                <w:szCs w:val="24"/>
              </w:rPr>
              <w:t>招募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2"/>
                <w:sz w:val="24"/>
                <w:szCs w:val="24"/>
                <w:lang w:val="en-US" w:eastAsia="zh-CN"/>
              </w:rPr>
              <w:t>公告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2"/>
                <w:sz w:val="24"/>
                <w:szCs w:val="24"/>
              </w:rPr>
              <w:t>的全部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2"/>
                <w:sz w:val="24"/>
                <w:szCs w:val="24"/>
                <w:lang w:val="en-US" w:eastAsia="zh-CN"/>
              </w:rPr>
              <w:t>内容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2"/>
                <w:sz w:val="24"/>
                <w:szCs w:val="24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2"/>
                <w:sz w:val="24"/>
                <w:szCs w:val="24"/>
                <w:lang w:val="en-US" w:eastAsia="zh-CN"/>
              </w:rPr>
              <w:t>我方符合该公告所要求的投资人报名条件。我方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2"/>
                <w:sz w:val="24"/>
                <w:szCs w:val="24"/>
              </w:rPr>
              <w:t>已充分评估、知悉并自愿承担参与本次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2"/>
                <w:sz w:val="24"/>
                <w:szCs w:val="24"/>
              </w:rPr>
              <w:t>投资人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2"/>
                <w:sz w:val="24"/>
                <w:szCs w:val="24"/>
                <w:lang w:val="en-US" w:eastAsia="zh-CN"/>
              </w:rPr>
              <w:t>预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2"/>
                <w:sz w:val="24"/>
                <w:szCs w:val="24"/>
              </w:rPr>
              <w:t>招募的全部成本、风险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2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2"/>
                <w:sz w:val="24"/>
                <w:szCs w:val="24"/>
                <w:lang w:val="en-US" w:eastAsia="zh-CN"/>
              </w:rPr>
              <w:t>自愿参与中信国安建工集团有限公司等十家公司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2"/>
                <w:sz w:val="24"/>
                <w:szCs w:val="24"/>
              </w:rPr>
              <w:t>投资人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2"/>
                <w:sz w:val="24"/>
                <w:szCs w:val="24"/>
                <w:lang w:val="en-US" w:eastAsia="zh-CN"/>
              </w:rPr>
              <w:t>预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2"/>
                <w:sz w:val="24"/>
                <w:szCs w:val="24"/>
              </w:rPr>
              <w:t>招募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2"/>
                <w:sz w:val="24"/>
                <w:szCs w:val="24"/>
                <w:lang w:val="en-US" w:eastAsia="zh-CN"/>
              </w:rPr>
              <w:t>。</w:t>
            </w:r>
          </w:p>
        </w:tc>
      </w:tr>
    </w:tbl>
    <w:p w14:paraId="2134698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firstLine="568" w:firstLineChars="200"/>
        <w:textAlignment w:val="baseline"/>
        <w:outlineLvl w:val="0"/>
        <w:rPr>
          <w:rFonts w:hint="eastAsia" w:asciiTheme="minorEastAsia" w:hAnsiTheme="minorEastAsia" w:eastAsiaTheme="minorEastAsia" w:cstheme="minorEastAsia"/>
          <w:b w:val="0"/>
          <w:bCs w:val="0"/>
          <w:spacing w:val="2"/>
          <w:sz w:val="28"/>
          <w:szCs w:val="28"/>
        </w:rPr>
      </w:pPr>
    </w:p>
    <w:p w14:paraId="58D85EF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firstLine="1220" w:firstLineChars="500"/>
        <w:jc w:val="center"/>
        <w:textAlignment w:val="baseline"/>
        <w:outlineLvl w:val="0"/>
        <w:rPr>
          <w:rFonts w:hint="eastAsia" w:asciiTheme="minorEastAsia" w:hAnsiTheme="minorEastAsia" w:eastAsiaTheme="minorEastAsia" w:cstheme="minorEastAsia"/>
          <w:b w:val="0"/>
          <w:bCs w:val="0"/>
          <w:spacing w:val="2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pacing w:val="2"/>
          <w:sz w:val="24"/>
          <w:szCs w:val="24"/>
        </w:rPr>
        <w:t>意向</w:t>
      </w:r>
      <w:r>
        <w:rPr>
          <w:rFonts w:hint="eastAsia" w:asciiTheme="minorEastAsia" w:hAnsiTheme="minorEastAsia" w:eastAsiaTheme="minorEastAsia" w:cstheme="minorEastAsia"/>
          <w:b w:val="0"/>
          <w:bCs w:val="0"/>
          <w:spacing w:val="2"/>
          <w:sz w:val="24"/>
          <w:szCs w:val="24"/>
          <w:lang w:val="en-US" w:eastAsia="zh-CN"/>
        </w:rPr>
        <w:t>重整</w:t>
      </w:r>
      <w:r>
        <w:rPr>
          <w:rFonts w:hint="eastAsia" w:asciiTheme="minorEastAsia" w:hAnsiTheme="minorEastAsia" w:eastAsiaTheme="minorEastAsia" w:cstheme="minorEastAsia"/>
          <w:b w:val="0"/>
          <w:bCs w:val="0"/>
          <w:spacing w:val="2"/>
          <w:sz w:val="24"/>
          <w:szCs w:val="24"/>
        </w:rPr>
        <w:t>投资人（公章/签字捺印）：</w:t>
      </w:r>
    </w:p>
    <w:p w14:paraId="51478D37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firstLine="488" w:firstLineChars="200"/>
        <w:jc w:val="center"/>
        <w:textAlignment w:val="baseline"/>
        <w:outlineLvl w:val="0"/>
        <w:rPr>
          <w:rFonts w:hint="eastAsia" w:asciiTheme="minorEastAsia" w:hAnsiTheme="minorEastAsia" w:eastAsiaTheme="minorEastAsia" w:cstheme="minorEastAsia"/>
          <w:b w:val="0"/>
          <w:bCs w:val="0"/>
          <w:spacing w:val="2"/>
          <w:sz w:val="24"/>
          <w:szCs w:val="24"/>
        </w:rPr>
      </w:pPr>
    </w:p>
    <w:p w14:paraId="4FDFCA0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firstLine="488" w:firstLineChars="200"/>
        <w:jc w:val="center"/>
        <w:textAlignment w:val="baseline"/>
        <w:outlineLvl w:val="0"/>
        <w:rPr>
          <w:rFonts w:hint="eastAsia" w:asciiTheme="minorEastAsia" w:hAnsiTheme="minorEastAsia" w:eastAsiaTheme="minorEastAsia" w:cstheme="minorEastAsia"/>
          <w:b w:val="0"/>
          <w:bCs w:val="0"/>
          <w:spacing w:val="2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pacing w:val="2"/>
          <w:sz w:val="24"/>
          <w:szCs w:val="24"/>
        </w:rPr>
        <w:t>法定代表人、</w:t>
      </w:r>
      <w:r>
        <w:rPr>
          <w:rFonts w:hint="eastAsia" w:asciiTheme="minorEastAsia" w:hAnsiTheme="minorEastAsia" w:eastAsiaTheme="minorEastAsia" w:cstheme="minorEastAsia"/>
          <w:b w:val="0"/>
          <w:bCs w:val="0"/>
          <w:spacing w:val="2"/>
          <w:sz w:val="24"/>
          <w:szCs w:val="24"/>
          <w:lang w:val="en-US" w:eastAsia="zh-CN"/>
        </w:rPr>
        <w:t>负责人</w:t>
      </w:r>
      <w:r>
        <w:rPr>
          <w:rFonts w:hint="eastAsia" w:asciiTheme="minorEastAsia" w:hAnsiTheme="minorEastAsia" w:eastAsiaTheme="minorEastAsia" w:cstheme="minorEastAsia"/>
          <w:b w:val="0"/>
          <w:bCs w:val="0"/>
          <w:spacing w:val="2"/>
          <w:sz w:val="24"/>
          <w:szCs w:val="24"/>
        </w:rPr>
        <w:t>或授权代表（签字或盖章）：</w:t>
      </w:r>
    </w:p>
    <w:p w14:paraId="307E892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firstLine="488" w:firstLineChars="200"/>
        <w:jc w:val="center"/>
        <w:textAlignment w:val="baseline"/>
        <w:outlineLvl w:val="0"/>
        <w:rPr>
          <w:rFonts w:hint="eastAsia" w:asciiTheme="minorEastAsia" w:hAnsiTheme="minorEastAsia" w:eastAsiaTheme="minorEastAsia" w:cstheme="minorEastAsia"/>
          <w:b w:val="0"/>
          <w:bCs w:val="0"/>
          <w:spacing w:val="2"/>
          <w:sz w:val="24"/>
          <w:szCs w:val="24"/>
          <w:lang w:eastAsia="zh-CN"/>
        </w:rPr>
      </w:pPr>
    </w:p>
    <w:p w14:paraId="05BD17D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firstLine="2684" w:firstLineChars="1100"/>
        <w:jc w:val="center"/>
        <w:textAlignment w:val="baseline"/>
        <w:outlineLvl w:val="0"/>
        <w:rPr>
          <w:rFonts w:hint="eastAsia" w:asciiTheme="minorEastAsia" w:hAnsiTheme="minorEastAsia" w:eastAsiaTheme="minorEastAsia" w:cstheme="minorEastAsia"/>
          <w:b w:val="0"/>
          <w:bCs w:val="0"/>
          <w:spacing w:val="2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pacing w:val="2"/>
          <w:sz w:val="24"/>
          <w:szCs w:val="24"/>
        </w:rPr>
        <w:t>年</w:t>
      </w:r>
      <w:r>
        <w:rPr>
          <w:rFonts w:hint="eastAsia" w:asciiTheme="minorEastAsia" w:hAnsiTheme="minorEastAsia" w:eastAsiaTheme="minorEastAsia" w:cstheme="minorEastAsia"/>
          <w:b w:val="0"/>
          <w:bCs w:val="0"/>
          <w:spacing w:val="2"/>
          <w:sz w:val="24"/>
          <w:szCs w:val="24"/>
          <w:lang w:val="en-US" w:eastAsia="zh-CN"/>
        </w:rPr>
        <w:t xml:space="preserve">     </w:t>
      </w:r>
      <w:r>
        <w:rPr>
          <w:rFonts w:hint="eastAsia" w:asciiTheme="minorEastAsia" w:hAnsiTheme="minorEastAsia" w:eastAsiaTheme="minorEastAsia" w:cstheme="minorEastAsia"/>
          <w:b w:val="0"/>
          <w:bCs w:val="0"/>
          <w:spacing w:val="2"/>
          <w:sz w:val="24"/>
          <w:szCs w:val="24"/>
        </w:rPr>
        <w:t>月</w:t>
      </w:r>
      <w:r>
        <w:rPr>
          <w:rFonts w:hint="eastAsia" w:asciiTheme="minorEastAsia" w:hAnsiTheme="minorEastAsia" w:eastAsiaTheme="minorEastAsia" w:cstheme="minorEastAsia"/>
          <w:b w:val="0"/>
          <w:bCs w:val="0"/>
          <w:spacing w:val="2"/>
          <w:sz w:val="24"/>
          <w:szCs w:val="24"/>
          <w:lang w:val="en-US" w:eastAsia="zh-CN"/>
        </w:rPr>
        <w:t xml:space="preserve">     </w:t>
      </w:r>
      <w:r>
        <w:rPr>
          <w:rFonts w:hint="eastAsia" w:asciiTheme="minorEastAsia" w:hAnsiTheme="minorEastAsia" w:eastAsiaTheme="minorEastAsia" w:cstheme="minorEastAsia"/>
          <w:b w:val="0"/>
          <w:bCs w:val="0"/>
          <w:spacing w:val="2"/>
          <w:sz w:val="24"/>
          <w:szCs w:val="24"/>
        </w:rPr>
        <w:t>日</w:t>
      </w:r>
    </w:p>
    <w:p w14:paraId="01E354D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firstLine="560" w:firstLineChars="200"/>
        <w:textAlignment w:val="baseline"/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</w:rPr>
      </w:pPr>
    </w:p>
    <w:sectPr>
      <w:footerReference r:id="rId5" w:type="default"/>
      <w:pgSz w:w="11906" w:h="16838"/>
      <w:pgMar w:top="1440" w:right="1800" w:bottom="1440" w:left="1800" w:header="850" w:footer="992" w:gutter="0"/>
      <w:pgNumType w:fmt="decimal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PingFang SC">
    <w:altName w:val="宋体"/>
    <w:panose1 w:val="020B0400000000000000"/>
    <w:charset w:val="86"/>
    <w:family w:val="auto"/>
    <w:pitch w:val="default"/>
    <w:sig w:usb0="00000000" w:usb1="00000000" w:usb2="00000017" w:usb3="00000000" w:csb0="00040001" w:csb1="00000000"/>
  </w:font>
  <w:font w:name="FangSong_GB2312">
    <w:altName w:val="仿宋_GB2312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5060E71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64D8DF7">
                          <w:pPr>
                            <w:pStyle w:val="3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64D8DF7">
                    <w:pPr>
                      <w:pStyle w:val="3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D93CA37A"/>
    <w:rsid w:val="0DC71C00"/>
    <w:rsid w:val="0E422893"/>
    <w:rsid w:val="1EA447FB"/>
    <w:rsid w:val="5C9D38B6"/>
    <w:rsid w:val="5FFD665C"/>
    <w:rsid w:val="64820488"/>
    <w:rsid w:val="77FFD3D0"/>
    <w:rsid w:val="913F6B41"/>
    <w:rsid w:val="A7BF5AC2"/>
    <w:rsid w:val="D93CA37A"/>
    <w:rsid w:val="FFF6B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PingFang SC" w:hAnsi="PingFang SC" w:eastAsia="PingFang SC" w:cs="PingFang SC"/>
      <w:sz w:val="24"/>
      <w:szCs w:val="24"/>
      <w:lang w:val="en-US" w:eastAsia="en-US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表格"/>
    <w:basedOn w:val="1"/>
    <w:next w:val="1"/>
    <w:uiPriority w:val="0"/>
    <w:pPr>
      <w:widowControl/>
      <w:ind w:firstLine="0" w:firstLineChars="0"/>
      <w:jc w:val="center"/>
      <w:textAlignment w:val="center"/>
    </w:pPr>
    <w:rPr>
      <w:rFonts w:ascii="Times New Roman" w:hAnsi="Times New Roman" w:eastAsia="FangSong_GB2312"/>
      <w:bCs/>
      <w:color w:val="000000"/>
      <w:kern w:val="0"/>
      <w:sz w:val="24"/>
      <w:lang w:bidi="ar"/>
    </w:rPr>
  </w:style>
  <w:style w:type="table" w:customStyle="1" w:styleId="9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0">
    <w:name w:val="Table Text"/>
    <w:basedOn w:val="1"/>
    <w:semiHidden/>
    <w:qFormat/>
    <w:uiPriority w:val="0"/>
    <w:rPr>
      <w:rFonts w:ascii="PingFang SC" w:hAnsi="PingFang SC" w:eastAsia="PingFang SC" w:cs="PingFang SC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282</Words>
  <Characters>282</Characters>
  <Lines>0</Lines>
  <Paragraphs>0</Paragraphs>
  <TotalTime>6</TotalTime>
  <ScaleCrop>false</ScaleCrop>
  <LinksUpToDate>false</LinksUpToDate>
  <CharactersWithSpaces>292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2026-01-23T10:35:00Z</dcterms:created>
  <dc:creator>QI</dc:creator>
  <cp:lastModifiedBy>张力雯-中银成都所</cp:lastModifiedBy>
  <dcterms:modified xsi:type="dcterms:W3CDTF">2026-04-16T06:12:07Z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C7419A4E91DA4D64B1E81370EA18C1C5_13</vt:lpwstr>
  </property>
  <property fmtid="{D5CDD505-2E9C-101B-9397-08002B2CF9AE}" pid="4" name="KSOTemplateDocerSaveRecord">
    <vt:lpwstr>eyJoZGlkIjoiMzEwNTM5NzYwMDRjMzkwZTVkZjY2ODkwMGIxNGU0OTUiLCJ1c2VySWQiOiI1NzYzMTY4MTQifQ==</vt:lpwstr>
  </property>
</Properties>
</file>