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CD79">
      <w:pPr>
        <w:jc w:val="center"/>
        <w:rPr>
          <w:rFonts w:ascii="黑体" w:hAnsi="黑体" w:eastAsia="黑体" w:cs="宋体"/>
          <w:bCs/>
          <w:color w:val="auto"/>
          <w:sz w:val="36"/>
          <w:szCs w:val="36"/>
        </w:rPr>
      </w:pPr>
      <w:r>
        <w:rPr>
          <w:rFonts w:hint="eastAsia" w:ascii="黑体" w:hAnsi="黑体" w:eastAsia="黑体" w:cs="宋体"/>
          <w:bCs/>
          <w:color w:val="auto"/>
          <w:sz w:val="36"/>
          <w:szCs w:val="36"/>
          <w:lang w:eastAsia="zh-CN"/>
        </w:rPr>
        <w:t>壹捌捌（东莞）动漫产业有限公司破产清算</w:t>
      </w:r>
      <w:r>
        <w:rPr>
          <w:rFonts w:hint="eastAsia" w:ascii="黑体" w:hAnsi="黑体" w:eastAsia="黑体" w:cs="宋体"/>
          <w:bCs/>
          <w:color w:val="auto"/>
          <w:sz w:val="36"/>
          <w:szCs w:val="36"/>
        </w:rPr>
        <w:t>案</w:t>
      </w:r>
    </w:p>
    <w:p w14:paraId="2A15E451">
      <w:pPr>
        <w:jc w:val="center"/>
        <w:rPr>
          <w:rFonts w:ascii="黑体" w:hAnsi="黑体" w:eastAsia="黑体" w:cs="宋体"/>
          <w:bCs/>
          <w:color w:val="auto"/>
          <w:sz w:val="36"/>
          <w:szCs w:val="36"/>
        </w:rPr>
      </w:pPr>
      <w:r>
        <w:rPr>
          <w:rFonts w:hint="eastAsia" w:ascii="黑体" w:hAnsi="黑体" w:eastAsia="黑体" w:cs="宋体"/>
          <w:bCs/>
          <w:color w:val="auto"/>
          <w:sz w:val="36"/>
          <w:szCs w:val="36"/>
        </w:rPr>
        <w:t>债权申报表</w:t>
      </w:r>
    </w:p>
    <w:p w14:paraId="1C4A3964">
      <w:pPr>
        <w:jc w:val="center"/>
        <w:rPr>
          <w:rFonts w:ascii="仿宋" w:hAnsi="仿宋" w:eastAsia="仿宋" w:cs="宋体"/>
          <w:b/>
          <w:color w:val="auto"/>
          <w:sz w:val="24"/>
        </w:rPr>
      </w:pPr>
    </w:p>
    <w:p w14:paraId="46022B0E">
      <w:pPr>
        <w:ind w:left="3" w:leftChars="-295" w:hanging="622" w:hangingChars="295"/>
        <w:rPr>
          <w:rFonts w:ascii="仿宋" w:hAnsi="仿宋" w:eastAsia="仿宋" w:cs="宋体"/>
          <w:b/>
          <w:bCs/>
          <w:color w:val="auto"/>
          <w:szCs w:val="21"/>
        </w:rPr>
      </w:pPr>
      <w:r>
        <w:rPr>
          <w:rFonts w:hint="eastAsia" w:ascii="仿宋" w:hAnsi="仿宋" w:eastAsia="仿宋" w:cs="宋体"/>
          <w:b/>
          <w:bCs/>
          <w:color w:val="auto"/>
          <w:szCs w:val="21"/>
        </w:rPr>
        <w:t xml:space="preserve"> </w:t>
      </w:r>
      <w:r>
        <w:rPr>
          <w:rFonts w:hint="eastAsia" w:ascii="仿宋" w:hAnsi="仿宋" w:eastAsia="仿宋" w:cs="宋体"/>
          <w:b/>
          <w:bCs/>
          <w:color w:val="auto"/>
          <w:sz w:val="24"/>
        </w:rPr>
        <w:t xml:space="preserve">以下内容请用电脑填写或用正楷字填写，涂改无效。          </w:t>
      </w:r>
      <w:r>
        <w:rPr>
          <w:rFonts w:hint="eastAsia" w:ascii="仿宋" w:hAnsi="仿宋" w:eastAsia="仿宋" w:cs="宋体"/>
          <w:b/>
          <w:bCs/>
          <w:color w:val="auto"/>
          <w:szCs w:val="21"/>
        </w:rPr>
        <w:t xml:space="preserve">     </w:t>
      </w:r>
      <w:r>
        <w:rPr>
          <w:rFonts w:hint="eastAsia" w:ascii="仿宋" w:hAnsi="仿宋" w:eastAsia="仿宋" w:cs="宋体"/>
          <w:b/>
          <w:bCs/>
          <w:color w:val="auto"/>
          <w:sz w:val="24"/>
        </w:rPr>
        <w:t>债权编号:</w:t>
      </w: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948"/>
        <w:gridCol w:w="288"/>
        <w:gridCol w:w="480"/>
        <w:gridCol w:w="1048"/>
        <w:gridCol w:w="886"/>
        <w:gridCol w:w="862"/>
        <w:gridCol w:w="204"/>
        <w:gridCol w:w="2336"/>
      </w:tblGrid>
      <w:tr w14:paraId="795A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9498" w:type="dxa"/>
            <w:gridSpan w:val="9"/>
            <w:shd w:val="clear" w:color="auto" w:fill="D8D8D8" w:themeFill="background1" w:themeFillShade="D9"/>
          </w:tcPr>
          <w:p w14:paraId="234F9E67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一、债权人信息</w:t>
            </w:r>
          </w:p>
        </w:tc>
      </w:tr>
      <w:tr w14:paraId="7B5A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6" w:type="dxa"/>
            <w:vAlign w:val="center"/>
          </w:tcPr>
          <w:p w14:paraId="144592C3"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债权人名称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>或姓名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7052" w:type="dxa"/>
            <w:gridSpan w:val="8"/>
            <w:vAlign w:val="center"/>
          </w:tcPr>
          <w:p w14:paraId="08BA5880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</w:tr>
      <w:tr w14:paraId="7442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6" w:type="dxa"/>
            <w:vMerge w:val="restart"/>
            <w:vAlign w:val="center"/>
          </w:tcPr>
          <w:p w14:paraId="0465FA57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债权人类型</w:t>
            </w:r>
          </w:p>
        </w:tc>
        <w:tc>
          <w:tcPr>
            <w:tcW w:w="1236" w:type="dxa"/>
            <w:gridSpan w:val="2"/>
            <w:vMerge w:val="restart"/>
            <w:vAlign w:val="center"/>
          </w:tcPr>
          <w:p w14:paraId="67068B2B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□自然人</w:t>
            </w:r>
          </w:p>
        </w:tc>
        <w:tc>
          <w:tcPr>
            <w:tcW w:w="5816" w:type="dxa"/>
            <w:gridSpan w:val="6"/>
            <w:vAlign w:val="center"/>
          </w:tcPr>
          <w:p w14:paraId="64F085CA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身份证号码：</w:t>
            </w:r>
          </w:p>
        </w:tc>
      </w:tr>
      <w:tr w14:paraId="2FFE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6" w:type="dxa"/>
            <w:vMerge w:val="continue"/>
            <w:vAlign w:val="center"/>
          </w:tcPr>
          <w:p w14:paraId="090C8A19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 w14:paraId="321F8A2A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5816" w:type="dxa"/>
            <w:gridSpan w:val="6"/>
            <w:vAlign w:val="center"/>
          </w:tcPr>
          <w:p w14:paraId="67EE2DDE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联系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  <w:t>电话：</w:t>
            </w:r>
          </w:p>
        </w:tc>
      </w:tr>
      <w:tr w14:paraId="7400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6" w:type="dxa"/>
            <w:vMerge w:val="continue"/>
            <w:vAlign w:val="center"/>
          </w:tcPr>
          <w:p w14:paraId="7DF4CA9E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36" w:type="dxa"/>
            <w:gridSpan w:val="2"/>
            <w:vMerge w:val="restart"/>
            <w:vAlign w:val="center"/>
          </w:tcPr>
          <w:p w14:paraId="7B754B50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□机构</w:t>
            </w:r>
          </w:p>
        </w:tc>
        <w:tc>
          <w:tcPr>
            <w:tcW w:w="5816" w:type="dxa"/>
            <w:gridSpan w:val="6"/>
            <w:vAlign w:val="center"/>
          </w:tcPr>
          <w:p w14:paraId="2A73BAD5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统一社会信用代码：</w:t>
            </w:r>
          </w:p>
        </w:tc>
      </w:tr>
      <w:tr w14:paraId="523B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6" w:type="dxa"/>
            <w:vMerge w:val="continue"/>
            <w:vAlign w:val="center"/>
          </w:tcPr>
          <w:p w14:paraId="4AD38881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 w14:paraId="0F737B37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816" w:type="dxa"/>
            <w:gridSpan w:val="6"/>
            <w:vAlign w:val="center"/>
          </w:tcPr>
          <w:p w14:paraId="28603243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法定代表人姓名：</w:t>
            </w:r>
          </w:p>
        </w:tc>
      </w:tr>
      <w:tr w14:paraId="1D6C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6" w:type="dxa"/>
            <w:vMerge w:val="continue"/>
            <w:vAlign w:val="center"/>
          </w:tcPr>
          <w:p w14:paraId="3D8EAFF6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 w14:paraId="4687B3BB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5816" w:type="dxa"/>
            <w:gridSpan w:val="6"/>
            <w:vAlign w:val="center"/>
          </w:tcPr>
          <w:p w14:paraId="0BEE36EA">
            <w:pPr>
              <w:rPr>
                <w:rFonts w:hint="default" w:ascii="仿宋" w:hAnsi="仿宋" w:eastAsia="仿宋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法定代表人身份证号码：</w:t>
            </w:r>
          </w:p>
        </w:tc>
      </w:tr>
      <w:tr w14:paraId="2987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6" w:type="dxa"/>
            <w:vMerge w:val="continue"/>
            <w:vAlign w:val="center"/>
          </w:tcPr>
          <w:p w14:paraId="5B8D165F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 w14:paraId="58008B22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5816" w:type="dxa"/>
            <w:gridSpan w:val="6"/>
            <w:vAlign w:val="center"/>
          </w:tcPr>
          <w:p w14:paraId="40482D6F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法定代表人电话号码：</w:t>
            </w:r>
          </w:p>
        </w:tc>
      </w:tr>
      <w:tr w14:paraId="1031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6" w:type="dxa"/>
            <w:vMerge w:val="restart"/>
            <w:vAlign w:val="center"/>
          </w:tcPr>
          <w:p w14:paraId="6531DF41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是否有委托代理人</w:t>
            </w:r>
          </w:p>
        </w:tc>
        <w:tc>
          <w:tcPr>
            <w:tcW w:w="1236" w:type="dxa"/>
            <w:gridSpan w:val="2"/>
            <w:vMerge w:val="restart"/>
            <w:vAlign w:val="center"/>
          </w:tcPr>
          <w:p w14:paraId="5CA2568D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□是</w:t>
            </w:r>
          </w:p>
        </w:tc>
        <w:tc>
          <w:tcPr>
            <w:tcW w:w="5816" w:type="dxa"/>
            <w:gridSpan w:val="6"/>
            <w:vAlign w:val="center"/>
          </w:tcPr>
          <w:p w14:paraId="78F60CB3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代理人姓名：</w:t>
            </w:r>
          </w:p>
        </w:tc>
      </w:tr>
      <w:tr w14:paraId="4BDE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6" w:type="dxa"/>
            <w:vMerge w:val="continue"/>
            <w:vAlign w:val="center"/>
          </w:tcPr>
          <w:p w14:paraId="179015C0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 w14:paraId="38569659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5816" w:type="dxa"/>
            <w:gridSpan w:val="6"/>
            <w:vAlign w:val="center"/>
          </w:tcPr>
          <w:p w14:paraId="508E7866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代理人身份证号码：</w:t>
            </w:r>
          </w:p>
        </w:tc>
      </w:tr>
      <w:tr w14:paraId="58CB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6" w:type="dxa"/>
            <w:vMerge w:val="continue"/>
            <w:vAlign w:val="center"/>
          </w:tcPr>
          <w:p w14:paraId="1F245062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 w14:paraId="23A7239A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5816" w:type="dxa"/>
            <w:gridSpan w:val="6"/>
            <w:vAlign w:val="center"/>
          </w:tcPr>
          <w:p w14:paraId="7CA66E16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代理人电话号码：</w:t>
            </w:r>
          </w:p>
        </w:tc>
      </w:tr>
      <w:tr w14:paraId="743F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6" w:type="dxa"/>
            <w:vMerge w:val="continue"/>
            <w:vAlign w:val="center"/>
          </w:tcPr>
          <w:p w14:paraId="03F9B94F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7052" w:type="dxa"/>
            <w:gridSpan w:val="8"/>
            <w:vAlign w:val="center"/>
          </w:tcPr>
          <w:p w14:paraId="5D82F211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□否</w:t>
            </w:r>
          </w:p>
        </w:tc>
      </w:tr>
      <w:tr w14:paraId="6E71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6" w:type="dxa"/>
            <w:vAlign w:val="center"/>
          </w:tcPr>
          <w:p w14:paraId="550E6762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债权人联系地址</w:t>
            </w:r>
          </w:p>
        </w:tc>
        <w:tc>
          <w:tcPr>
            <w:tcW w:w="7052" w:type="dxa"/>
            <w:gridSpan w:val="8"/>
            <w:vAlign w:val="center"/>
          </w:tcPr>
          <w:p w14:paraId="5F9F4DC4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</w:tr>
      <w:tr w14:paraId="1DC6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6" w:type="dxa"/>
            <w:vAlign w:val="center"/>
          </w:tcPr>
          <w:p w14:paraId="7179FD13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邮箱</w:t>
            </w:r>
          </w:p>
        </w:tc>
        <w:tc>
          <w:tcPr>
            <w:tcW w:w="7052" w:type="dxa"/>
            <w:gridSpan w:val="8"/>
            <w:vAlign w:val="center"/>
          </w:tcPr>
          <w:p w14:paraId="3D20885F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</w:tr>
      <w:tr w14:paraId="7B80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9498" w:type="dxa"/>
            <w:gridSpan w:val="9"/>
            <w:shd w:val="clear" w:color="auto" w:fill="D8D8D8" w:themeFill="background1" w:themeFillShade="D9"/>
            <w:vAlign w:val="center"/>
          </w:tcPr>
          <w:p w14:paraId="5E50D277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二</w:t>
            </w:r>
            <w:r>
              <w:rPr>
                <w:rFonts w:ascii="仿宋" w:hAnsi="仿宋" w:eastAsia="仿宋" w:cs="宋体"/>
                <w:b/>
                <w:bCs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债权</w:t>
            </w:r>
            <w:r>
              <w:rPr>
                <w:rFonts w:ascii="仿宋" w:hAnsi="仿宋" w:eastAsia="仿宋" w:cs="宋体"/>
                <w:b/>
                <w:bCs/>
                <w:color w:val="auto"/>
                <w:sz w:val="28"/>
                <w:szCs w:val="28"/>
              </w:rPr>
              <w:t>信息</w:t>
            </w:r>
          </w:p>
        </w:tc>
      </w:tr>
      <w:tr w14:paraId="4637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Align w:val="center"/>
          </w:tcPr>
          <w:p w14:paraId="699C4167"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债权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>性质</w:t>
            </w:r>
          </w:p>
        </w:tc>
        <w:tc>
          <w:tcPr>
            <w:tcW w:w="7052" w:type="dxa"/>
            <w:gridSpan w:val="8"/>
            <w:vAlign w:val="center"/>
          </w:tcPr>
          <w:p w14:paraId="76892F06">
            <w:pPr>
              <w:rPr>
                <w:rFonts w:hint="default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□普通债权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有财产担保的债权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 xml:space="preserve">社保债权  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 xml:space="preserve">税款债权    </w:t>
            </w:r>
          </w:p>
        </w:tc>
      </w:tr>
      <w:tr w14:paraId="2144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restart"/>
            <w:vAlign w:val="center"/>
          </w:tcPr>
          <w:p w14:paraId="64152056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有无担保</w:t>
            </w:r>
          </w:p>
        </w:tc>
        <w:tc>
          <w:tcPr>
            <w:tcW w:w="948" w:type="dxa"/>
            <w:vMerge w:val="restart"/>
            <w:vAlign w:val="center"/>
          </w:tcPr>
          <w:p w14:paraId="38A610DC">
            <w:pPr>
              <w:rPr>
                <w:rFonts w:ascii="仿宋" w:hAnsi="仿宋" w:eastAsia="仿宋" w:cs="宋体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有</w:t>
            </w:r>
          </w:p>
        </w:tc>
        <w:tc>
          <w:tcPr>
            <w:tcW w:w="6104" w:type="dxa"/>
            <w:gridSpan w:val="7"/>
            <w:vAlign w:val="center"/>
          </w:tcPr>
          <w:p w14:paraId="386661A5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担保人名称：</w:t>
            </w:r>
          </w:p>
        </w:tc>
      </w:tr>
      <w:tr w14:paraId="5AC4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continue"/>
            <w:vAlign w:val="center"/>
          </w:tcPr>
          <w:p w14:paraId="16AEC1BC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48" w:type="dxa"/>
            <w:vMerge w:val="continue"/>
            <w:vAlign w:val="center"/>
          </w:tcPr>
          <w:p w14:paraId="5D2FEF23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6104" w:type="dxa"/>
            <w:gridSpan w:val="7"/>
            <w:vAlign w:val="center"/>
          </w:tcPr>
          <w:p w14:paraId="0D579525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担保金额：</w:t>
            </w:r>
          </w:p>
        </w:tc>
      </w:tr>
      <w:tr w14:paraId="0B42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continue"/>
            <w:vAlign w:val="center"/>
          </w:tcPr>
          <w:p w14:paraId="4D35856D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948" w:type="dxa"/>
            <w:vMerge w:val="continue"/>
            <w:vAlign w:val="center"/>
          </w:tcPr>
          <w:p w14:paraId="042F8719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6104" w:type="dxa"/>
            <w:gridSpan w:val="7"/>
            <w:vAlign w:val="center"/>
          </w:tcPr>
          <w:p w14:paraId="1FCBD24A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 xml:space="preserve">担保形式：□保证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 xml:space="preserve">□抵押 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质押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>留置</w:t>
            </w:r>
          </w:p>
        </w:tc>
      </w:tr>
      <w:tr w14:paraId="5CAA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continue"/>
            <w:vAlign w:val="center"/>
          </w:tcPr>
          <w:p w14:paraId="67635BD7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7052" w:type="dxa"/>
            <w:gridSpan w:val="8"/>
            <w:vAlign w:val="center"/>
          </w:tcPr>
          <w:p w14:paraId="7907DE2A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无</w:t>
            </w:r>
          </w:p>
        </w:tc>
      </w:tr>
      <w:tr w14:paraId="66AD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Align w:val="center"/>
          </w:tcPr>
          <w:p w14:paraId="25F0E0A5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是否属连带债权人</w:t>
            </w:r>
          </w:p>
        </w:tc>
        <w:tc>
          <w:tcPr>
            <w:tcW w:w="7052" w:type="dxa"/>
            <w:gridSpan w:val="8"/>
            <w:vAlign w:val="center"/>
          </w:tcPr>
          <w:p w14:paraId="56408A8A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1.□是（连带债权人名称：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 xml:space="preserve"> 2.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□否</w:t>
            </w:r>
          </w:p>
        </w:tc>
      </w:tr>
      <w:tr w14:paraId="2E0B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Align w:val="center"/>
          </w:tcPr>
          <w:p w14:paraId="0EE6B054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>有无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连带债务人</w:t>
            </w:r>
          </w:p>
        </w:tc>
        <w:tc>
          <w:tcPr>
            <w:tcW w:w="7052" w:type="dxa"/>
            <w:gridSpan w:val="8"/>
            <w:vAlign w:val="center"/>
          </w:tcPr>
          <w:p w14:paraId="3E990AFE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1.□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（连带债务人名称：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 xml:space="preserve"> 2.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lang w:val="en-US" w:eastAsia="zh-CN"/>
              </w:rPr>
              <w:t>无</w:t>
            </w:r>
          </w:p>
        </w:tc>
      </w:tr>
      <w:tr w14:paraId="4A02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Align w:val="center"/>
          </w:tcPr>
          <w:p w14:paraId="73B03D12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债权是否附条件</w:t>
            </w:r>
          </w:p>
        </w:tc>
        <w:tc>
          <w:tcPr>
            <w:tcW w:w="2764" w:type="dxa"/>
            <w:gridSpan w:val="4"/>
            <w:vAlign w:val="center"/>
          </w:tcPr>
          <w:p w14:paraId="742C1577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□是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 xml:space="preserve"> □否</w:t>
            </w:r>
          </w:p>
        </w:tc>
        <w:tc>
          <w:tcPr>
            <w:tcW w:w="1952" w:type="dxa"/>
            <w:gridSpan w:val="3"/>
            <w:vAlign w:val="center"/>
          </w:tcPr>
          <w:p w14:paraId="40E9973A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债权是否附期限</w:t>
            </w:r>
          </w:p>
        </w:tc>
        <w:tc>
          <w:tcPr>
            <w:tcW w:w="2336" w:type="dxa"/>
            <w:vAlign w:val="center"/>
          </w:tcPr>
          <w:p w14:paraId="43ECF518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 xml:space="preserve">□是 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□否</w:t>
            </w:r>
          </w:p>
        </w:tc>
      </w:tr>
      <w:tr w14:paraId="1802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restart"/>
            <w:vAlign w:val="center"/>
          </w:tcPr>
          <w:p w14:paraId="1E7B2BA8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是否起诉/申请仲裁</w:t>
            </w:r>
          </w:p>
        </w:tc>
        <w:tc>
          <w:tcPr>
            <w:tcW w:w="948" w:type="dxa"/>
            <w:vMerge w:val="restart"/>
            <w:vAlign w:val="center"/>
          </w:tcPr>
          <w:p w14:paraId="45ACF481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□是</w:t>
            </w:r>
          </w:p>
        </w:tc>
        <w:tc>
          <w:tcPr>
            <w:tcW w:w="6104" w:type="dxa"/>
            <w:gridSpan w:val="7"/>
            <w:vAlign w:val="center"/>
          </w:tcPr>
          <w:p w14:paraId="60AC91EB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受理法院/仲裁机构：</w:t>
            </w:r>
          </w:p>
        </w:tc>
      </w:tr>
      <w:tr w14:paraId="3884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continue"/>
            <w:vAlign w:val="center"/>
          </w:tcPr>
          <w:p w14:paraId="5147A4E1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48" w:type="dxa"/>
            <w:vMerge w:val="continue"/>
            <w:vAlign w:val="center"/>
          </w:tcPr>
          <w:p w14:paraId="15A55865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6104" w:type="dxa"/>
            <w:gridSpan w:val="7"/>
            <w:vAlign w:val="center"/>
          </w:tcPr>
          <w:p w14:paraId="0A8086AC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案由：</w:t>
            </w:r>
          </w:p>
        </w:tc>
      </w:tr>
      <w:tr w14:paraId="4D8F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continue"/>
            <w:vAlign w:val="center"/>
          </w:tcPr>
          <w:p w14:paraId="78CECB30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48" w:type="dxa"/>
            <w:vMerge w:val="continue"/>
            <w:vAlign w:val="center"/>
          </w:tcPr>
          <w:p w14:paraId="6A3BDABB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6104" w:type="dxa"/>
            <w:gridSpan w:val="7"/>
            <w:vAlign w:val="center"/>
          </w:tcPr>
          <w:p w14:paraId="5FF5C881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案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>号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：</w:t>
            </w:r>
          </w:p>
        </w:tc>
      </w:tr>
      <w:tr w14:paraId="2EDD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continue"/>
            <w:vAlign w:val="center"/>
          </w:tcPr>
          <w:p w14:paraId="6B2C145E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948" w:type="dxa"/>
            <w:vMerge w:val="continue"/>
            <w:vAlign w:val="center"/>
          </w:tcPr>
          <w:p w14:paraId="5930627A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6104" w:type="dxa"/>
            <w:gridSpan w:val="7"/>
            <w:vAlign w:val="center"/>
          </w:tcPr>
          <w:p w14:paraId="71051F47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>案件进展情况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：</w:t>
            </w:r>
          </w:p>
        </w:tc>
      </w:tr>
      <w:tr w14:paraId="0791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continue"/>
            <w:vAlign w:val="center"/>
          </w:tcPr>
          <w:p w14:paraId="3BED8DE3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948" w:type="dxa"/>
            <w:vMerge w:val="continue"/>
            <w:vAlign w:val="center"/>
          </w:tcPr>
          <w:p w14:paraId="5A2A1BA1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6104" w:type="dxa"/>
            <w:gridSpan w:val="7"/>
            <w:vAlign w:val="center"/>
          </w:tcPr>
          <w:p w14:paraId="1BDA7A64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债权有无生效法律文书确认：</w:t>
            </w:r>
          </w:p>
        </w:tc>
      </w:tr>
      <w:tr w14:paraId="7CFD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continue"/>
            <w:vAlign w:val="center"/>
          </w:tcPr>
          <w:p w14:paraId="3F52ADFC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948" w:type="dxa"/>
            <w:vMerge w:val="continue"/>
            <w:vAlign w:val="center"/>
          </w:tcPr>
          <w:p w14:paraId="334C151B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6104" w:type="dxa"/>
            <w:gridSpan w:val="7"/>
            <w:vAlign w:val="center"/>
          </w:tcPr>
          <w:p w14:paraId="2A28844C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法律文书生效时间：</w:t>
            </w:r>
          </w:p>
        </w:tc>
      </w:tr>
      <w:tr w14:paraId="54B3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continue"/>
            <w:vAlign w:val="center"/>
          </w:tcPr>
          <w:p w14:paraId="2BCBD9DB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7052" w:type="dxa"/>
            <w:gridSpan w:val="8"/>
            <w:vAlign w:val="center"/>
          </w:tcPr>
          <w:p w14:paraId="11C385F0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□否</w:t>
            </w:r>
          </w:p>
        </w:tc>
      </w:tr>
      <w:tr w14:paraId="5225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restart"/>
            <w:vAlign w:val="center"/>
          </w:tcPr>
          <w:p w14:paraId="48C656C5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是否申请强制执行</w:t>
            </w:r>
          </w:p>
        </w:tc>
        <w:tc>
          <w:tcPr>
            <w:tcW w:w="948" w:type="dxa"/>
            <w:vMerge w:val="restart"/>
            <w:vAlign w:val="center"/>
          </w:tcPr>
          <w:p w14:paraId="7897E9CC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□是</w:t>
            </w:r>
          </w:p>
        </w:tc>
        <w:tc>
          <w:tcPr>
            <w:tcW w:w="6104" w:type="dxa"/>
            <w:gridSpan w:val="7"/>
            <w:vAlign w:val="center"/>
          </w:tcPr>
          <w:p w14:paraId="1D8365D9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申请执行时间：</w:t>
            </w:r>
          </w:p>
        </w:tc>
      </w:tr>
      <w:tr w14:paraId="4B12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continue"/>
          </w:tcPr>
          <w:p w14:paraId="79F0016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48" w:type="dxa"/>
            <w:vMerge w:val="continue"/>
            <w:vAlign w:val="center"/>
          </w:tcPr>
          <w:p w14:paraId="2E0D9E4A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6104" w:type="dxa"/>
            <w:gridSpan w:val="7"/>
            <w:vAlign w:val="center"/>
          </w:tcPr>
          <w:p w14:paraId="044349D3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执行法院：</w:t>
            </w:r>
          </w:p>
        </w:tc>
      </w:tr>
      <w:tr w14:paraId="0C07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continue"/>
          </w:tcPr>
          <w:p w14:paraId="20C8AFB0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48" w:type="dxa"/>
            <w:vMerge w:val="continue"/>
            <w:vAlign w:val="center"/>
          </w:tcPr>
          <w:p w14:paraId="47EBB6CB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6104" w:type="dxa"/>
            <w:gridSpan w:val="7"/>
            <w:vAlign w:val="center"/>
          </w:tcPr>
          <w:p w14:paraId="7770F3A6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>执行案号：</w:t>
            </w:r>
          </w:p>
        </w:tc>
      </w:tr>
      <w:tr w14:paraId="6712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2446" w:type="dxa"/>
            <w:vMerge w:val="continue"/>
          </w:tcPr>
          <w:p w14:paraId="7E1A52E3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948" w:type="dxa"/>
            <w:vMerge w:val="continue"/>
            <w:vAlign w:val="center"/>
          </w:tcPr>
          <w:p w14:paraId="0B1BAE1F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2702" w:type="dxa"/>
            <w:gridSpan w:val="4"/>
            <w:vAlign w:val="center"/>
          </w:tcPr>
          <w:p w14:paraId="1A85776B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已执行到款项数额（列明何时执行多少款项）</w:t>
            </w:r>
          </w:p>
        </w:tc>
        <w:tc>
          <w:tcPr>
            <w:tcW w:w="3402" w:type="dxa"/>
            <w:gridSpan w:val="3"/>
            <w:vAlign w:val="center"/>
          </w:tcPr>
          <w:p w14:paraId="6CA2100C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bookmarkStart w:id="0" w:name="_GoBack"/>
            <w:bookmarkEnd w:id="0"/>
          </w:p>
        </w:tc>
      </w:tr>
      <w:tr w14:paraId="52DD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continue"/>
          </w:tcPr>
          <w:p w14:paraId="4B0AE57C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7052" w:type="dxa"/>
            <w:gridSpan w:val="8"/>
            <w:vAlign w:val="center"/>
          </w:tcPr>
          <w:p w14:paraId="169462D5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□否</w:t>
            </w:r>
          </w:p>
        </w:tc>
      </w:tr>
      <w:tr w14:paraId="5C0C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446" w:type="dxa"/>
            <w:vMerge w:val="restart"/>
            <w:vAlign w:val="center"/>
          </w:tcPr>
          <w:p w14:paraId="2D5856A3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申报债权总额</w:t>
            </w:r>
          </w:p>
          <w:p w14:paraId="4BEBF5D0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人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>民币：</w:t>
            </w:r>
            <w:r>
              <w:rPr>
                <w:rFonts w:ascii="仿宋" w:hAnsi="仿宋" w:eastAsia="仿宋" w:cs="宋体"/>
                <w:b/>
                <w:bCs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u w:val="single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大写：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u w:val="single"/>
                <w:lang w:val="en-US" w:eastAsia="zh-CN"/>
              </w:rPr>
              <w:t xml:space="preserve"> </w:t>
            </w:r>
          </w:p>
          <w:p w14:paraId="7C85965B">
            <w:pPr>
              <w:jc w:val="both"/>
              <w:rPr>
                <w:rFonts w:ascii="仿宋" w:hAnsi="仿宋" w:eastAsia="仿宋" w:cs="宋体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）</w:t>
            </w:r>
          </w:p>
        </w:tc>
        <w:tc>
          <w:tcPr>
            <w:tcW w:w="1716" w:type="dxa"/>
            <w:gridSpan w:val="3"/>
            <w:vAlign w:val="center"/>
          </w:tcPr>
          <w:p w14:paraId="49CFF1F9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本金</w:t>
            </w:r>
          </w:p>
        </w:tc>
        <w:tc>
          <w:tcPr>
            <w:tcW w:w="5336" w:type="dxa"/>
            <w:gridSpan w:val="5"/>
            <w:vAlign w:val="center"/>
          </w:tcPr>
          <w:p w14:paraId="2C4D63A4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</w:tr>
      <w:tr w14:paraId="22A5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continue"/>
          </w:tcPr>
          <w:p w14:paraId="50B161E1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48956827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利息、迟延利息、违约金、滞纳金等</w:t>
            </w:r>
          </w:p>
        </w:tc>
        <w:tc>
          <w:tcPr>
            <w:tcW w:w="2796" w:type="dxa"/>
            <w:gridSpan w:val="3"/>
            <w:vAlign w:val="center"/>
          </w:tcPr>
          <w:p w14:paraId="5D2D9DFB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2540" w:type="dxa"/>
            <w:gridSpan w:val="2"/>
            <w:vAlign w:val="center"/>
          </w:tcPr>
          <w:p w14:paraId="7F7CBD44">
            <w:pPr>
              <w:jc w:val="both"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Cs w:val="21"/>
              </w:rPr>
              <w:t>计算至破产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Cs w:val="21"/>
                <w:lang w:val="en-US" w:eastAsia="zh-CN"/>
              </w:rPr>
              <w:t>裁定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Cs w:val="21"/>
              </w:rPr>
              <w:t>受理之日即202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Cs w:val="21"/>
              </w:rPr>
              <w:t>年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Cs w:val="21"/>
              </w:rPr>
              <w:t>日止（当天不计息）</w:t>
            </w:r>
          </w:p>
        </w:tc>
      </w:tr>
      <w:tr w14:paraId="4CED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6" w:type="dxa"/>
            <w:vMerge w:val="continue"/>
          </w:tcPr>
          <w:p w14:paraId="2583403F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1B9CB656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诉讼费、保全费、律师费等其他费用</w:t>
            </w:r>
          </w:p>
        </w:tc>
        <w:tc>
          <w:tcPr>
            <w:tcW w:w="5336" w:type="dxa"/>
            <w:gridSpan w:val="5"/>
            <w:vAlign w:val="center"/>
          </w:tcPr>
          <w:p w14:paraId="425F6C09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</w:tr>
      <w:tr w14:paraId="24DC5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9498" w:type="dxa"/>
            <w:gridSpan w:val="9"/>
          </w:tcPr>
          <w:p w14:paraId="314119E1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申报上述债权所依据的事实和理由（包括但不限于债权形成的时间、原因、过程等，可专门附件说明）:</w:t>
            </w:r>
          </w:p>
          <w:p w14:paraId="0535D5E1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</w:p>
        </w:tc>
      </w:tr>
      <w:tr w14:paraId="64BB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</w:trPr>
        <w:tc>
          <w:tcPr>
            <w:tcW w:w="9498" w:type="dxa"/>
            <w:gridSpan w:val="9"/>
          </w:tcPr>
          <w:p w14:paraId="7EC94D2F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申报</w:t>
            </w:r>
            <w:r>
              <w:rPr>
                <w:rFonts w:ascii="仿宋" w:hAnsi="仿宋" w:eastAsia="仿宋" w:cs="宋体"/>
                <w:b/>
                <w:bCs/>
                <w:color w:val="auto"/>
                <w:sz w:val="24"/>
              </w:rPr>
              <w:t>债权金额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计算</w:t>
            </w:r>
            <w:r>
              <w:rPr>
                <w:rFonts w:ascii="仿宋" w:hAnsi="仿宋" w:eastAsia="仿宋" w:cs="宋体"/>
                <w:b/>
                <w:bCs/>
                <w:color w:val="auto"/>
                <w:sz w:val="24"/>
              </w:rPr>
              <w:t>说明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（列明</w:t>
            </w:r>
            <w:r>
              <w:rPr>
                <w:rFonts w:ascii="仿宋" w:hAnsi="仿宋" w:eastAsia="仿宋" w:cs="宋体"/>
                <w:b/>
                <w:bCs/>
                <w:color w:val="auto"/>
                <w:sz w:val="24"/>
              </w:rPr>
              <w:t>计算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公式</w:t>
            </w:r>
            <w:r>
              <w:rPr>
                <w:rFonts w:ascii="仿宋" w:hAnsi="仿宋" w:eastAsia="仿宋" w:cs="宋体"/>
                <w:b/>
                <w:bCs/>
                <w:color w:val="auto"/>
                <w:sz w:val="24"/>
              </w:rPr>
              <w:t>及计算依据）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：</w:t>
            </w:r>
          </w:p>
          <w:p w14:paraId="3C10EE77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</w:p>
        </w:tc>
      </w:tr>
      <w:tr w14:paraId="31E6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9498" w:type="dxa"/>
            <w:gridSpan w:val="9"/>
          </w:tcPr>
          <w:p w14:paraId="245772BB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填表须知：</w:t>
            </w:r>
          </w:p>
          <w:p w14:paraId="6DEDAE48">
            <w:pPr>
              <w:jc w:val="left"/>
              <w:rPr>
                <w:rFonts w:hint="eastAsia" w:ascii="仿宋" w:hAnsi="仿宋" w:eastAsia="仿宋" w:cs="宋体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</w:rPr>
              <w:t>1.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  <w:lang w:val="en-US" w:eastAsia="zh-CN"/>
              </w:rPr>
              <w:t>债权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</w:rPr>
              <w:t>编号由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</w:rPr>
              <w:t>填写。</w:t>
            </w:r>
          </w:p>
          <w:p w14:paraId="2873BBCE">
            <w:pPr>
              <w:jc w:val="left"/>
              <w:rPr>
                <w:rFonts w:ascii="仿宋" w:hAnsi="仿宋" w:eastAsia="仿宋" w:cs="宋体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</w:rPr>
              <w:t>2.本债权申报表不构成无效债权（包括但不限于已过诉讼时效的债权等）的重新有效确认。</w:t>
            </w:r>
          </w:p>
          <w:p w14:paraId="695515D8">
            <w:pPr>
              <w:jc w:val="left"/>
              <w:rPr>
                <w:rFonts w:hint="eastAsia" w:ascii="仿宋" w:hAnsi="仿宋" w:eastAsia="仿宋" w:cs="宋体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</w:rPr>
              <w:t>3.债权申报人已全面、完整、知晓本次债权登记的有关要求并保证提供资料及情况的真实、合法、完整，否则，一切法律后果由债权申报人承担。</w:t>
            </w:r>
          </w:p>
          <w:p w14:paraId="4A91330E">
            <w:pPr>
              <w:jc w:val="left"/>
              <w:rPr>
                <w:rFonts w:ascii="仿宋" w:hAnsi="仿宋" w:eastAsia="仿宋" w:cs="宋体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</w:rPr>
              <w:t>4.债权证明材料附在本表之后加债权人签章后与本表一同提交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</w:rPr>
              <w:t>。</w:t>
            </w:r>
          </w:p>
          <w:p w14:paraId="76252263">
            <w:pPr>
              <w:jc w:val="left"/>
              <w:rPr>
                <w:rFonts w:ascii="仿宋" w:hAnsi="仿宋" w:eastAsia="仿宋" w:cs="宋体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</w:rPr>
              <w:t>5.债权人需提交其申报债权的各项构成的计算明细（需包含计算公式、计算依据等）。</w:t>
            </w:r>
          </w:p>
        </w:tc>
      </w:tr>
    </w:tbl>
    <w:p w14:paraId="5062E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/>
        <w:ind w:left="-630" w:leftChars="-300" w:right="-630" w:rightChars="-300"/>
        <w:textAlignment w:val="auto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债权人特别声明：</w:t>
      </w:r>
    </w:p>
    <w:p w14:paraId="55F7E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630" w:leftChars="-300" w:right="-630" w:rightChars="-300" w:firstLine="482" w:firstLineChars="200"/>
        <w:textAlignment w:val="auto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以上所填内容及所提供资料真实、准确；如有虚假，本债权人愿承担一切法律责任。</w:t>
      </w:r>
      <w:r>
        <w:rPr>
          <w:rFonts w:hint="eastAsia" w:ascii="仿宋" w:hAnsi="仿宋" w:eastAsia="仿宋"/>
          <w:b/>
          <w:color w:val="auto"/>
          <w:sz w:val="24"/>
          <w:lang w:eastAsia="zh-CN"/>
        </w:rPr>
        <w:t>壹捌捌（东莞）动漫产业有限公司破产清算</w:t>
      </w:r>
      <w:r>
        <w:rPr>
          <w:rFonts w:hint="eastAsia" w:ascii="仿宋" w:hAnsi="仿宋" w:eastAsia="仿宋"/>
          <w:b/>
          <w:color w:val="auto"/>
          <w:sz w:val="24"/>
        </w:rPr>
        <w:t>一案，</w:t>
      </w:r>
      <w:r>
        <w:rPr>
          <w:rFonts w:hint="eastAsia" w:ascii="仿宋" w:hAnsi="仿宋" w:eastAsia="仿宋"/>
          <w:b/>
          <w:color w:val="auto"/>
          <w:sz w:val="24"/>
          <w:lang w:eastAsia="zh-CN"/>
        </w:rPr>
        <w:t>管理人</w:t>
      </w:r>
      <w:r>
        <w:rPr>
          <w:rFonts w:hint="eastAsia" w:ascii="仿宋" w:hAnsi="仿宋" w:eastAsia="仿宋"/>
          <w:b/>
          <w:color w:val="auto"/>
          <w:sz w:val="24"/>
        </w:rPr>
        <w:t>以书面方式要求债权人表决案件相关工作方案/议案时，我司/本人将在</w:t>
      </w:r>
      <w:r>
        <w:rPr>
          <w:rFonts w:hint="eastAsia" w:ascii="仿宋" w:hAnsi="仿宋" w:eastAsia="仿宋"/>
          <w:b/>
          <w:color w:val="auto"/>
          <w:sz w:val="24"/>
          <w:lang w:eastAsia="zh-CN"/>
        </w:rPr>
        <w:t>管理人</w:t>
      </w:r>
      <w:r>
        <w:rPr>
          <w:rFonts w:hint="eastAsia" w:ascii="仿宋" w:hAnsi="仿宋" w:eastAsia="仿宋"/>
          <w:b/>
          <w:color w:val="auto"/>
          <w:sz w:val="24"/>
        </w:rPr>
        <w:t>指定表决期限内将表决票寄至</w:t>
      </w:r>
      <w:r>
        <w:rPr>
          <w:rFonts w:hint="eastAsia" w:ascii="仿宋" w:hAnsi="仿宋" w:eastAsia="仿宋"/>
          <w:b/>
          <w:color w:val="auto"/>
          <w:sz w:val="24"/>
          <w:lang w:eastAsia="zh-CN"/>
        </w:rPr>
        <w:t>管理人</w:t>
      </w:r>
      <w:r>
        <w:rPr>
          <w:rFonts w:hint="eastAsia" w:ascii="仿宋" w:hAnsi="仿宋" w:eastAsia="仿宋"/>
          <w:b/>
          <w:color w:val="auto"/>
          <w:sz w:val="24"/>
        </w:rPr>
        <w:t>指定地址；若在</w:t>
      </w:r>
      <w:r>
        <w:rPr>
          <w:rFonts w:hint="eastAsia" w:ascii="仿宋" w:hAnsi="仿宋" w:eastAsia="仿宋"/>
          <w:b/>
          <w:color w:val="auto"/>
          <w:sz w:val="24"/>
          <w:lang w:eastAsia="zh-CN"/>
        </w:rPr>
        <w:t>管理人</w:t>
      </w:r>
      <w:r>
        <w:rPr>
          <w:rFonts w:hint="eastAsia" w:ascii="仿宋" w:hAnsi="仿宋" w:eastAsia="仿宋"/>
          <w:b/>
          <w:color w:val="auto"/>
          <w:sz w:val="24"/>
        </w:rPr>
        <w:t>指定限期内未向</w:t>
      </w:r>
      <w:r>
        <w:rPr>
          <w:rFonts w:hint="eastAsia" w:ascii="仿宋" w:hAnsi="仿宋" w:eastAsia="仿宋"/>
          <w:b/>
          <w:color w:val="auto"/>
          <w:sz w:val="24"/>
          <w:lang w:eastAsia="zh-CN"/>
        </w:rPr>
        <w:t>管理人</w:t>
      </w:r>
      <w:r>
        <w:rPr>
          <w:rFonts w:hint="eastAsia" w:ascii="仿宋" w:hAnsi="仿宋" w:eastAsia="仿宋"/>
          <w:b/>
          <w:color w:val="auto"/>
          <w:sz w:val="24"/>
        </w:rPr>
        <w:t>回寄表决票的，即视为我司/本人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放弃表决权</w:t>
      </w:r>
      <w:r>
        <w:rPr>
          <w:rFonts w:hint="eastAsia" w:ascii="仿宋" w:hAnsi="仿宋" w:eastAsia="仿宋"/>
          <w:b/>
          <w:color w:val="auto"/>
          <w:sz w:val="24"/>
        </w:rPr>
        <w:t>。</w:t>
      </w:r>
    </w:p>
    <w:p w14:paraId="7DE31E0A">
      <w:pPr>
        <w:spacing w:line="360" w:lineRule="auto"/>
        <w:jc w:val="left"/>
        <w:rPr>
          <w:rFonts w:ascii="仿宋" w:hAnsi="仿宋" w:eastAsia="仿宋" w:cs="宋体"/>
          <w:b/>
          <w:color w:val="auto"/>
          <w:sz w:val="24"/>
        </w:rPr>
      </w:pPr>
    </w:p>
    <w:p w14:paraId="4035EC5D">
      <w:pPr>
        <w:spacing w:line="360" w:lineRule="auto"/>
        <w:ind w:left="-210" w:leftChars="-100" w:right="-210" w:rightChars="-100"/>
        <w:jc w:val="left"/>
        <w:rPr>
          <w:rFonts w:ascii="仿宋" w:hAnsi="仿宋" w:eastAsia="仿宋" w:cs="宋体"/>
          <w:b/>
          <w:color w:val="auto"/>
          <w:sz w:val="24"/>
        </w:rPr>
      </w:pPr>
      <w:r>
        <w:rPr>
          <w:rFonts w:hint="eastAsia" w:ascii="仿宋" w:hAnsi="仿宋" w:eastAsia="仿宋" w:cs="宋体"/>
          <w:b/>
          <w:color w:val="auto"/>
          <w:sz w:val="24"/>
        </w:rPr>
        <w:t>申报人（签名/盖章</w:t>
      </w:r>
      <w:r>
        <w:rPr>
          <w:rFonts w:ascii="仿宋" w:hAnsi="仿宋" w:eastAsia="仿宋" w:cs="宋体"/>
          <w:b/>
          <w:color w:val="auto"/>
          <w:sz w:val="24"/>
        </w:rPr>
        <w:t>）</w:t>
      </w:r>
      <w:r>
        <w:rPr>
          <w:rFonts w:hint="eastAsia" w:ascii="仿宋" w:hAnsi="仿宋" w:eastAsia="仿宋" w:cs="宋体"/>
          <w:b/>
          <w:color w:val="auto"/>
          <w:sz w:val="24"/>
        </w:rPr>
        <w:t>：                        申报</w:t>
      </w:r>
      <w:r>
        <w:rPr>
          <w:rFonts w:hint="eastAsia" w:ascii="仿宋" w:hAnsi="仿宋" w:eastAsia="仿宋" w:cs="宋体"/>
          <w:b/>
          <w:color w:val="auto"/>
          <w:sz w:val="24"/>
          <w:lang w:val="en-US" w:eastAsia="zh-CN"/>
        </w:rPr>
        <w:t>日期</w:t>
      </w:r>
      <w:r>
        <w:rPr>
          <w:rFonts w:ascii="仿宋" w:hAnsi="仿宋" w:eastAsia="仿宋" w:cs="宋体"/>
          <w:b/>
          <w:color w:val="auto"/>
          <w:sz w:val="24"/>
        </w:rPr>
        <w:t>：</w:t>
      </w:r>
    </w:p>
    <w:p w14:paraId="66FE6605">
      <w:pPr>
        <w:spacing w:line="360" w:lineRule="auto"/>
        <w:ind w:left="-210" w:leftChars="-100" w:right="-210" w:rightChars="-100"/>
        <w:jc w:val="left"/>
        <w:rPr>
          <w:rFonts w:ascii="仿宋" w:hAnsi="仿宋" w:eastAsia="仿宋" w:cs="宋体"/>
          <w:b/>
          <w:color w:val="auto"/>
          <w:sz w:val="24"/>
        </w:rPr>
      </w:pPr>
      <w:r>
        <w:rPr>
          <w:rFonts w:hint="eastAsia" w:ascii="仿宋" w:hAnsi="仿宋" w:eastAsia="仿宋" w:cs="宋体"/>
          <w:b/>
          <w:color w:val="auto"/>
          <w:sz w:val="24"/>
        </w:rPr>
        <w:t>法定</w:t>
      </w:r>
      <w:r>
        <w:rPr>
          <w:rFonts w:ascii="仿宋" w:hAnsi="仿宋" w:eastAsia="仿宋" w:cs="宋体"/>
          <w:b/>
          <w:color w:val="auto"/>
          <w:sz w:val="24"/>
        </w:rPr>
        <w:t>代表人</w:t>
      </w:r>
      <w:r>
        <w:rPr>
          <w:rFonts w:hint="eastAsia" w:ascii="仿宋" w:hAnsi="仿宋" w:eastAsia="仿宋" w:cs="宋体"/>
          <w:b/>
          <w:color w:val="auto"/>
          <w:sz w:val="24"/>
        </w:rPr>
        <w:t>（签名/盖章</w:t>
      </w:r>
      <w:r>
        <w:rPr>
          <w:rFonts w:ascii="仿宋" w:hAnsi="仿宋" w:eastAsia="仿宋" w:cs="宋体"/>
          <w:b/>
          <w:color w:val="auto"/>
          <w:sz w:val="24"/>
        </w:rPr>
        <w:t>）</w:t>
      </w:r>
      <w:r>
        <w:rPr>
          <w:rFonts w:hint="eastAsia" w:ascii="仿宋" w:hAnsi="仿宋" w:eastAsia="仿宋" w:cs="宋体"/>
          <w:b/>
          <w:color w:val="auto"/>
          <w:sz w:val="24"/>
        </w:rPr>
        <w:t>：</w:t>
      </w:r>
    </w:p>
    <w:p w14:paraId="62503BCB">
      <w:pPr>
        <w:spacing w:line="360" w:lineRule="auto"/>
        <w:ind w:left="-210" w:leftChars="-100" w:right="-210" w:rightChars="-100"/>
        <w:jc w:val="left"/>
        <w:rPr>
          <w:rFonts w:ascii="仿宋" w:hAnsi="仿宋" w:eastAsia="仿宋" w:cs="宋体"/>
          <w:b/>
          <w:color w:val="auto"/>
          <w:sz w:val="24"/>
        </w:rPr>
      </w:pPr>
      <w:r>
        <w:rPr>
          <w:rFonts w:hint="eastAsia" w:ascii="仿宋" w:hAnsi="仿宋" w:eastAsia="仿宋" w:cs="宋体"/>
          <w:b/>
          <w:color w:val="auto"/>
          <w:sz w:val="24"/>
        </w:rPr>
        <w:t>委托</w:t>
      </w:r>
      <w:r>
        <w:rPr>
          <w:rFonts w:ascii="仿宋" w:hAnsi="仿宋" w:eastAsia="仿宋" w:cs="宋体"/>
          <w:b/>
          <w:color w:val="auto"/>
          <w:sz w:val="24"/>
        </w:rPr>
        <w:t>代理人（</w:t>
      </w:r>
      <w:r>
        <w:rPr>
          <w:rFonts w:hint="eastAsia" w:ascii="仿宋" w:hAnsi="仿宋" w:eastAsia="仿宋" w:cs="宋体"/>
          <w:b/>
          <w:color w:val="auto"/>
          <w:sz w:val="24"/>
        </w:rPr>
        <w:t>签名</w:t>
      </w:r>
      <w:r>
        <w:rPr>
          <w:rFonts w:ascii="仿宋" w:hAnsi="仿宋" w:eastAsia="仿宋" w:cs="宋体"/>
          <w:b/>
          <w:color w:val="auto"/>
          <w:sz w:val="24"/>
        </w:rPr>
        <w:t>）</w:t>
      </w:r>
      <w:r>
        <w:rPr>
          <w:rFonts w:hint="eastAsia" w:ascii="仿宋" w:hAnsi="仿宋" w:eastAsia="仿宋" w:cs="宋体"/>
          <w:b/>
          <w:color w:val="auto"/>
          <w:sz w:val="24"/>
        </w:rPr>
        <w:t>：</w:t>
      </w:r>
    </w:p>
    <w:p w14:paraId="2E42B1D8">
      <w:pPr>
        <w:spacing w:line="360" w:lineRule="auto"/>
        <w:ind w:left="-210" w:leftChars="-100" w:right="-210" w:rightChars="-100"/>
        <w:jc w:val="left"/>
        <w:rPr>
          <w:rFonts w:hint="eastAsia" w:ascii="仿宋" w:hAnsi="仿宋" w:eastAsia="仿宋" w:cs="宋体"/>
          <w:b/>
          <w:color w:val="auto"/>
          <w:sz w:val="24"/>
        </w:rPr>
      </w:pPr>
    </w:p>
    <w:p w14:paraId="17B9E1A7">
      <w:pPr>
        <w:spacing w:line="360" w:lineRule="auto"/>
        <w:ind w:left="-210" w:leftChars="-100" w:right="-210" w:rightChars="-100"/>
        <w:jc w:val="left"/>
        <w:rPr>
          <w:rFonts w:ascii="仿宋" w:hAnsi="仿宋" w:eastAsia="仿宋" w:cs="宋体"/>
          <w:b/>
          <w:color w:val="auto"/>
          <w:sz w:val="24"/>
        </w:rPr>
      </w:pPr>
      <w:r>
        <w:rPr>
          <w:rFonts w:hint="eastAsia" w:ascii="仿宋" w:hAnsi="仿宋" w:eastAsia="仿宋" w:cs="宋体"/>
          <w:b/>
          <w:color w:val="auto"/>
          <w:sz w:val="24"/>
        </w:rPr>
        <w:t>签收人</w:t>
      </w:r>
      <w:r>
        <w:rPr>
          <w:rFonts w:ascii="仿宋" w:hAnsi="仿宋" w:eastAsia="仿宋" w:cs="宋体"/>
          <w:b/>
          <w:color w:val="auto"/>
          <w:sz w:val="24"/>
        </w:rPr>
        <w:t>：</w:t>
      </w:r>
      <w:r>
        <w:rPr>
          <w:rFonts w:hint="eastAsia" w:ascii="仿宋" w:hAnsi="仿宋" w:eastAsia="仿宋" w:cs="宋体"/>
          <w:b/>
          <w:color w:val="auto"/>
          <w:sz w:val="24"/>
        </w:rPr>
        <w:t xml:space="preserve">                                    签收</w:t>
      </w:r>
      <w:r>
        <w:rPr>
          <w:rFonts w:hint="eastAsia" w:ascii="仿宋" w:hAnsi="仿宋" w:eastAsia="仿宋" w:cs="宋体"/>
          <w:b/>
          <w:color w:val="auto"/>
          <w:sz w:val="24"/>
          <w:lang w:val="en-US" w:eastAsia="zh-CN"/>
        </w:rPr>
        <w:t>日期</w:t>
      </w:r>
      <w:r>
        <w:rPr>
          <w:rFonts w:hint="eastAsia" w:ascii="仿宋" w:hAnsi="仿宋" w:eastAsia="仿宋" w:cs="宋体"/>
          <w:b/>
          <w:color w:val="auto"/>
          <w:sz w:val="24"/>
        </w:rPr>
        <w:t>：</w:t>
      </w:r>
    </w:p>
    <w:p w14:paraId="6359E80D">
      <w:pPr>
        <w:spacing w:line="360" w:lineRule="auto"/>
        <w:ind w:left="-210" w:leftChars="-100" w:right="-210" w:rightChars="-100"/>
        <w:jc w:val="left"/>
        <w:rPr>
          <w:rFonts w:ascii="仿宋" w:hAnsi="仿宋" w:eastAsia="仿宋" w:cs="宋体"/>
          <w:b/>
          <w:color w:val="auto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9F61659">
            <w:pPr>
              <w:pStyle w:val="2"/>
              <w:jc w:val="center"/>
              <w:rPr>
                <w:rStyle w:val="7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92A0E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79F74">
    <w:pPr>
      <w:pStyle w:val="3"/>
      <w:rPr>
        <w:rFonts w:hint="default" w:ascii="仿宋" w:hAnsi="仿宋" w:eastAsia="仿宋"/>
        <w:b w:val="0"/>
        <w:bCs w:val="0"/>
        <w:color w:val="auto"/>
        <w:sz w:val="21"/>
        <w:szCs w:val="21"/>
        <w:lang w:val="en-US" w:eastAsia="zh-CN"/>
      </w:rPr>
    </w:pPr>
    <w:r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  <w:t>（202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val="en-US" w:eastAsia="zh-CN"/>
      </w:rPr>
      <w:t>6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  <w:t>）粤19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val="en-US" w:eastAsia="zh-CN"/>
      </w:rPr>
      <w:t>71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  <w:t>破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val="en-US" w:eastAsia="zh-CN"/>
      </w:rPr>
      <w:t>80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  <w:t>号壹捌捌（东莞）动漫产业有限公司破产清算案债权申报材料附件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NWM0MjA2YzViZWJhNzdhMTM5NTQ4YTAxZDIzY2YifQ=="/>
  </w:docVars>
  <w:rsids>
    <w:rsidRoot w:val="00F92387"/>
    <w:rsid w:val="00013174"/>
    <w:rsid w:val="00075545"/>
    <w:rsid w:val="0007676B"/>
    <w:rsid w:val="000C436B"/>
    <w:rsid w:val="000F322E"/>
    <w:rsid w:val="000F7A88"/>
    <w:rsid w:val="00145B30"/>
    <w:rsid w:val="0017527D"/>
    <w:rsid w:val="001843F1"/>
    <w:rsid w:val="001A60A5"/>
    <w:rsid w:val="00265CBC"/>
    <w:rsid w:val="00274339"/>
    <w:rsid w:val="00294959"/>
    <w:rsid w:val="002A2820"/>
    <w:rsid w:val="00352CFF"/>
    <w:rsid w:val="003E6AB8"/>
    <w:rsid w:val="004230C1"/>
    <w:rsid w:val="004452C5"/>
    <w:rsid w:val="004753DE"/>
    <w:rsid w:val="004A1A77"/>
    <w:rsid w:val="004E7330"/>
    <w:rsid w:val="004F773D"/>
    <w:rsid w:val="00530315"/>
    <w:rsid w:val="00540FD3"/>
    <w:rsid w:val="005C60E4"/>
    <w:rsid w:val="0060679B"/>
    <w:rsid w:val="00632674"/>
    <w:rsid w:val="006713FB"/>
    <w:rsid w:val="006E000C"/>
    <w:rsid w:val="00755F44"/>
    <w:rsid w:val="007A7B21"/>
    <w:rsid w:val="007D30C6"/>
    <w:rsid w:val="00852D63"/>
    <w:rsid w:val="008C56A2"/>
    <w:rsid w:val="008D033D"/>
    <w:rsid w:val="0092540F"/>
    <w:rsid w:val="0096670E"/>
    <w:rsid w:val="009678AB"/>
    <w:rsid w:val="009723B2"/>
    <w:rsid w:val="009B3BE6"/>
    <w:rsid w:val="009D41CF"/>
    <w:rsid w:val="00A03570"/>
    <w:rsid w:val="00A2643E"/>
    <w:rsid w:val="00A30453"/>
    <w:rsid w:val="00A84886"/>
    <w:rsid w:val="00A9344A"/>
    <w:rsid w:val="00AB58A8"/>
    <w:rsid w:val="00B23455"/>
    <w:rsid w:val="00B6090C"/>
    <w:rsid w:val="00B7579F"/>
    <w:rsid w:val="00BB1774"/>
    <w:rsid w:val="00BB7CF8"/>
    <w:rsid w:val="00BE0B0A"/>
    <w:rsid w:val="00BF5118"/>
    <w:rsid w:val="00C33406"/>
    <w:rsid w:val="00D05A72"/>
    <w:rsid w:val="00D82F45"/>
    <w:rsid w:val="00DE2EDA"/>
    <w:rsid w:val="00E21E61"/>
    <w:rsid w:val="00E2577B"/>
    <w:rsid w:val="00E85B46"/>
    <w:rsid w:val="00EE38BF"/>
    <w:rsid w:val="00EF3722"/>
    <w:rsid w:val="00F04C15"/>
    <w:rsid w:val="00F22E81"/>
    <w:rsid w:val="00F41785"/>
    <w:rsid w:val="00F7369C"/>
    <w:rsid w:val="00F92387"/>
    <w:rsid w:val="00FC4E78"/>
    <w:rsid w:val="00FD6716"/>
    <w:rsid w:val="012C6037"/>
    <w:rsid w:val="02B8539E"/>
    <w:rsid w:val="041A2115"/>
    <w:rsid w:val="053D1476"/>
    <w:rsid w:val="06E05488"/>
    <w:rsid w:val="0928152D"/>
    <w:rsid w:val="0C7C4062"/>
    <w:rsid w:val="0F8A3E81"/>
    <w:rsid w:val="131A631D"/>
    <w:rsid w:val="143015EC"/>
    <w:rsid w:val="148C07CF"/>
    <w:rsid w:val="165A0CBC"/>
    <w:rsid w:val="182D0DC6"/>
    <w:rsid w:val="19964A02"/>
    <w:rsid w:val="19F409F4"/>
    <w:rsid w:val="1C9F1E66"/>
    <w:rsid w:val="1E554D58"/>
    <w:rsid w:val="20CC7CB7"/>
    <w:rsid w:val="220D2E60"/>
    <w:rsid w:val="233508D3"/>
    <w:rsid w:val="23DA62A6"/>
    <w:rsid w:val="240E18CC"/>
    <w:rsid w:val="269353B0"/>
    <w:rsid w:val="285C6DCA"/>
    <w:rsid w:val="2AE13EAA"/>
    <w:rsid w:val="2C2117B3"/>
    <w:rsid w:val="2D5D3641"/>
    <w:rsid w:val="30BB4999"/>
    <w:rsid w:val="30D00F31"/>
    <w:rsid w:val="30F80F0D"/>
    <w:rsid w:val="33583974"/>
    <w:rsid w:val="35CF507F"/>
    <w:rsid w:val="36AB33AA"/>
    <w:rsid w:val="37D42E21"/>
    <w:rsid w:val="398C439E"/>
    <w:rsid w:val="3A6B5FA3"/>
    <w:rsid w:val="3BB261EF"/>
    <w:rsid w:val="3ECA7FBB"/>
    <w:rsid w:val="41DC7EBC"/>
    <w:rsid w:val="423A21FF"/>
    <w:rsid w:val="44296A20"/>
    <w:rsid w:val="46E36165"/>
    <w:rsid w:val="47E47C64"/>
    <w:rsid w:val="49475332"/>
    <w:rsid w:val="4C60654B"/>
    <w:rsid w:val="4C84630A"/>
    <w:rsid w:val="55153D0D"/>
    <w:rsid w:val="56633D4D"/>
    <w:rsid w:val="5C41321E"/>
    <w:rsid w:val="5F1E6ED0"/>
    <w:rsid w:val="6219388A"/>
    <w:rsid w:val="62874F65"/>
    <w:rsid w:val="62CD026A"/>
    <w:rsid w:val="63A00C6C"/>
    <w:rsid w:val="662C6802"/>
    <w:rsid w:val="67052286"/>
    <w:rsid w:val="67402682"/>
    <w:rsid w:val="69E213C7"/>
    <w:rsid w:val="6C090ACE"/>
    <w:rsid w:val="6CDE4488"/>
    <w:rsid w:val="6D024F93"/>
    <w:rsid w:val="6E2C41CD"/>
    <w:rsid w:val="6E4C0C16"/>
    <w:rsid w:val="6E911D65"/>
    <w:rsid w:val="6F7516C7"/>
    <w:rsid w:val="73094F81"/>
    <w:rsid w:val="731A162D"/>
    <w:rsid w:val="749B6ADE"/>
    <w:rsid w:val="79475936"/>
    <w:rsid w:val="79C63494"/>
    <w:rsid w:val="7AF80D57"/>
    <w:rsid w:val="7B1E378B"/>
    <w:rsid w:val="7D2B0114"/>
    <w:rsid w:val="7F5F616C"/>
    <w:rsid w:val="7F73E539"/>
    <w:rsid w:val="8BD3580C"/>
    <w:rsid w:val="D9F7F54E"/>
    <w:rsid w:val="DAFFD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autoRedefine/>
    <w:qFormat/>
    <w:uiPriority w:val="99"/>
    <w:rPr>
      <w:kern w:val="2"/>
      <w:sz w:val="18"/>
      <w:szCs w:val="18"/>
    </w:rPr>
  </w:style>
  <w:style w:type="character" w:customStyle="1" w:styleId="8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963</Words>
  <Characters>977</Characters>
  <Lines>10</Lines>
  <Paragraphs>3</Paragraphs>
  <TotalTime>22</TotalTime>
  <ScaleCrop>false</ScaleCrop>
  <LinksUpToDate>false</LinksUpToDate>
  <CharactersWithSpaces>1167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王稚乔</cp:lastModifiedBy>
  <cp:lastPrinted>2019-05-25T01:39:00Z</cp:lastPrinted>
  <dcterms:modified xsi:type="dcterms:W3CDTF">2026-04-08T06:03:14Z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930F0D9F26AF5ADBB7B7236964501DE1_43</vt:lpwstr>
  </property>
  <property fmtid="{D5CDD505-2E9C-101B-9397-08002B2CF9AE}" pid="4" name="KSOTemplateDocerSaveRecord">
    <vt:lpwstr>eyJoZGlkIjoiZmU3MTBkNGUwODk1MDYzOWJkMjViYTU0NTA0YWQ3ZGIiLCJ1c2VySWQiOiIzNzg2MTM5NzMifQ==</vt:lpwstr>
  </property>
</Properties>
</file>