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CBA55C">
      <w:pPr>
        <w:ind w:left="0" w:leftChars="0" w:right="0" w:rightChars="0" w:firstLine="640" w:firstLineChars="200"/>
        <w:jc w:val="center"/>
        <w:rPr>
          <w:rFonts w:hint="eastAsia" w:ascii="方正小标宋简体" w:hAnsi="方正小标宋简体" w:eastAsia="方正小标宋简体" w:cs="方正小标宋简体"/>
          <w:sz w:val="32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40"/>
          <w:lang w:val="en-US" w:eastAsia="zh-CN"/>
        </w:rPr>
        <w:t>四川省聚麟城镇建设开发集团有限公司</w:t>
      </w:r>
      <w:r>
        <w:rPr>
          <w:rFonts w:hint="eastAsia" w:ascii="方正小标宋简体" w:hAnsi="方正小标宋简体" w:eastAsia="方正小标宋简体" w:cs="方正小标宋简体"/>
          <w:sz w:val="32"/>
          <w:szCs w:val="40"/>
        </w:rPr>
        <w:t>破产</w:t>
      </w:r>
      <w:r>
        <w:rPr>
          <w:rFonts w:hint="eastAsia" w:ascii="方正小标宋简体" w:hAnsi="方正小标宋简体" w:eastAsia="方正小标宋简体" w:cs="方正小标宋简体"/>
          <w:sz w:val="32"/>
          <w:szCs w:val="40"/>
          <w:lang w:val="en-US" w:eastAsia="zh-CN"/>
        </w:rPr>
        <w:t>重整</w:t>
      </w:r>
      <w:r>
        <w:rPr>
          <w:rFonts w:hint="eastAsia" w:ascii="方正小标宋简体" w:hAnsi="方正小标宋简体" w:eastAsia="方正小标宋简体" w:cs="方正小标宋简体"/>
          <w:sz w:val="32"/>
          <w:szCs w:val="40"/>
        </w:rPr>
        <w:t>案</w:t>
      </w:r>
    </w:p>
    <w:p w14:paraId="45F50D1A">
      <w:pPr>
        <w:ind w:left="0" w:leftChars="0" w:right="0" w:rightChars="0" w:firstLine="720" w:firstLineChars="200"/>
        <w:jc w:val="center"/>
        <w:rPr>
          <w:rFonts w:hint="eastAsia" w:ascii="方正小标宋简体" w:hAnsi="方正小标宋简体" w:eastAsia="方正小标宋简体" w:cs="方正小标宋简体"/>
          <w:sz w:val="36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  <w:t>债权申报</w:t>
      </w:r>
      <w:r>
        <w:rPr>
          <w:rFonts w:hint="eastAsia" w:ascii="方正小标宋简体" w:hAnsi="方正小标宋简体" w:eastAsia="方正小标宋简体" w:cs="方正小标宋简体"/>
          <w:sz w:val="36"/>
          <w:szCs w:val="44"/>
        </w:rPr>
        <w:t>授权委托书</w:t>
      </w:r>
    </w:p>
    <w:p w14:paraId="4760F961">
      <w:pPr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36"/>
        </w:rPr>
      </w:pP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委托人名称：</w:t>
      </w:r>
    </w:p>
    <w:p w14:paraId="54DFB62D">
      <w:pPr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36"/>
        </w:rPr>
      </w:pP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受托人身份证号码：</w:t>
      </w:r>
    </w:p>
    <w:p w14:paraId="73C27694">
      <w:pPr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36"/>
        </w:rPr>
      </w:pP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受托人电话号码：</w:t>
      </w:r>
    </w:p>
    <w:p w14:paraId="78255AED">
      <w:pPr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36"/>
        </w:rPr>
      </w:pP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委托人在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val="en-US" w:eastAsia="zh-CN"/>
        </w:rPr>
        <w:t>四川省聚麟城镇建设开发集团有限公司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破产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val="en-US" w:eastAsia="zh-CN"/>
        </w:rPr>
        <w:t>重整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一案中，特委托受托人担任本人的委托代理人，全权代为处理与该案相关的一切事务。该代理人以委托人名义签署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val="en-US" w:eastAsia="zh-CN"/>
        </w:rPr>
        <w:t>四川省聚麟城镇建设开发集团有限公司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破产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eastAsia="zh-CN"/>
        </w:rPr>
        <w:t>重整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案所需提交的相关文件、资料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eastAsia="zh-CN"/>
        </w:rPr>
        <w:t>，并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执行一切与此有关的事项，委托人对受托人的签名负全部责任。</w:t>
      </w:r>
    </w:p>
    <w:p w14:paraId="4EA4F9C1">
      <w:pPr>
        <w:ind w:firstLine="560" w:firstLineChars="200"/>
        <w:rPr>
          <w:rFonts w:hint="eastAsia" w:ascii="方正仿宋_GB2312" w:hAnsi="方正仿宋_GB2312" w:eastAsia="方正仿宋_GB2312" w:cs="方正仿宋_GB2312"/>
          <w:b/>
          <w:bCs/>
          <w:sz w:val="28"/>
          <w:szCs w:val="36"/>
        </w:rPr>
      </w:pP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受托人的代理权限为特别授权，包括但不限于：</w:t>
      </w:r>
      <w:r>
        <w:rPr>
          <w:rFonts w:hint="eastAsia" w:ascii="方正仿宋_GB2312" w:hAnsi="方正仿宋_GB2312" w:eastAsia="方正仿宋_GB2312" w:cs="方正仿宋_GB2312"/>
          <w:b/>
          <w:bCs/>
          <w:sz w:val="28"/>
          <w:szCs w:val="36"/>
        </w:rPr>
        <w:t>代为申报债权；与管理人核对债权</w:t>
      </w:r>
      <w:r>
        <w:rPr>
          <w:rFonts w:hint="eastAsia" w:ascii="方正仿宋_GB2312" w:hAnsi="方正仿宋_GB2312" w:eastAsia="方正仿宋_GB2312" w:cs="方正仿宋_GB2312"/>
          <w:b/>
          <w:bCs/>
          <w:sz w:val="28"/>
          <w:szCs w:val="36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b/>
          <w:bCs/>
          <w:sz w:val="28"/>
          <w:szCs w:val="36"/>
        </w:rPr>
        <w:t>在核对过程中代为承认、变更、放弃债权</w:t>
      </w:r>
      <w:r>
        <w:rPr>
          <w:rFonts w:hint="eastAsia" w:ascii="方正仿宋_GB2312" w:hAnsi="方正仿宋_GB2312" w:eastAsia="方正仿宋_GB2312" w:cs="方正仿宋_GB2312"/>
          <w:b/>
          <w:bCs/>
          <w:sz w:val="28"/>
          <w:szCs w:val="36"/>
          <w:lang w:eastAsia="zh-CN"/>
        </w:rPr>
        <w:t>）；</w:t>
      </w:r>
      <w:r>
        <w:rPr>
          <w:rFonts w:hint="eastAsia" w:ascii="方正仿宋_GB2312" w:hAnsi="方正仿宋_GB2312" w:eastAsia="方正仿宋_GB2312" w:cs="方正仿宋_GB2312"/>
          <w:b/>
          <w:bCs/>
          <w:sz w:val="28"/>
          <w:szCs w:val="36"/>
        </w:rPr>
        <w:t>出席债权人会议，行使异议权和表决权；代为签署、签收各项文书；根据《</w:t>
      </w:r>
      <w:bookmarkStart w:id="0" w:name="_GoBack"/>
      <w:r>
        <w:rPr>
          <w:rFonts w:hint="eastAsia" w:ascii="方正仿宋_GB2312" w:hAnsi="方正仿宋_GB2312" w:eastAsia="方正仿宋_GB2312" w:cs="方正仿宋_GB2312"/>
          <w:b/>
          <w:bCs/>
          <w:sz w:val="28"/>
          <w:szCs w:val="36"/>
          <w:lang w:eastAsia="zh-CN"/>
        </w:rPr>
        <w:t>中华人民共和国企业破产法</w:t>
      </w:r>
      <w:bookmarkEnd w:id="0"/>
      <w:r>
        <w:rPr>
          <w:rFonts w:hint="eastAsia" w:ascii="方正仿宋_GB2312" w:hAnsi="方正仿宋_GB2312" w:eastAsia="方正仿宋_GB2312" w:cs="方正仿宋_GB2312"/>
          <w:b/>
          <w:bCs/>
          <w:sz w:val="28"/>
          <w:szCs w:val="36"/>
        </w:rPr>
        <w:t>》第五十八条第三款、第六十六条之规定，代为向人民法院提请诉讼、复议；受领债权分配等。</w:t>
      </w:r>
    </w:p>
    <w:p w14:paraId="67DF09B0">
      <w:pPr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36"/>
        </w:rPr>
      </w:pP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在贵管理人接到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eastAsia="zh-CN"/>
        </w:rPr>
        <w:t>撤销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授权的书面通知以前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本授权书一直有效，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val="en-US" w:eastAsia="zh-CN"/>
        </w:rPr>
        <w:t>受托人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在授权有效期内签署的所有文件不因授权的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val="en-US" w:eastAsia="zh-CN"/>
        </w:rPr>
        <w:t>撤销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而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val="en-US" w:eastAsia="zh-CN"/>
        </w:rPr>
        <w:t>消灭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。</w:t>
      </w:r>
    </w:p>
    <w:p w14:paraId="172B7155">
      <w:pPr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36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委托人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盖章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eastAsia="zh-CN"/>
        </w:rPr>
        <w:t>）：</w:t>
      </w:r>
    </w:p>
    <w:p w14:paraId="363A7490">
      <w:pPr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36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法定代表人或负责人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签字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eastAsia="zh-CN"/>
        </w:rPr>
        <w:t>）：</w:t>
      </w:r>
    </w:p>
    <w:p w14:paraId="1E9616B9">
      <w:pPr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36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36"/>
        </w:rPr>
        <w:t>授权日期</w:t>
      </w:r>
      <w:r>
        <w:rPr>
          <w:rFonts w:hint="eastAsia" w:ascii="方正仿宋_GB2312" w:hAnsi="方正仿宋_GB2312" w:eastAsia="方正仿宋_GB2312" w:cs="方正仿宋_GB2312"/>
          <w:sz w:val="28"/>
          <w:szCs w:val="36"/>
          <w:lang w:eastAsia="zh-CN"/>
        </w:rPr>
        <w:t>：</w:t>
      </w:r>
    </w:p>
    <w:p w14:paraId="3E11F4CB">
      <w:pPr>
        <w:rPr>
          <w:rFonts w:hint="eastAsia"/>
        </w:rPr>
      </w:pPr>
    </w:p>
    <w:p w14:paraId="1ACC179F">
      <w:pPr>
        <w:rPr>
          <w:rFonts w:hint="eastAsia" w:eastAsiaTheme="minorEastAsia"/>
          <w:lang w:eastAsia="zh-CN"/>
        </w:rPr>
      </w:pPr>
      <w:r>
        <w:rPr>
          <w:rFonts w:hint="eastAsia"/>
        </w:rPr>
        <w:t>附：1、委托人营业执照复印件、法定代表人身份证复印件、法定代表人身份证明书各一份；2、受托人身份证复印件一份</w:t>
      </w:r>
      <w:r>
        <w:rPr>
          <w:rFonts w:hint="eastAsia"/>
          <w:lang w:eastAsia="zh-CN"/>
        </w:rPr>
        <w:t>（</w:t>
      </w:r>
      <w:r>
        <w:rPr>
          <w:rFonts w:hint="eastAsia"/>
        </w:rPr>
        <w:t>受托人为执业律师的提交律师事务所指派函和执业证复印件</w:t>
      </w:r>
      <w:r>
        <w:rPr>
          <w:rFonts w:hint="eastAsia"/>
          <w:lang w:eastAsia="zh-CN"/>
        </w:rPr>
        <w:t>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8CAB7D9-F7E6-4246-9F8A-C8F23ADA7E7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38A89F1C-407F-4105-A41A-FF0BCC9E91FA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8A40ED71-FC6C-4643-BB14-58225977D6B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FA7225"/>
    <w:rsid w:val="13B16C46"/>
    <w:rsid w:val="64FA7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c9d7630b-9af9-4274-8d67-c8cd28120d7f</errorID>
      <errorWord>及</errorWord>
      <group>L1_Word</group>
      <groupName>字词问题</groupName>
      <ability>L2_Typo</ability>
      <abilityName>字词错误</abilityName>
      <candidateList>
        <item>，并</item>
      </candidateList>
      <explain/>
      <paraID>78255AED</paraID>
      <start>109</start>
      <end>111</end>
      <status>modified</status>
      <modifiedWord>，并</modifiedWord>
      <trackRevisions>false</trackRevisions>
    </reviewItem>
    <reviewItem>
      <errorID>3b9c2ba5-77bd-476c-89e0-38088dbf9e1c</errorID>
      <errorWord>企业破产法</errorWord>
      <group>L1_Knowledge</group>
      <groupName>知识性问题</groupName>
      <ability>L2_Knowledge</ability>
      <abilityName>其他知识</abilityName>
      <candidateList>
        <item>中华人民共和国企业破产法</item>
      </candidateList>
      <explain>当前法律法规名称使用简称，请注意是否应当使用全称。</explain>
      <paraID>4EA4F9C1</paraID>
      <start>90</start>
      <end>102</end>
      <status>modified</status>
      <modifiedWord>中华人民共和国企业破产法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41dd4265-af7a-4c81-898d-c62cab63949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480</Words>
  <Characters>480</Characters>
  <Lines>0</Lines>
  <Paragraphs>0</Paragraphs>
  <TotalTime>4</TotalTime>
  <ScaleCrop>false</ScaleCrop>
  <LinksUpToDate>false</LinksUpToDate>
  <CharactersWithSpaces>480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2025-07-17T07:29:00Z</dcterms:created>
  <dc:creator>李树伟</dc:creator>
  <cp:lastModifiedBy>李树伟</cp:lastModifiedBy>
  <dcterms:modified xsi:type="dcterms:W3CDTF">2026-03-31T02:09:19Z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A4D942014BCA491EB59A581454E67EAF_13</vt:lpwstr>
  </property>
  <property fmtid="{D5CDD505-2E9C-101B-9397-08002B2CF9AE}" pid="4" name="KSOTemplateDocerSaveRecord">
    <vt:lpwstr>eyJoZGlkIjoiYjlmZjA5OTM5ZWYwYTI2ZTBiMmViODc0MzViYjhiMmUiLCJ1c2VySWQiOiIyNDA3MTUyMzUifQ==</vt:lpwstr>
  </property>
</Properties>
</file>