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广州赢领信息科技有限公司破产清算案</w:t>
      </w:r>
    </w:p>
    <w:p w14:paraId="0167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职工</w:t>
      </w:r>
      <w:r>
        <w:rPr>
          <w:rFonts w:hint="eastAsia" w:ascii="仿宋" w:hAnsi="仿宋" w:eastAsia="仿宋" w:cs="仿宋"/>
          <w:b/>
          <w:sz w:val="36"/>
          <w:szCs w:val="36"/>
        </w:rPr>
        <w:t>债权人信息表</w:t>
      </w:r>
    </w:p>
    <w:tbl>
      <w:tblPr>
        <w:tblStyle w:val="7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117"/>
      </w:tblGrid>
      <w:tr w14:paraId="4E4E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81" w:type="dxa"/>
            <w:vAlign w:val="center"/>
          </w:tcPr>
          <w:p w14:paraId="776B2F9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申报人姓名</w:t>
            </w:r>
          </w:p>
        </w:tc>
        <w:tc>
          <w:tcPr>
            <w:tcW w:w="7117" w:type="dxa"/>
            <w:vAlign w:val="center"/>
          </w:tcPr>
          <w:p w14:paraId="50727B59">
            <w:pPr>
              <w:rPr>
                <w:rFonts w:hint="eastAsia" w:ascii="仿宋" w:hAnsi="仿宋" w:eastAsia="仿宋" w:cs="仿宋"/>
              </w:rPr>
            </w:pPr>
          </w:p>
        </w:tc>
      </w:tr>
      <w:tr w14:paraId="50E9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81" w:type="dxa"/>
            <w:vAlign w:val="center"/>
          </w:tcPr>
          <w:p w14:paraId="27149E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7117" w:type="dxa"/>
            <w:vAlign w:val="center"/>
          </w:tcPr>
          <w:p w14:paraId="440E308C">
            <w:pPr>
              <w:rPr>
                <w:rFonts w:hint="eastAsia" w:ascii="仿宋" w:hAnsi="仿宋" w:eastAsia="仿宋" w:cs="仿宋"/>
              </w:rPr>
            </w:pPr>
          </w:p>
        </w:tc>
      </w:tr>
      <w:tr w14:paraId="3F77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381" w:type="dxa"/>
            <w:vAlign w:val="center"/>
          </w:tcPr>
          <w:p w14:paraId="7CE196D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联系地址</w:t>
            </w: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（必填）</w:t>
            </w:r>
          </w:p>
        </w:tc>
        <w:tc>
          <w:tcPr>
            <w:tcW w:w="7117" w:type="dxa"/>
            <w:vAlign w:val="center"/>
          </w:tcPr>
          <w:p w14:paraId="3FBF80FB">
            <w:pPr>
              <w:rPr>
                <w:rFonts w:hint="eastAsia" w:ascii="仿宋" w:hAnsi="仿宋" w:eastAsia="仿宋" w:cs="仿宋"/>
              </w:rPr>
            </w:pPr>
          </w:p>
        </w:tc>
      </w:tr>
      <w:tr w14:paraId="5244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381" w:type="dxa"/>
            <w:vAlign w:val="center"/>
          </w:tcPr>
          <w:p w14:paraId="1361815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（必填）</w:t>
            </w:r>
          </w:p>
        </w:tc>
        <w:tc>
          <w:tcPr>
            <w:tcW w:w="7117" w:type="dxa"/>
            <w:vAlign w:val="center"/>
          </w:tcPr>
          <w:p w14:paraId="2D0C3129">
            <w:pPr>
              <w:rPr>
                <w:rFonts w:hint="eastAsia" w:ascii="仿宋" w:hAnsi="仿宋" w:eastAsia="仿宋" w:cs="仿宋"/>
              </w:rPr>
            </w:pPr>
          </w:p>
        </w:tc>
      </w:tr>
      <w:tr w14:paraId="54C8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381" w:type="dxa"/>
            <w:vAlign w:val="center"/>
          </w:tcPr>
          <w:p w14:paraId="32F7399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（必填）</w:t>
            </w:r>
          </w:p>
        </w:tc>
        <w:tc>
          <w:tcPr>
            <w:tcW w:w="7117" w:type="dxa"/>
            <w:vAlign w:val="center"/>
          </w:tcPr>
          <w:p w14:paraId="4D7F0A53">
            <w:pPr>
              <w:rPr>
                <w:rFonts w:hint="eastAsia" w:ascii="仿宋" w:hAnsi="仿宋" w:eastAsia="仿宋" w:cs="仿宋"/>
              </w:rPr>
            </w:pPr>
          </w:p>
        </w:tc>
      </w:tr>
      <w:tr w14:paraId="5633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2381" w:type="dxa"/>
            <w:vAlign w:val="center"/>
          </w:tcPr>
          <w:p w14:paraId="63ED337F"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债权人提供的将来可用于接收债权分配款的银行账户信息</w:t>
            </w:r>
          </w:p>
          <w:p w14:paraId="212551F7"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（注：须为债权人名下账户）</w:t>
            </w:r>
          </w:p>
        </w:tc>
        <w:tc>
          <w:tcPr>
            <w:tcW w:w="7117" w:type="dxa"/>
            <w:vAlign w:val="center"/>
          </w:tcPr>
          <w:p w14:paraId="29935732">
            <w:pPr>
              <w:spacing w:before="156" w:beforeLines="50"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户名：</w:t>
            </w:r>
          </w:p>
          <w:p w14:paraId="525ACB83">
            <w:pPr>
              <w:spacing w:before="156" w:beforeLines="50"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开户行：</w:t>
            </w:r>
          </w:p>
          <w:p w14:paraId="010AC91B">
            <w:pPr>
              <w:spacing w:before="156" w:beforeLines="50"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</w:t>
            </w:r>
          </w:p>
        </w:tc>
      </w:tr>
      <w:tr w14:paraId="5640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498" w:type="dxa"/>
            <w:gridSpan w:val="2"/>
            <w:vAlign w:val="center"/>
          </w:tcPr>
          <w:p w14:paraId="297F29A4">
            <w:pPr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本公司/本人保证上述内容真实、准确，若因上述信息错误造成相关损失的，本债权人自愿承担相关责任。</w:t>
            </w:r>
          </w:p>
          <w:p w14:paraId="3D356547">
            <w:pPr>
              <w:wordWrap w:val="0"/>
              <w:jc w:val="right"/>
              <w:rPr>
                <w:rFonts w:hint="eastAsia" w:ascii="仿宋" w:hAnsi="仿宋" w:eastAsia="仿宋" w:cs="仿宋"/>
              </w:rPr>
            </w:pPr>
          </w:p>
          <w:p w14:paraId="23820F62">
            <w:pPr>
              <w:spacing w:before="156" w:beforeLines="50" w:line="360" w:lineRule="auto"/>
              <w:ind w:right="1120" w:firstLine="4560" w:firstLineChars="1900"/>
              <w:rPr>
                <w:rFonts w:hint="eastAsia" w:ascii="仿宋" w:hAnsi="仿宋" w:eastAsia="仿宋" w:cs="仿宋"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2"/>
              </w:rPr>
              <w:t>申报人签名/盖章：</w:t>
            </w:r>
          </w:p>
          <w:p w14:paraId="0EE45CDB">
            <w:pPr>
              <w:spacing w:before="156" w:beforeLines="50" w:line="360" w:lineRule="auto"/>
              <w:ind w:right="1120" w:firstLine="4560" w:firstLineChars="19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2"/>
              </w:rPr>
              <w:t xml:space="preserve">年 </w:t>
            </w:r>
            <w:r>
              <w:rPr>
                <w:rFonts w:hint="eastAsia" w:ascii="仿宋" w:hAnsi="仿宋" w:eastAsia="仿宋" w:cs="仿宋"/>
                <w:bCs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2"/>
              </w:rPr>
              <w:t xml:space="preserve"> 月     日</w:t>
            </w:r>
          </w:p>
        </w:tc>
      </w:tr>
    </w:tbl>
    <w:p w14:paraId="055FC579">
      <w:pPr>
        <w:rPr>
          <w:rFonts w:hint="eastAsia" w:ascii="仿宋" w:hAnsi="仿宋" w:eastAsia="仿宋" w:cs="仿宋"/>
        </w:rPr>
      </w:pPr>
    </w:p>
    <w:p w14:paraId="4D8C30CD">
      <w:pPr>
        <w:rPr>
          <w:rFonts w:hint="eastAsia" w:ascii="仿宋" w:hAnsi="仿宋" w:eastAsia="仿宋" w:cs="仿宋"/>
        </w:rPr>
      </w:pPr>
    </w:p>
    <w:p w14:paraId="63DE85B9">
      <w:pPr>
        <w:jc w:val="both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lang w:val="en-US" w:eastAsia="zh-CN"/>
        </w:rPr>
        <w:t>附：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邮寄地址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苏律师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020-85277505、18011710666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广州市天河区珠江东路6号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广州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周大福金融中心第15层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4CCD08">
      <w:pPr>
        <w:rPr>
          <w:rFonts w:hint="eastAsia" w:ascii="仿宋" w:hAnsi="仿宋" w:eastAsia="仿宋" w:cs="仿宋"/>
          <w:lang w:val="en-US" w:eastAsia="zh-CN"/>
        </w:rPr>
        <w:sectPr>
          <w:headerReference r:id="rId3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56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职工债权申报表</w:t>
      </w:r>
    </w:p>
    <w:tbl>
      <w:tblPr>
        <w:tblStyle w:val="6"/>
        <w:tblpPr w:leftFromText="180" w:rightFromText="180" w:vertAnchor="text" w:horzAnchor="page" w:tblpX="1234" w:tblpY="511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54"/>
        <w:gridCol w:w="1425"/>
        <w:gridCol w:w="301"/>
        <w:gridCol w:w="758"/>
        <w:gridCol w:w="2485"/>
      </w:tblGrid>
      <w:tr w14:paraId="1AC7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517" w:type="dxa"/>
            <w:vAlign w:val="center"/>
          </w:tcPr>
          <w:p w14:paraId="1752B54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申报人姓名</w:t>
            </w:r>
          </w:p>
        </w:tc>
        <w:tc>
          <w:tcPr>
            <w:tcW w:w="3154" w:type="dxa"/>
            <w:vAlign w:val="center"/>
          </w:tcPr>
          <w:p w14:paraId="3B5D9E1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F5DAB6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身份证号码</w:t>
            </w:r>
          </w:p>
        </w:tc>
        <w:tc>
          <w:tcPr>
            <w:tcW w:w="3544" w:type="dxa"/>
            <w:gridSpan w:val="3"/>
            <w:vAlign w:val="center"/>
          </w:tcPr>
          <w:p w14:paraId="65DE35F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5CF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517" w:type="dxa"/>
            <w:vMerge w:val="restart"/>
            <w:vAlign w:val="center"/>
          </w:tcPr>
          <w:p w14:paraId="5784B42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申报债权</w:t>
            </w:r>
          </w:p>
          <w:p w14:paraId="7C8E94F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总金额</w:t>
            </w:r>
          </w:p>
        </w:tc>
        <w:tc>
          <w:tcPr>
            <w:tcW w:w="3154" w:type="dxa"/>
            <w:vMerge w:val="restart"/>
            <w:vAlign w:val="center"/>
          </w:tcPr>
          <w:p w14:paraId="59FEDB1C"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  <w:p w14:paraId="4272AB5D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E61D4B2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7CB5382C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0ED4B5B">
            <w:pPr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（请注明币种）</w:t>
            </w:r>
          </w:p>
        </w:tc>
        <w:tc>
          <w:tcPr>
            <w:tcW w:w="1726" w:type="dxa"/>
            <w:gridSpan w:val="2"/>
            <w:vAlign w:val="center"/>
          </w:tcPr>
          <w:p w14:paraId="0F6C229A"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欠付工资</w:t>
            </w:r>
          </w:p>
        </w:tc>
        <w:tc>
          <w:tcPr>
            <w:tcW w:w="3243" w:type="dxa"/>
            <w:gridSpan w:val="2"/>
            <w:vAlign w:val="center"/>
          </w:tcPr>
          <w:p w14:paraId="0F2300B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562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517" w:type="dxa"/>
            <w:vMerge w:val="continue"/>
            <w:vAlign w:val="center"/>
          </w:tcPr>
          <w:p w14:paraId="70C3B2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4" w:type="dxa"/>
            <w:vMerge w:val="continue"/>
            <w:vAlign w:val="center"/>
          </w:tcPr>
          <w:p w14:paraId="64BB7B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bottom w:val="single" w:color="auto" w:sz="4" w:space="0"/>
            </w:tcBorders>
            <w:vAlign w:val="center"/>
          </w:tcPr>
          <w:p w14:paraId="5838FC1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欠缴社保</w:t>
            </w:r>
          </w:p>
        </w:tc>
        <w:tc>
          <w:tcPr>
            <w:tcW w:w="3243" w:type="dxa"/>
            <w:gridSpan w:val="2"/>
            <w:tcBorders>
              <w:bottom w:val="single" w:color="auto" w:sz="4" w:space="0"/>
            </w:tcBorders>
            <w:vAlign w:val="center"/>
          </w:tcPr>
          <w:p w14:paraId="66E0E0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76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517" w:type="dxa"/>
            <w:vMerge w:val="continue"/>
            <w:vAlign w:val="center"/>
          </w:tcPr>
          <w:p w14:paraId="6EAE07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4" w:type="dxa"/>
            <w:vMerge w:val="continue"/>
            <w:vAlign w:val="center"/>
          </w:tcPr>
          <w:p w14:paraId="156C59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bottom w:val="single" w:color="auto" w:sz="4" w:space="0"/>
            </w:tcBorders>
            <w:vAlign w:val="center"/>
          </w:tcPr>
          <w:p w14:paraId="397208A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欠付经济补偿金</w:t>
            </w:r>
          </w:p>
        </w:tc>
        <w:tc>
          <w:tcPr>
            <w:tcW w:w="3243" w:type="dxa"/>
            <w:gridSpan w:val="2"/>
            <w:tcBorders>
              <w:bottom w:val="single" w:color="auto" w:sz="4" w:space="0"/>
            </w:tcBorders>
            <w:vAlign w:val="center"/>
          </w:tcPr>
          <w:p w14:paraId="28418F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AF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517" w:type="dxa"/>
            <w:vMerge w:val="continue"/>
            <w:tcBorders>
              <w:bottom w:val="single" w:color="auto" w:sz="4" w:space="0"/>
            </w:tcBorders>
            <w:vAlign w:val="center"/>
          </w:tcPr>
          <w:p w14:paraId="11F563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4" w:type="dxa"/>
            <w:vMerge w:val="continue"/>
            <w:tcBorders>
              <w:bottom w:val="single" w:color="auto" w:sz="4" w:space="0"/>
            </w:tcBorders>
            <w:vAlign w:val="center"/>
          </w:tcPr>
          <w:p w14:paraId="25D789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bottom w:val="single" w:color="auto" w:sz="4" w:space="0"/>
            </w:tcBorders>
            <w:vAlign w:val="center"/>
          </w:tcPr>
          <w:p w14:paraId="13570F5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</w:p>
        </w:tc>
        <w:tc>
          <w:tcPr>
            <w:tcW w:w="3243" w:type="dxa"/>
            <w:gridSpan w:val="2"/>
            <w:tcBorders>
              <w:bottom w:val="single" w:color="auto" w:sz="4" w:space="0"/>
            </w:tcBorders>
            <w:vAlign w:val="center"/>
          </w:tcPr>
          <w:p w14:paraId="36AFF2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9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517" w:type="dxa"/>
            <w:vMerge w:val="restart"/>
            <w:vAlign w:val="center"/>
          </w:tcPr>
          <w:p w14:paraId="78C0F3E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申报债权的计算基数</w:t>
            </w:r>
          </w:p>
        </w:tc>
        <w:tc>
          <w:tcPr>
            <w:tcW w:w="3154" w:type="dxa"/>
            <w:tcBorders>
              <w:bottom w:val="single" w:color="auto" w:sz="4" w:space="0"/>
            </w:tcBorders>
            <w:vAlign w:val="center"/>
          </w:tcPr>
          <w:p w14:paraId="01493E9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月平均工资</w:t>
            </w:r>
          </w:p>
        </w:tc>
        <w:tc>
          <w:tcPr>
            <w:tcW w:w="4969" w:type="dxa"/>
            <w:gridSpan w:val="4"/>
            <w:tcBorders>
              <w:bottom w:val="single" w:color="auto" w:sz="4" w:space="0"/>
            </w:tcBorders>
            <w:vAlign w:val="center"/>
          </w:tcPr>
          <w:p w14:paraId="534921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15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517" w:type="dxa"/>
            <w:vMerge w:val="continue"/>
            <w:vAlign w:val="center"/>
          </w:tcPr>
          <w:p w14:paraId="465676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4" w:type="dxa"/>
            <w:tcBorders>
              <w:bottom w:val="single" w:color="auto" w:sz="4" w:space="0"/>
            </w:tcBorders>
            <w:vAlign w:val="center"/>
          </w:tcPr>
          <w:p w14:paraId="57B0DD2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职工工龄</w:t>
            </w:r>
          </w:p>
        </w:tc>
        <w:tc>
          <w:tcPr>
            <w:tcW w:w="4969" w:type="dxa"/>
            <w:gridSpan w:val="4"/>
            <w:tcBorders>
              <w:bottom w:val="single" w:color="auto" w:sz="4" w:space="0"/>
            </w:tcBorders>
            <w:vAlign w:val="center"/>
          </w:tcPr>
          <w:p w14:paraId="5CD14E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7B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517" w:type="dxa"/>
            <w:vMerge w:val="continue"/>
            <w:vAlign w:val="center"/>
          </w:tcPr>
          <w:p w14:paraId="044774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4" w:type="dxa"/>
            <w:tcBorders>
              <w:bottom w:val="single" w:color="auto" w:sz="4" w:space="0"/>
            </w:tcBorders>
            <w:vAlign w:val="center"/>
          </w:tcPr>
          <w:p w14:paraId="0B5C47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欠缴社保月缴费基数</w:t>
            </w:r>
          </w:p>
        </w:tc>
        <w:tc>
          <w:tcPr>
            <w:tcW w:w="4969" w:type="dxa"/>
            <w:gridSpan w:val="4"/>
            <w:tcBorders>
              <w:bottom w:val="single" w:color="auto" w:sz="4" w:space="0"/>
            </w:tcBorders>
            <w:vAlign w:val="center"/>
          </w:tcPr>
          <w:p w14:paraId="2FE94F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FF5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517" w:type="dxa"/>
            <w:vMerge w:val="continue"/>
            <w:tcBorders>
              <w:bottom w:val="single" w:color="auto" w:sz="4" w:space="0"/>
            </w:tcBorders>
            <w:vAlign w:val="center"/>
          </w:tcPr>
          <w:p w14:paraId="531836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4" w:type="dxa"/>
            <w:tcBorders>
              <w:bottom w:val="single" w:color="auto" w:sz="4" w:space="0"/>
            </w:tcBorders>
            <w:vAlign w:val="center"/>
          </w:tcPr>
          <w:p w14:paraId="23ED66A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欠付工资的起止时间</w:t>
            </w:r>
          </w:p>
        </w:tc>
        <w:tc>
          <w:tcPr>
            <w:tcW w:w="4969" w:type="dxa"/>
            <w:gridSpan w:val="4"/>
            <w:tcBorders>
              <w:bottom w:val="single" w:color="auto" w:sz="4" w:space="0"/>
            </w:tcBorders>
            <w:vAlign w:val="center"/>
          </w:tcPr>
          <w:p w14:paraId="19836E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0F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exact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 w14:paraId="362F159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是否与公司签订与工资支付相关的协议</w:t>
            </w:r>
          </w:p>
        </w:tc>
        <w:tc>
          <w:tcPr>
            <w:tcW w:w="3154" w:type="dxa"/>
            <w:tcBorders>
              <w:bottom w:val="single" w:color="auto" w:sz="4" w:space="0"/>
            </w:tcBorders>
            <w:vAlign w:val="center"/>
          </w:tcPr>
          <w:p w14:paraId="71F28ED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114300" distR="114300">
                  <wp:extent cx="106045" cy="106045"/>
                  <wp:effectExtent l="0" t="0" r="190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114300" distR="114300">
                  <wp:extent cx="106045" cy="106045"/>
                  <wp:effectExtent l="0" t="0" r="1905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17029EF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如有，请将相关材料提供给管理人</w:t>
            </w:r>
          </w:p>
        </w:tc>
        <w:tc>
          <w:tcPr>
            <w:tcW w:w="2484" w:type="dxa"/>
            <w:gridSpan w:val="3"/>
            <w:tcBorders>
              <w:bottom w:val="single" w:color="auto" w:sz="4" w:space="0"/>
            </w:tcBorders>
            <w:vAlign w:val="center"/>
          </w:tcPr>
          <w:p w14:paraId="622F10F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是否有劳动仲裁</w:t>
            </w:r>
          </w:p>
        </w:tc>
        <w:tc>
          <w:tcPr>
            <w:tcW w:w="2485" w:type="dxa"/>
            <w:tcBorders>
              <w:bottom w:val="single" w:color="auto" w:sz="4" w:space="0"/>
            </w:tcBorders>
            <w:vAlign w:val="center"/>
          </w:tcPr>
          <w:p w14:paraId="11CFBFF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114300" distR="114300">
                  <wp:extent cx="106045" cy="106045"/>
                  <wp:effectExtent l="0" t="0" r="1905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114300" distR="114300">
                  <wp:extent cx="106045" cy="106045"/>
                  <wp:effectExtent l="0" t="0" r="1905" b="190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56E361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>如有，请将相关材料提供给管理人</w:t>
            </w:r>
          </w:p>
        </w:tc>
      </w:tr>
      <w:tr w14:paraId="038F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4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4C956ED">
            <w:pPr>
              <w:tabs>
                <w:tab w:val="left" w:pos="636"/>
              </w:tabs>
              <w:jc w:val="both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申报依据：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写明提交的证据清单：如仲裁裁决书、判决书等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）</w:t>
            </w:r>
          </w:p>
        </w:tc>
        <w:tc>
          <w:tcPr>
            <w:tcW w:w="49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638029">
            <w:pPr>
              <w:tabs>
                <w:tab w:val="left" w:pos="636"/>
              </w:tabs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法院受理破产申请前一年内，申报人或连带债权人有无接受过债务人或担保人的清偿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：</w:t>
            </w:r>
          </w:p>
          <w:p w14:paraId="1585D5A4">
            <w:pPr>
              <w:tabs>
                <w:tab w:val="left" w:pos="636"/>
              </w:tabs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114300" distR="114300">
                  <wp:extent cx="106045" cy="10604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114300" distR="114300">
                  <wp:extent cx="106045" cy="1060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</w:rPr>
              <w:t>无；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如有，</w:t>
            </w:r>
            <w:r>
              <w:rPr>
                <w:rFonts w:hint="eastAsia" w:ascii="仿宋" w:hAnsi="仿宋" w:eastAsia="仿宋" w:cs="仿宋"/>
                <w:sz w:val="24"/>
              </w:rPr>
              <w:t>接受清偿的金额：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________</w:t>
            </w:r>
          </w:p>
        </w:tc>
      </w:tr>
      <w:tr w14:paraId="5377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exact"/>
        </w:trPr>
        <w:tc>
          <w:tcPr>
            <w:tcW w:w="467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397B1CD">
            <w:pPr>
              <w:tabs>
                <w:tab w:val="left" w:pos="636"/>
              </w:tabs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969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165B4913">
            <w:pPr>
              <w:tabs>
                <w:tab w:val="left" w:pos="636"/>
              </w:tabs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F76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exact"/>
        </w:trPr>
        <w:tc>
          <w:tcPr>
            <w:tcW w:w="964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149E28A8">
            <w:pPr>
              <w:tabs>
                <w:tab w:val="left" w:pos="636"/>
              </w:tabs>
              <w:jc w:val="both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事实和理由：</w:t>
            </w:r>
          </w:p>
        </w:tc>
      </w:tr>
    </w:tbl>
    <w:p w14:paraId="64254067">
      <w:pPr>
        <w:spacing w:before="156" w:beforeLines="50" w:line="360" w:lineRule="auto"/>
        <w:ind w:right="1120" w:firstLine="4560" w:firstLineChars="1900"/>
        <w:rPr>
          <w:rFonts w:hint="eastAsia" w:ascii="仿宋" w:hAnsi="仿宋" w:eastAsia="仿宋" w:cs="仿宋"/>
          <w:bCs/>
          <w:sz w:val="24"/>
          <w:szCs w:val="22"/>
        </w:rPr>
      </w:pPr>
      <w:r>
        <w:rPr>
          <w:rFonts w:hint="eastAsia" w:ascii="仿宋" w:hAnsi="仿宋" w:eastAsia="仿宋" w:cs="仿宋"/>
          <w:bCs/>
          <w:sz w:val="24"/>
          <w:szCs w:val="22"/>
        </w:rPr>
        <w:t>申报人（签名/盖章）：</w:t>
      </w:r>
    </w:p>
    <w:p w14:paraId="42CD5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560" w:leftChars="1900"/>
        <w:jc w:val="both"/>
        <w:textAlignment w:val="auto"/>
        <w:rPr>
          <w:rFonts w:hint="eastAsia" w:ascii="仿宋" w:hAnsi="仿宋" w:eastAsia="仿宋" w:cs="仿宋"/>
          <w:bCs/>
          <w:sz w:val="24"/>
          <w:szCs w:val="22"/>
        </w:rPr>
      </w:pPr>
      <w:r>
        <w:rPr>
          <w:rFonts w:hint="eastAsia" w:ascii="仿宋" w:hAnsi="仿宋" w:eastAsia="仿宋" w:cs="仿宋"/>
          <w:bCs/>
          <w:sz w:val="24"/>
          <w:szCs w:val="22"/>
          <w:lang w:val="en-US" w:eastAsia="zh-CN"/>
        </w:rPr>
        <w:t>申报日期：</w:t>
      </w:r>
      <w:r>
        <w:rPr>
          <w:rFonts w:hint="eastAsia" w:ascii="仿宋" w:hAnsi="仿宋" w:eastAsia="仿宋" w:cs="仿宋"/>
          <w:bCs/>
          <w:sz w:val="24"/>
          <w:szCs w:val="22"/>
        </w:rPr>
        <w:t xml:space="preserve">年 </w:t>
      </w:r>
      <w:r>
        <w:rPr>
          <w:rFonts w:hint="eastAsia" w:ascii="仿宋" w:hAnsi="仿宋" w:eastAsia="仿宋" w:cs="仿宋"/>
          <w:bCs/>
          <w:sz w:val="24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2"/>
        </w:rPr>
        <w:t xml:space="preserve"> 月  </w:t>
      </w:r>
      <w:r>
        <w:rPr>
          <w:rFonts w:hint="eastAsia" w:ascii="仿宋" w:hAnsi="仿宋" w:eastAsia="仿宋" w:cs="仿宋"/>
          <w:bCs/>
          <w:sz w:val="24"/>
          <w:szCs w:val="22"/>
          <w:lang w:val="en-US" w:eastAsia="zh-CN"/>
        </w:rPr>
        <w:t>日</w:t>
      </w:r>
      <w:r>
        <w:rPr>
          <w:rFonts w:hint="eastAsia" w:ascii="仿宋" w:hAnsi="仿宋" w:eastAsia="仿宋" w:cs="仿宋"/>
          <w:bCs/>
          <w:sz w:val="24"/>
          <w:szCs w:val="22"/>
        </w:rPr>
        <w:t xml:space="preserve">   </w:t>
      </w:r>
    </w:p>
    <w:p w14:paraId="6F6EB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Cs/>
          <w:sz w:val="24"/>
          <w:szCs w:val="22"/>
        </w:rPr>
      </w:pPr>
      <w:r>
        <w:rPr>
          <w:rFonts w:hint="eastAsia" w:ascii="仿宋" w:hAnsi="仿宋" w:eastAsia="仿宋" w:cs="仿宋"/>
          <w:bCs/>
          <w:sz w:val="24"/>
          <w:szCs w:val="22"/>
        </w:rPr>
        <w:br w:type="page"/>
      </w:r>
    </w:p>
    <w:p w14:paraId="5C78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广州赢领信息科技有限公司破产清算案</w:t>
      </w:r>
    </w:p>
    <w:p w14:paraId="610A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送达地址确认书</w:t>
      </w:r>
    </w:p>
    <w:tbl>
      <w:tblPr>
        <w:tblStyle w:val="6"/>
        <w:tblW w:w="8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21"/>
        <w:gridCol w:w="2298"/>
        <w:gridCol w:w="1213"/>
        <w:gridCol w:w="2002"/>
      </w:tblGrid>
      <w:tr w14:paraId="5688E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FEDE20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债权人名称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（必填）</w:t>
            </w:r>
          </w:p>
        </w:tc>
        <w:tc>
          <w:tcPr>
            <w:tcW w:w="70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0AC0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0A197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67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6567BA6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电子送达</w:t>
            </w:r>
          </w:p>
        </w:tc>
        <w:tc>
          <w:tcPr>
            <w:tcW w:w="152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22A08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电子邮箱</w:t>
            </w:r>
          </w:p>
          <w:p w14:paraId="226E75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（必填）</w:t>
            </w:r>
          </w:p>
        </w:tc>
        <w:tc>
          <w:tcPr>
            <w:tcW w:w="22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6FA5E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ABBAC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接收短信手机号码</w:t>
            </w:r>
          </w:p>
          <w:p w14:paraId="0ED1BC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（必填）</w:t>
            </w:r>
          </w:p>
        </w:tc>
        <w:tc>
          <w:tcPr>
            <w:tcW w:w="20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62168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37119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67" w:type="dxa"/>
            <w:vMerge w:val="continue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4BBC0C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7CFD0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2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0B1BB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CB5DFE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0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25991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1BB7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67" w:type="dxa"/>
            <w:vMerge w:val="restart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1F89341C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邮寄送达</w:t>
            </w:r>
          </w:p>
        </w:tc>
        <w:tc>
          <w:tcPr>
            <w:tcW w:w="152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15B07B">
            <w:pPr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收件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地址</w:t>
            </w:r>
          </w:p>
          <w:p w14:paraId="527D128F">
            <w:pPr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（必填）</w:t>
            </w:r>
          </w:p>
        </w:tc>
        <w:tc>
          <w:tcPr>
            <w:tcW w:w="55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4A303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46BBD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467" w:type="dxa"/>
            <w:vMerge w:val="continue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55CE95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1A0BC5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收件人</w:t>
            </w:r>
          </w:p>
        </w:tc>
        <w:tc>
          <w:tcPr>
            <w:tcW w:w="22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FAB899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F490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联系电话</w:t>
            </w:r>
          </w:p>
          <w:p w14:paraId="4ABA4D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/>
              </w:rPr>
              <w:t>（必填）</w:t>
            </w:r>
          </w:p>
        </w:tc>
        <w:tc>
          <w:tcPr>
            <w:tcW w:w="20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9F2F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1AD2C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C48C78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告知事项</w:t>
            </w:r>
          </w:p>
        </w:tc>
        <w:tc>
          <w:tcPr>
            <w:tcW w:w="70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58C8E">
            <w:pPr>
              <w:widowControl/>
              <w:numPr>
                <w:ilvl w:val="0"/>
                <w:numId w:val="1"/>
              </w:numPr>
              <w:wordWrap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债权人拒绝提供自己送达地址的，按照当事人在申报债权时提交的《债权人信息表》《债权申报表》填写的通讯信息为送达地址；</w:t>
            </w:r>
          </w:p>
          <w:p w14:paraId="64D524FF">
            <w:pPr>
              <w:widowControl/>
              <w:numPr>
                <w:ilvl w:val="0"/>
                <w:numId w:val="1"/>
              </w:numPr>
              <w:wordWrap w:val="0"/>
              <w:ind w:firstLine="480" w:firstLineChars="200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因债权人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提供的地址、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手机号码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、电子邮箱不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准确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，或不及时告知变更后的地址、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手机号码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、电子邮箱，使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本案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相关文书无法送达或未及时送达的，文书、材料退回之日视为送达之日，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债权人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应承担由此引起的一切法律后果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；</w:t>
            </w:r>
          </w:p>
          <w:p w14:paraId="3B7EE133">
            <w:pPr>
              <w:widowControl/>
              <w:numPr>
                <w:ilvl w:val="0"/>
                <w:numId w:val="1"/>
              </w:numPr>
              <w:wordWrap w:val="0"/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短信及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电子邮件为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送达书面材料首选的送达方式，请各债权人确保上述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手机号码、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电子邮箱为受送达人正常使用的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手机号码、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邮箱。</w:t>
            </w:r>
          </w:p>
        </w:tc>
      </w:tr>
      <w:tr w14:paraId="0D249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0F554D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当事人</w:t>
            </w:r>
          </w:p>
          <w:p w14:paraId="164F4F8C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确认</w:t>
            </w:r>
          </w:p>
        </w:tc>
        <w:tc>
          <w:tcPr>
            <w:tcW w:w="70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260193">
            <w:pPr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本人/本单位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已经阅读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对本人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/本单位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填写送达地址确认书的告知事项，并保证上述送达地址、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手机号码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、电子邮箱是准确、有效的。同意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以EMS邮政特快专递、电话、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手机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短信、电子邮件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平安银行智慧破产系统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中任一方式将有关文件或通知送达本人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/本单位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。</w:t>
            </w:r>
          </w:p>
          <w:p w14:paraId="38C8A8E8">
            <w:pPr>
              <w:spacing w:before="156" w:beforeLines="50" w:line="288" w:lineRule="auto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债权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盖章/签字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 w14:paraId="5F069A25">
            <w:pPr>
              <w:widowControl/>
              <w:wordWrap w:val="0"/>
              <w:spacing w:before="100" w:beforeAutospacing="1" w:after="100" w:afterAutospacing="1"/>
              <w:ind w:firstLine="960" w:firstLineChars="400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  日</w:t>
            </w:r>
          </w:p>
        </w:tc>
      </w:tr>
    </w:tbl>
    <w:p w14:paraId="3A9C485E">
      <w:pPr>
        <w:spacing w:line="360" w:lineRule="auto"/>
        <w:ind w:firstLine="420" w:firstLineChars="150"/>
        <w:jc w:val="left"/>
        <w:rPr>
          <w:rFonts w:hint="eastAsia" w:ascii="仿宋" w:hAnsi="仿宋" w:eastAsia="仿宋" w:cs="仿宋"/>
          <w:sz w:val="28"/>
        </w:rPr>
      </w:pPr>
    </w:p>
    <w:p w14:paraId="3A220983">
      <w:pPr>
        <w:jc w:val="right"/>
        <w:rPr>
          <w:rFonts w:hint="eastAsia" w:ascii="仿宋" w:hAnsi="仿宋" w:eastAsia="仿宋" w:cs="仿宋"/>
          <w:bCs/>
          <w:sz w:val="28"/>
        </w:rPr>
      </w:pPr>
    </w:p>
    <w:p w14:paraId="16C32C87">
      <w:pPr>
        <w:spacing w:before="0" w:beforeLines="-2147483648" w:after="0" w:afterLines="-2147483648" w:line="240" w:lineRule="auto"/>
        <w:jc w:val="left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br w:type="page"/>
      </w:r>
    </w:p>
    <w:p w14:paraId="49621D68">
      <w:pPr>
        <w:spacing w:before="156" w:beforeLines="50" w:after="156" w:afterLines="5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广州赢领信息科技有限公司破产清算案</w:t>
      </w:r>
    </w:p>
    <w:p w14:paraId="35119A01">
      <w:pPr>
        <w:spacing w:before="156" w:beforeLines="50" w:after="156" w:afterLines="5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诚信申报债权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62F4765D">
      <w:pPr>
        <w:widowControl/>
        <w:spacing w:before="120" w:after="120" w:line="360" w:lineRule="auto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val="en-US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广州赢领信息科技有限公司管理人：</w:t>
      </w:r>
    </w:p>
    <w:p w14:paraId="6714BA40">
      <w:pPr>
        <w:widowControl/>
        <w:spacing w:before="120" w:after="120" w:line="360" w:lineRule="auto"/>
        <w:ind w:firstLine="480" w:firstLineChars="200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本人/本单位作为广州赢领信息科技有限公司的债权人，在广州赢领信息科技有限公司破产清算案债权申报过程中，本人/本单位承诺做到如下事项：</w:t>
      </w:r>
    </w:p>
    <w:p w14:paraId="1D5A2CB8">
      <w:pPr>
        <w:widowControl/>
        <w:numPr>
          <w:ilvl w:val="0"/>
          <w:numId w:val="2"/>
        </w:numPr>
        <w:spacing w:before="120" w:after="120"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本人/本单位提交的债权申报材料是真实、完整、准确、合法、有效的；</w:t>
      </w:r>
    </w:p>
    <w:p w14:paraId="0651C3A9">
      <w:pPr>
        <w:widowControl/>
        <w:numPr>
          <w:ilvl w:val="0"/>
          <w:numId w:val="2"/>
        </w:numPr>
        <w:spacing w:before="120" w:after="120"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不存在冒充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他人进行债权申报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提交伪造、变造虚假的债权材料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恶意串通，企图侵害其他债权人或债务人的合法权益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等行为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71976D3F">
      <w:pPr>
        <w:widowControl/>
        <w:numPr>
          <w:ilvl w:val="0"/>
          <w:numId w:val="2"/>
        </w:numPr>
        <w:spacing w:before="120" w:after="120"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向贵方如实陈述本人/本单位所申报债权相关的事实，不存在隐瞒债权已受偿情况等事实的行为，不存在任何虚假陈述行为；</w:t>
      </w:r>
    </w:p>
    <w:p w14:paraId="13D883B5">
      <w:pPr>
        <w:widowControl/>
        <w:numPr>
          <w:ilvl w:val="0"/>
          <w:numId w:val="2"/>
        </w:numPr>
        <w:spacing w:before="120" w:after="120" w:line="360" w:lineRule="auto"/>
        <w:ind w:left="0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本人/本单位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违反上述规定，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管理人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有权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请示人民法院后依法进行处理。</w:t>
      </w:r>
    </w:p>
    <w:p w14:paraId="0E189FF2">
      <w:pPr>
        <w:widowControl/>
        <w:numPr>
          <w:ilvl w:val="0"/>
          <w:numId w:val="0"/>
        </w:numPr>
        <w:spacing w:before="120" w:after="120" w:line="360" w:lineRule="auto"/>
        <w:ind w:left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特此承诺！</w:t>
      </w:r>
    </w:p>
    <w:p w14:paraId="493B9C9A">
      <w:pPr>
        <w:spacing w:line="360" w:lineRule="auto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9F831F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承诺人（签字/盖章）：</w:t>
      </w:r>
    </w:p>
    <w:p w14:paraId="05111356">
      <w:pPr>
        <w:spacing w:line="360" w:lineRule="auto"/>
        <w:jc w:val="righ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1418A7C5">
      <w:pPr>
        <w:jc w:val="right"/>
        <w:rPr>
          <w:rFonts w:hint="eastAsia" w:ascii="仿宋" w:hAnsi="仿宋" w:eastAsia="仿宋" w:cs="仿宋"/>
          <w:bCs/>
          <w:sz w:val="28"/>
        </w:rPr>
      </w:pPr>
    </w:p>
    <w:p w14:paraId="43D4D686">
      <w:pPr>
        <w:spacing w:before="156" w:beforeLines="50" w:line="360" w:lineRule="auto"/>
        <w:ind w:right="1120" w:firstLine="4560" w:firstLineChars="1900"/>
        <w:jc w:val="left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9A5E0">
    <w:pPr>
      <w:pStyle w:val="5"/>
      <w:pBdr>
        <w:bottom w:val="none" w:color="auto" w:sz="0" w:space="0"/>
      </w:pBdr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7A69F"/>
    <w:multiLevelType w:val="singleLevel"/>
    <w:tmpl w:val="AB47A6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7B0948"/>
    <w:multiLevelType w:val="singleLevel"/>
    <w:tmpl w:val="667B09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EzNjY0OTYzNjQzNThiMWNlNWE0ZjZlZGVhNGEifQ=="/>
  </w:docVars>
  <w:rsids>
    <w:rsidRoot w:val="68F74F28"/>
    <w:rsid w:val="00702588"/>
    <w:rsid w:val="054A15F9"/>
    <w:rsid w:val="077B0190"/>
    <w:rsid w:val="07A53E42"/>
    <w:rsid w:val="0B472137"/>
    <w:rsid w:val="0BBE4AEF"/>
    <w:rsid w:val="0C050EF9"/>
    <w:rsid w:val="0C1F5D34"/>
    <w:rsid w:val="0FF73C88"/>
    <w:rsid w:val="11F12DFD"/>
    <w:rsid w:val="12303925"/>
    <w:rsid w:val="129616A3"/>
    <w:rsid w:val="143516C6"/>
    <w:rsid w:val="19BE3F0C"/>
    <w:rsid w:val="1E566E09"/>
    <w:rsid w:val="1FF23CE7"/>
    <w:rsid w:val="24E47490"/>
    <w:rsid w:val="2C3A1B18"/>
    <w:rsid w:val="2EFF6701"/>
    <w:rsid w:val="306A57CD"/>
    <w:rsid w:val="313A1C72"/>
    <w:rsid w:val="316513E5"/>
    <w:rsid w:val="33530614"/>
    <w:rsid w:val="37074CED"/>
    <w:rsid w:val="38A04AB1"/>
    <w:rsid w:val="3A086DB2"/>
    <w:rsid w:val="3F444912"/>
    <w:rsid w:val="45025CA3"/>
    <w:rsid w:val="49D03974"/>
    <w:rsid w:val="4CD6689C"/>
    <w:rsid w:val="4CF104DF"/>
    <w:rsid w:val="4FAB44C9"/>
    <w:rsid w:val="51016215"/>
    <w:rsid w:val="54D23DEC"/>
    <w:rsid w:val="54D73AF9"/>
    <w:rsid w:val="57995095"/>
    <w:rsid w:val="595C6FA3"/>
    <w:rsid w:val="5BBA55DA"/>
    <w:rsid w:val="5EB86749"/>
    <w:rsid w:val="5EBB33F9"/>
    <w:rsid w:val="5EDA046D"/>
    <w:rsid w:val="5F0A05A1"/>
    <w:rsid w:val="637F3391"/>
    <w:rsid w:val="652561BA"/>
    <w:rsid w:val="661701F9"/>
    <w:rsid w:val="68060525"/>
    <w:rsid w:val="68F74F28"/>
    <w:rsid w:val="6BA902B1"/>
    <w:rsid w:val="6E3A0F28"/>
    <w:rsid w:val="71A45EF4"/>
    <w:rsid w:val="727367B7"/>
    <w:rsid w:val="739D6543"/>
    <w:rsid w:val="74FA607A"/>
    <w:rsid w:val="75BC5C4B"/>
    <w:rsid w:val="79AB6836"/>
    <w:rsid w:val="7A85177D"/>
    <w:rsid w:val="7C6333F8"/>
    <w:rsid w:val="7D0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楷体_GB2312" w:eastAsia="楷体_GB2312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1219</Words>
  <Characters>1250</Characters>
  <Lines>0</Lines>
  <Paragraphs>0</Paragraphs>
  <TotalTime>1</TotalTime>
  <ScaleCrop>false</ScaleCrop>
  <LinksUpToDate>false</LinksUpToDate>
  <CharactersWithSpaces>1323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2020-07-10T06:48:00Z</dcterms:created>
  <dc:creator>DC-zzq</dc:creator>
  <cp:lastModifiedBy>DC-SYD</cp:lastModifiedBy>
  <dcterms:modified xsi:type="dcterms:W3CDTF">2026-04-09T08:15:39Z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7DDCE3AA924046E99A26075F409E1702_12</vt:lpwstr>
  </property>
  <property fmtid="{D5CDD505-2E9C-101B-9397-08002B2CF9AE}" pid="4" name="KSOTemplateDocerSaveRecord">
    <vt:lpwstr>eyJoZGlkIjoiZjE3YmNjMmFhZTUyYWNkZjcwNmU1YjBlNzIyYjVlMmMiLCJ1c2VySWQiOiIxNTEyODk1NjQxIn0=</vt:lpwstr>
  </property>
</Properties>
</file>