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C8608">
      <w:pPr>
        <w:pStyle w:val="2"/>
        <w:spacing w:before="141" w:line="201" w:lineRule="auto"/>
        <w:jc w:val="center"/>
        <w:rPr>
          <w:rFonts w:hint="eastAsia" w:ascii="仿宋" w:hAnsi="仿宋" w:eastAsia="仿宋" w:cs="仿宋"/>
          <w:b w:val="0"/>
          <w:bCs w:val="0"/>
          <w:sz w:val="36"/>
          <w:szCs w:val="36"/>
        </w:rPr>
      </w:pPr>
      <w:r>
        <w:rPr>
          <w:rFonts w:hint="eastAsia" w:ascii="仿宋" w:hAnsi="仿宋" w:eastAsia="仿宋" w:cs="仿宋"/>
          <w:b w:val="0"/>
          <w:bCs w:val="0"/>
          <w:spacing w:val="26"/>
          <w:sz w:val="36"/>
          <w:szCs w:val="36"/>
          <w:lang w:val="en-US" w:eastAsia="zh-CN"/>
        </w:rPr>
        <w:t>河南聚成企业管理顾问有限公司</w:t>
      </w:r>
      <w:r>
        <w:rPr>
          <w:rFonts w:hint="eastAsia" w:ascii="仿宋" w:hAnsi="仿宋" w:eastAsia="仿宋" w:cs="仿宋"/>
          <w:b w:val="0"/>
          <w:bCs w:val="0"/>
          <w:spacing w:val="26"/>
          <w:sz w:val="36"/>
          <w:szCs w:val="36"/>
        </w:rPr>
        <w:t>债权申报表</w:t>
      </w:r>
    </w:p>
    <w:p w14:paraId="172E8834">
      <w:pPr>
        <w:pStyle w:val="2"/>
        <w:spacing w:before="60" w:line="170" w:lineRule="auto"/>
        <w:rPr>
          <w:rFonts w:hint="eastAsia" w:ascii="仿宋" w:hAnsi="仿宋" w:eastAsia="仿宋" w:cs="仿宋"/>
          <w:sz w:val="20"/>
          <w:szCs w:val="20"/>
        </w:rPr>
      </w:pPr>
      <w:r>
        <w:rPr>
          <w:rFonts w:hint="eastAsia" w:ascii="仿宋" w:hAnsi="仿宋" w:eastAsia="仿宋" w:cs="仿宋"/>
          <w:b/>
          <w:bCs/>
          <w:spacing w:val="8"/>
          <w:sz w:val="20"/>
          <w:szCs w:val="20"/>
        </w:rPr>
        <w:t>编号：</w:t>
      </w:r>
    </w:p>
    <w:tbl>
      <w:tblPr>
        <w:tblStyle w:val="9"/>
        <w:tblW w:w="9629" w:type="dxa"/>
        <w:tblInd w:w="5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08"/>
        <w:gridCol w:w="990"/>
        <w:gridCol w:w="609"/>
        <w:gridCol w:w="505"/>
        <w:gridCol w:w="1017"/>
        <w:gridCol w:w="2032"/>
        <w:gridCol w:w="1117"/>
        <w:gridCol w:w="1951"/>
      </w:tblGrid>
      <w:tr w14:paraId="5613F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0" w:hRule="atLeast"/>
        </w:trPr>
        <w:tc>
          <w:tcPr>
            <w:tcW w:w="1408" w:type="dxa"/>
            <w:vAlign w:val="top"/>
          </w:tcPr>
          <w:p w14:paraId="75710AA5">
            <w:pPr>
              <w:pStyle w:val="8"/>
              <w:spacing w:before="211" w:line="212" w:lineRule="auto"/>
              <w:ind w:left="433"/>
              <w:rPr>
                <w:rFonts w:hint="eastAsia" w:ascii="仿宋" w:hAnsi="仿宋" w:eastAsia="仿宋" w:cs="仿宋"/>
              </w:rPr>
            </w:pPr>
            <w:r>
              <w:rPr>
                <w:rFonts w:hint="eastAsia" w:ascii="仿宋" w:hAnsi="仿宋" w:eastAsia="仿宋" w:cs="仿宋"/>
                <w:spacing w:val="6"/>
              </w:rPr>
              <w:t>债权人</w:t>
            </w:r>
          </w:p>
        </w:tc>
        <w:tc>
          <w:tcPr>
            <w:tcW w:w="990" w:type="dxa"/>
            <w:vAlign w:val="top"/>
          </w:tcPr>
          <w:p w14:paraId="30EFCC6A">
            <w:pPr>
              <w:pStyle w:val="8"/>
              <w:spacing w:before="55" w:line="196" w:lineRule="auto"/>
              <w:ind w:left="174" w:right="169" w:firstLine="66"/>
              <w:rPr>
                <w:rFonts w:hint="eastAsia" w:ascii="仿宋" w:hAnsi="仿宋" w:eastAsia="仿宋" w:cs="仿宋"/>
              </w:rPr>
            </w:pPr>
            <w:r>
              <w:rPr>
                <w:rFonts w:hint="eastAsia" w:ascii="仿宋" w:hAnsi="仿宋" w:eastAsia="仿宋" w:cs="仿宋"/>
                <w:spacing w:val="1"/>
              </w:rPr>
              <w:t>名称</w:t>
            </w:r>
            <w:r>
              <w:rPr>
                <w:rFonts w:hint="eastAsia" w:ascii="仿宋" w:hAnsi="仿宋" w:eastAsia="仿宋" w:cs="仿宋"/>
              </w:rPr>
              <w:t xml:space="preserve">  (姓名)</w:t>
            </w:r>
          </w:p>
        </w:tc>
        <w:tc>
          <w:tcPr>
            <w:tcW w:w="2131" w:type="dxa"/>
            <w:gridSpan w:val="3"/>
            <w:vAlign w:val="top"/>
          </w:tcPr>
          <w:p w14:paraId="3800498D">
            <w:pPr>
              <w:rPr>
                <w:rFonts w:hint="eastAsia" w:ascii="仿宋" w:hAnsi="仿宋" w:eastAsia="仿宋" w:cs="仿宋"/>
                <w:sz w:val="21"/>
              </w:rPr>
            </w:pPr>
          </w:p>
        </w:tc>
        <w:tc>
          <w:tcPr>
            <w:tcW w:w="2032" w:type="dxa"/>
            <w:vAlign w:val="top"/>
          </w:tcPr>
          <w:p w14:paraId="46BCB119">
            <w:pPr>
              <w:pStyle w:val="8"/>
              <w:spacing w:before="55" w:line="196" w:lineRule="auto"/>
              <w:ind w:right="19" w:firstLine="212" w:firstLineChars="100"/>
              <w:rPr>
                <w:rFonts w:hint="eastAsia" w:ascii="仿宋" w:hAnsi="仿宋" w:eastAsia="仿宋" w:cs="仿宋"/>
              </w:rPr>
            </w:pPr>
            <w:r>
              <w:rPr>
                <w:rFonts w:hint="eastAsia" w:ascii="仿宋" w:hAnsi="仿宋" w:eastAsia="仿宋" w:cs="仿宋"/>
                <w:spacing w:val="6"/>
              </w:rPr>
              <w:t>法定代表人姓名</w:t>
            </w:r>
            <w:r>
              <w:rPr>
                <w:rFonts w:hint="eastAsia" w:ascii="仿宋" w:hAnsi="仿宋" w:eastAsia="仿宋" w:cs="仿宋"/>
              </w:rPr>
              <w:t xml:space="preserve">    </w:t>
            </w:r>
            <w:r>
              <w:rPr>
                <w:rFonts w:hint="eastAsia" w:ascii="仿宋" w:hAnsi="仿宋" w:eastAsia="仿宋" w:cs="仿宋"/>
                <w:lang w:eastAsia="zh-CN"/>
              </w:rPr>
              <w:t>（</w:t>
            </w:r>
            <w:r>
              <w:rPr>
                <w:rFonts w:hint="eastAsia" w:ascii="仿宋" w:hAnsi="仿宋" w:eastAsia="仿宋" w:cs="仿宋"/>
                <w:spacing w:val="10"/>
              </w:rPr>
              <w:t>债权人身份证号）</w:t>
            </w:r>
          </w:p>
        </w:tc>
        <w:tc>
          <w:tcPr>
            <w:tcW w:w="3068" w:type="dxa"/>
            <w:gridSpan w:val="2"/>
            <w:vAlign w:val="top"/>
          </w:tcPr>
          <w:p w14:paraId="1D80DE2F">
            <w:pPr>
              <w:rPr>
                <w:rFonts w:hint="eastAsia" w:ascii="仿宋" w:hAnsi="仿宋" w:eastAsia="仿宋" w:cs="仿宋"/>
                <w:sz w:val="21"/>
              </w:rPr>
            </w:pPr>
          </w:p>
        </w:tc>
      </w:tr>
      <w:tr w14:paraId="2A75A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1408" w:type="dxa"/>
            <w:vAlign w:val="top"/>
          </w:tcPr>
          <w:p w14:paraId="7FA48A6B">
            <w:pPr>
              <w:pStyle w:val="8"/>
              <w:spacing w:before="129" w:line="212" w:lineRule="auto"/>
              <w:ind w:left="239"/>
              <w:rPr>
                <w:rFonts w:hint="eastAsia" w:ascii="仿宋" w:hAnsi="仿宋" w:eastAsia="仿宋" w:cs="仿宋"/>
              </w:rPr>
            </w:pPr>
            <w:r>
              <w:rPr>
                <w:rFonts w:hint="eastAsia" w:ascii="仿宋" w:hAnsi="仿宋" w:eastAsia="仿宋" w:cs="仿宋"/>
                <w:spacing w:val="5"/>
              </w:rPr>
              <w:t>委托代理人</w:t>
            </w:r>
          </w:p>
        </w:tc>
        <w:tc>
          <w:tcPr>
            <w:tcW w:w="990" w:type="dxa"/>
            <w:vAlign w:val="top"/>
          </w:tcPr>
          <w:p w14:paraId="1585A545">
            <w:pPr>
              <w:pStyle w:val="8"/>
              <w:spacing w:before="129" w:line="212" w:lineRule="auto"/>
              <w:ind w:left="238"/>
              <w:rPr>
                <w:rFonts w:hint="eastAsia" w:ascii="仿宋" w:hAnsi="仿宋" w:eastAsia="仿宋" w:cs="仿宋"/>
              </w:rPr>
            </w:pPr>
            <w:r>
              <w:rPr>
                <w:rFonts w:hint="eastAsia" w:ascii="仿宋" w:hAnsi="仿宋" w:eastAsia="仿宋" w:cs="仿宋"/>
                <w:spacing w:val="2"/>
              </w:rPr>
              <w:t>姓名</w:t>
            </w:r>
          </w:p>
        </w:tc>
        <w:tc>
          <w:tcPr>
            <w:tcW w:w="1114" w:type="dxa"/>
            <w:gridSpan w:val="2"/>
            <w:vAlign w:val="top"/>
          </w:tcPr>
          <w:p w14:paraId="1751899C">
            <w:pPr>
              <w:rPr>
                <w:rFonts w:hint="eastAsia" w:ascii="仿宋" w:hAnsi="仿宋" w:eastAsia="仿宋" w:cs="仿宋"/>
                <w:sz w:val="21"/>
              </w:rPr>
            </w:pPr>
          </w:p>
        </w:tc>
        <w:tc>
          <w:tcPr>
            <w:tcW w:w="1017" w:type="dxa"/>
            <w:vAlign w:val="top"/>
          </w:tcPr>
          <w:p w14:paraId="5C28E758">
            <w:pPr>
              <w:pStyle w:val="8"/>
              <w:spacing w:before="129" w:line="212" w:lineRule="auto"/>
              <w:ind w:left="120"/>
              <w:rPr>
                <w:rFonts w:hint="eastAsia" w:ascii="仿宋" w:hAnsi="仿宋" w:eastAsia="仿宋" w:cs="仿宋"/>
              </w:rPr>
            </w:pPr>
            <w:r>
              <w:rPr>
                <w:rFonts w:hint="eastAsia" w:ascii="仿宋" w:hAnsi="仿宋" w:eastAsia="仿宋" w:cs="仿宋"/>
                <w:spacing w:val="5"/>
              </w:rPr>
              <w:t>身份证号</w:t>
            </w:r>
          </w:p>
        </w:tc>
        <w:tc>
          <w:tcPr>
            <w:tcW w:w="2032" w:type="dxa"/>
            <w:vAlign w:val="top"/>
          </w:tcPr>
          <w:p w14:paraId="20B3E14F">
            <w:pPr>
              <w:rPr>
                <w:rFonts w:hint="eastAsia" w:ascii="仿宋" w:hAnsi="仿宋" w:eastAsia="仿宋" w:cs="仿宋"/>
                <w:sz w:val="21"/>
              </w:rPr>
            </w:pPr>
          </w:p>
        </w:tc>
        <w:tc>
          <w:tcPr>
            <w:tcW w:w="1117" w:type="dxa"/>
            <w:vAlign w:val="top"/>
          </w:tcPr>
          <w:p w14:paraId="614C9DC5">
            <w:pPr>
              <w:pStyle w:val="8"/>
              <w:spacing w:before="129" w:line="212" w:lineRule="auto"/>
              <w:ind w:left="129"/>
              <w:rPr>
                <w:rFonts w:hint="eastAsia" w:ascii="仿宋" w:hAnsi="仿宋" w:eastAsia="仿宋" w:cs="仿宋"/>
              </w:rPr>
            </w:pPr>
            <w:r>
              <w:rPr>
                <w:rFonts w:hint="eastAsia" w:ascii="仿宋" w:hAnsi="仿宋" w:eastAsia="仿宋" w:cs="仿宋"/>
                <w:spacing w:val="6"/>
              </w:rPr>
              <w:t>代理权限</w:t>
            </w:r>
          </w:p>
        </w:tc>
        <w:tc>
          <w:tcPr>
            <w:tcW w:w="1951" w:type="dxa"/>
            <w:vAlign w:val="top"/>
          </w:tcPr>
          <w:p w14:paraId="6D444233">
            <w:pPr>
              <w:rPr>
                <w:rFonts w:hint="eastAsia" w:ascii="仿宋" w:hAnsi="仿宋" w:eastAsia="仿宋" w:cs="仿宋"/>
                <w:sz w:val="21"/>
              </w:rPr>
            </w:pPr>
          </w:p>
        </w:tc>
      </w:tr>
      <w:tr w14:paraId="68A96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408" w:type="dxa"/>
            <w:vMerge w:val="restart"/>
            <w:tcBorders>
              <w:bottom w:val="nil"/>
            </w:tcBorders>
            <w:vAlign w:val="top"/>
          </w:tcPr>
          <w:p w14:paraId="43DAA362">
            <w:pPr>
              <w:pStyle w:val="8"/>
              <w:spacing w:before="318" w:line="212" w:lineRule="auto"/>
              <w:ind w:left="135"/>
              <w:rPr>
                <w:rFonts w:hint="eastAsia" w:ascii="仿宋" w:hAnsi="仿宋" w:eastAsia="仿宋" w:cs="仿宋"/>
              </w:rPr>
            </w:pPr>
            <w:r>
              <w:rPr>
                <w:rFonts w:hint="eastAsia" w:ascii="仿宋" w:hAnsi="仿宋" w:eastAsia="仿宋" w:cs="仿宋"/>
                <w:spacing w:val="5"/>
              </w:rPr>
              <w:t>书面送达地址</w:t>
            </w:r>
          </w:p>
        </w:tc>
        <w:tc>
          <w:tcPr>
            <w:tcW w:w="990" w:type="dxa"/>
            <w:vAlign w:val="top"/>
          </w:tcPr>
          <w:p w14:paraId="3906D9F2">
            <w:pPr>
              <w:pStyle w:val="8"/>
              <w:spacing w:before="91" w:line="213" w:lineRule="auto"/>
              <w:ind w:left="254"/>
              <w:rPr>
                <w:rFonts w:hint="eastAsia" w:ascii="仿宋" w:hAnsi="仿宋" w:eastAsia="仿宋" w:cs="仿宋"/>
              </w:rPr>
            </w:pPr>
            <w:r>
              <w:rPr>
                <w:rFonts w:hint="eastAsia" w:ascii="仿宋" w:hAnsi="仿宋" w:eastAsia="仿宋" w:cs="仿宋"/>
                <w:spacing w:val="-6"/>
              </w:rPr>
              <w:t>邮编</w:t>
            </w:r>
          </w:p>
        </w:tc>
        <w:tc>
          <w:tcPr>
            <w:tcW w:w="1114" w:type="dxa"/>
            <w:gridSpan w:val="2"/>
            <w:vAlign w:val="top"/>
          </w:tcPr>
          <w:p w14:paraId="7EBAB9D8">
            <w:pPr>
              <w:rPr>
                <w:rFonts w:hint="eastAsia" w:ascii="仿宋" w:hAnsi="仿宋" w:eastAsia="仿宋" w:cs="仿宋"/>
                <w:sz w:val="21"/>
              </w:rPr>
            </w:pPr>
          </w:p>
        </w:tc>
        <w:tc>
          <w:tcPr>
            <w:tcW w:w="1017" w:type="dxa"/>
            <w:vAlign w:val="top"/>
          </w:tcPr>
          <w:p w14:paraId="2B34A5EA">
            <w:pPr>
              <w:pStyle w:val="8"/>
              <w:spacing w:before="93" w:line="212" w:lineRule="auto"/>
              <w:ind w:left="119"/>
              <w:rPr>
                <w:rFonts w:hint="eastAsia" w:ascii="仿宋" w:hAnsi="仿宋" w:eastAsia="仿宋" w:cs="仿宋"/>
              </w:rPr>
            </w:pPr>
            <w:r>
              <w:rPr>
                <w:rFonts w:hint="eastAsia" w:ascii="仿宋" w:hAnsi="仿宋" w:eastAsia="仿宋" w:cs="仿宋"/>
                <w:spacing w:val="5"/>
              </w:rPr>
              <w:t>通讯地址</w:t>
            </w:r>
          </w:p>
        </w:tc>
        <w:tc>
          <w:tcPr>
            <w:tcW w:w="5100" w:type="dxa"/>
            <w:gridSpan w:val="3"/>
            <w:vAlign w:val="top"/>
          </w:tcPr>
          <w:p w14:paraId="7D186316">
            <w:pPr>
              <w:rPr>
                <w:rFonts w:hint="eastAsia" w:ascii="仿宋" w:hAnsi="仿宋" w:eastAsia="仿宋" w:cs="仿宋"/>
                <w:sz w:val="21"/>
              </w:rPr>
            </w:pPr>
          </w:p>
        </w:tc>
      </w:tr>
      <w:tr w14:paraId="18600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2" w:hRule="atLeast"/>
        </w:trPr>
        <w:tc>
          <w:tcPr>
            <w:tcW w:w="1408" w:type="dxa"/>
            <w:vMerge w:val="continue"/>
            <w:tcBorders>
              <w:top w:val="nil"/>
            </w:tcBorders>
            <w:vAlign w:val="top"/>
          </w:tcPr>
          <w:p w14:paraId="073247D4">
            <w:pPr>
              <w:rPr>
                <w:rFonts w:hint="eastAsia" w:ascii="仿宋" w:hAnsi="仿宋" w:eastAsia="仿宋" w:cs="仿宋"/>
                <w:sz w:val="21"/>
              </w:rPr>
            </w:pPr>
          </w:p>
        </w:tc>
        <w:tc>
          <w:tcPr>
            <w:tcW w:w="990" w:type="dxa"/>
            <w:vAlign w:val="top"/>
          </w:tcPr>
          <w:p w14:paraId="04CCF19A">
            <w:pPr>
              <w:pStyle w:val="8"/>
              <w:spacing w:before="94" w:line="212" w:lineRule="auto"/>
              <w:ind w:left="130"/>
              <w:rPr>
                <w:rFonts w:hint="eastAsia" w:ascii="仿宋" w:hAnsi="仿宋" w:eastAsia="仿宋" w:cs="仿宋"/>
              </w:rPr>
            </w:pPr>
            <w:r>
              <w:rPr>
                <w:rFonts w:hint="eastAsia" w:ascii="仿宋" w:hAnsi="仿宋" w:eastAsia="仿宋" w:cs="仿宋"/>
                <w:spacing w:val="6"/>
              </w:rPr>
              <w:t>联系人</w:t>
            </w:r>
          </w:p>
        </w:tc>
        <w:tc>
          <w:tcPr>
            <w:tcW w:w="2131" w:type="dxa"/>
            <w:gridSpan w:val="3"/>
            <w:vAlign w:val="top"/>
          </w:tcPr>
          <w:p w14:paraId="03008BC0">
            <w:pPr>
              <w:rPr>
                <w:rFonts w:hint="eastAsia" w:ascii="仿宋" w:hAnsi="仿宋" w:eastAsia="仿宋" w:cs="仿宋"/>
                <w:sz w:val="21"/>
              </w:rPr>
            </w:pPr>
          </w:p>
        </w:tc>
        <w:tc>
          <w:tcPr>
            <w:tcW w:w="2032" w:type="dxa"/>
            <w:vAlign w:val="top"/>
          </w:tcPr>
          <w:p w14:paraId="31E29765">
            <w:pPr>
              <w:pStyle w:val="8"/>
              <w:spacing w:before="94" w:line="212" w:lineRule="auto"/>
              <w:ind w:left="170"/>
              <w:rPr>
                <w:rFonts w:hint="eastAsia" w:ascii="仿宋" w:hAnsi="仿宋" w:eastAsia="仿宋" w:cs="仿宋"/>
              </w:rPr>
            </w:pPr>
            <w:r>
              <w:rPr>
                <w:rFonts w:hint="eastAsia" w:ascii="仿宋" w:hAnsi="仿宋" w:eastAsia="仿宋" w:cs="仿宋"/>
                <w:spacing w:val="6"/>
              </w:rPr>
              <w:t>联系电话</w:t>
            </w:r>
          </w:p>
        </w:tc>
        <w:tc>
          <w:tcPr>
            <w:tcW w:w="3068" w:type="dxa"/>
            <w:gridSpan w:val="2"/>
            <w:vAlign w:val="top"/>
          </w:tcPr>
          <w:p w14:paraId="732D1A23">
            <w:pPr>
              <w:rPr>
                <w:rFonts w:hint="eastAsia" w:ascii="仿宋" w:hAnsi="仿宋" w:eastAsia="仿宋" w:cs="仿宋"/>
                <w:sz w:val="21"/>
              </w:rPr>
            </w:pPr>
          </w:p>
        </w:tc>
      </w:tr>
      <w:tr w14:paraId="0F057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14" w:hRule="atLeast"/>
        </w:trPr>
        <w:tc>
          <w:tcPr>
            <w:tcW w:w="1408" w:type="dxa"/>
            <w:vAlign w:val="top"/>
          </w:tcPr>
          <w:p w14:paraId="3953C59C">
            <w:pPr>
              <w:pStyle w:val="8"/>
              <w:spacing w:before="231" w:line="209" w:lineRule="auto"/>
              <w:ind w:left="126" w:right="13" w:hanging="100"/>
              <w:rPr>
                <w:rFonts w:hint="eastAsia" w:ascii="仿宋" w:hAnsi="仿宋" w:eastAsia="仿宋" w:cs="仿宋"/>
              </w:rPr>
            </w:pPr>
            <w:r>
              <w:rPr>
                <w:rFonts w:hint="eastAsia" w:ascii="仿宋" w:hAnsi="仿宋" w:eastAsia="仿宋" w:cs="仿宋"/>
                <w:spacing w:val="7"/>
              </w:rPr>
              <w:t>开户信息（供财</w:t>
            </w:r>
            <w:r>
              <w:rPr>
                <w:rFonts w:hint="eastAsia" w:ascii="仿宋" w:hAnsi="仿宋" w:eastAsia="仿宋" w:cs="仿宋"/>
                <w:spacing w:val="3"/>
              </w:rPr>
              <w:t xml:space="preserve"> </w:t>
            </w:r>
            <w:r>
              <w:rPr>
                <w:rFonts w:hint="eastAsia" w:ascii="仿宋" w:hAnsi="仿宋" w:eastAsia="仿宋" w:cs="仿宋"/>
                <w:spacing w:val="8"/>
              </w:rPr>
              <w:t>产分配之用）</w:t>
            </w:r>
          </w:p>
        </w:tc>
        <w:tc>
          <w:tcPr>
            <w:tcW w:w="8221" w:type="dxa"/>
            <w:gridSpan w:val="7"/>
            <w:vAlign w:val="top"/>
          </w:tcPr>
          <w:p w14:paraId="3FD9660F">
            <w:pPr>
              <w:pStyle w:val="8"/>
              <w:spacing w:before="74" w:line="212" w:lineRule="auto"/>
              <w:ind w:left="13"/>
              <w:rPr>
                <w:rFonts w:hint="eastAsia" w:ascii="仿宋" w:hAnsi="仿宋" w:eastAsia="仿宋" w:cs="仿宋"/>
              </w:rPr>
            </w:pPr>
            <w:r>
              <w:rPr>
                <w:rFonts w:hint="eastAsia" w:ascii="仿宋" w:hAnsi="仿宋" w:eastAsia="仿宋" w:cs="仿宋"/>
                <w:spacing w:val="5"/>
              </w:rPr>
              <w:t>开户名称：</w:t>
            </w:r>
            <w:r>
              <w:rPr>
                <w:rFonts w:hint="eastAsia" w:ascii="仿宋" w:hAnsi="仿宋" w:eastAsia="仿宋" w:cs="仿宋"/>
                <w:spacing w:val="1"/>
              </w:rPr>
              <w:t xml:space="preserve">                            </w:t>
            </w:r>
            <w:r>
              <w:rPr>
                <w:rFonts w:hint="eastAsia" w:ascii="仿宋" w:hAnsi="仿宋" w:eastAsia="仿宋" w:cs="仿宋"/>
                <w:spacing w:val="5"/>
              </w:rPr>
              <w:t>开户银行：</w:t>
            </w:r>
          </w:p>
          <w:p w14:paraId="3CF0400C">
            <w:pPr>
              <w:pStyle w:val="8"/>
              <w:spacing w:before="302" w:line="201" w:lineRule="auto"/>
              <w:ind w:left="13"/>
              <w:rPr>
                <w:rFonts w:hint="eastAsia" w:ascii="仿宋" w:hAnsi="仿宋" w:eastAsia="仿宋" w:cs="仿宋"/>
              </w:rPr>
            </w:pPr>
            <w:r>
              <w:rPr>
                <w:rFonts w:hint="eastAsia" w:ascii="仿宋" w:hAnsi="仿宋" w:eastAsia="仿宋" w:cs="仿宋"/>
                <w:spacing w:val="4"/>
              </w:rPr>
              <w:t>开户账号：</w:t>
            </w:r>
          </w:p>
        </w:tc>
      </w:tr>
      <w:tr w14:paraId="4559E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6" w:hRule="atLeast"/>
        </w:trPr>
        <w:tc>
          <w:tcPr>
            <w:tcW w:w="1408" w:type="dxa"/>
            <w:vMerge w:val="restart"/>
            <w:tcBorders>
              <w:bottom w:val="nil"/>
            </w:tcBorders>
            <w:vAlign w:val="top"/>
          </w:tcPr>
          <w:p w14:paraId="71332557">
            <w:pPr>
              <w:spacing w:line="348" w:lineRule="auto"/>
              <w:rPr>
                <w:rFonts w:hint="eastAsia" w:ascii="仿宋" w:hAnsi="仿宋" w:eastAsia="仿宋" w:cs="仿宋"/>
                <w:sz w:val="21"/>
              </w:rPr>
            </w:pPr>
          </w:p>
          <w:p w14:paraId="733452F8">
            <w:pPr>
              <w:pStyle w:val="8"/>
              <w:spacing w:before="91" w:line="206" w:lineRule="auto"/>
              <w:ind w:left="159"/>
              <w:rPr>
                <w:rFonts w:hint="eastAsia" w:ascii="仿宋" w:hAnsi="仿宋" w:eastAsia="仿宋" w:cs="仿宋"/>
              </w:rPr>
            </w:pPr>
            <w:r>
              <w:rPr>
                <w:rFonts w:hint="eastAsia" w:ascii="仿宋" w:hAnsi="仿宋" w:eastAsia="仿宋" w:cs="仿宋"/>
                <w:spacing w:val="1"/>
              </w:rPr>
              <w:t>申报债权数额</w:t>
            </w:r>
          </w:p>
          <w:p w14:paraId="0D61986E">
            <w:pPr>
              <w:pStyle w:val="8"/>
              <w:spacing w:before="1" w:line="211" w:lineRule="auto"/>
              <w:ind w:left="426"/>
              <w:rPr>
                <w:rFonts w:hint="eastAsia" w:ascii="仿宋" w:hAnsi="仿宋" w:eastAsia="仿宋" w:cs="仿宋"/>
              </w:rPr>
            </w:pPr>
            <w:r>
              <w:rPr>
                <w:rFonts w:hint="eastAsia" w:ascii="仿宋" w:hAnsi="仿宋" w:eastAsia="仿宋" w:cs="仿宋"/>
                <w:spacing w:val="-12"/>
              </w:rPr>
              <w:t>（</w:t>
            </w:r>
            <w:r>
              <w:rPr>
                <w:rFonts w:hint="eastAsia" w:ascii="仿宋" w:hAnsi="仿宋" w:eastAsia="仿宋" w:cs="仿宋"/>
                <w:spacing w:val="-10"/>
              </w:rPr>
              <w:t xml:space="preserve"> </w:t>
            </w:r>
            <w:r>
              <w:rPr>
                <w:rFonts w:hint="eastAsia" w:ascii="仿宋" w:hAnsi="仿宋" w:eastAsia="仿宋" w:cs="仿宋"/>
                <w:spacing w:val="-12"/>
              </w:rPr>
              <w:t>元</w:t>
            </w:r>
            <w:r>
              <w:rPr>
                <w:rFonts w:hint="eastAsia" w:ascii="仿宋" w:hAnsi="仿宋" w:eastAsia="仿宋" w:cs="仿宋"/>
                <w:spacing w:val="-23"/>
              </w:rPr>
              <w:t xml:space="preserve"> </w:t>
            </w:r>
            <w:r>
              <w:rPr>
                <w:rFonts w:hint="eastAsia" w:ascii="仿宋" w:hAnsi="仿宋" w:eastAsia="仿宋" w:cs="仿宋"/>
                <w:spacing w:val="-12"/>
              </w:rPr>
              <w:t>）</w:t>
            </w:r>
          </w:p>
        </w:tc>
        <w:tc>
          <w:tcPr>
            <w:tcW w:w="1599" w:type="dxa"/>
            <w:gridSpan w:val="2"/>
            <w:vAlign w:val="top"/>
          </w:tcPr>
          <w:p w14:paraId="56B157F3">
            <w:pPr>
              <w:spacing w:line="265" w:lineRule="auto"/>
              <w:rPr>
                <w:rFonts w:hint="eastAsia" w:ascii="仿宋" w:hAnsi="仿宋" w:eastAsia="仿宋" w:cs="仿宋"/>
                <w:sz w:val="21"/>
              </w:rPr>
            </w:pPr>
          </w:p>
          <w:p w14:paraId="5B3C4128">
            <w:pPr>
              <w:pStyle w:val="8"/>
              <w:spacing w:before="91" w:line="213" w:lineRule="auto"/>
              <w:ind w:left="539"/>
              <w:rPr>
                <w:rFonts w:hint="eastAsia" w:ascii="仿宋" w:hAnsi="仿宋" w:eastAsia="仿宋" w:cs="仿宋"/>
              </w:rPr>
            </w:pPr>
            <w:r>
              <w:rPr>
                <w:rFonts w:hint="eastAsia" w:ascii="仿宋" w:hAnsi="仿宋" w:eastAsia="仿宋" w:cs="仿宋"/>
                <w:spacing w:val="3"/>
              </w:rPr>
              <w:t>本金</w:t>
            </w:r>
          </w:p>
        </w:tc>
        <w:tc>
          <w:tcPr>
            <w:tcW w:w="1522" w:type="dxa"/>
            <w:gridSpan w:val="2"/>
            <w:vAlign w:val="top"/>
          </w:tcPr>
          <w:p w14:paraId="435F3559">
            <w:pPr>
              <w:spacing w:line="265" w:lineRule="auto"/>
              <w:rPr>
                <w:rFonts w:hint="eastAsia" w:ascii="仿宋" w:hAnsi="仿宋" w:eastAsia="仿宋" w:cs="仿宋"/>
                <w:sz w:val="21"/>
              </w:rPr>
            </w:pPr>
          </w:p>
          <w:p w14:paraId="4F8968EB">
            <w:pPr>
              <w:pStyle w:val="8"/>
              <w:spacing w:before="91" w:line="213" w:lineRule="auto"/>
              <w:ind w:left="434"/>
              <w:rPr>
                <w:rFonts w:hint="eastAsia" w:ascii="仿宋" w:hAnsi="仿宋" w:eastAsia="仿宋" w:cs="仿宋"/>
              </w:rPr>
            </w:pPr>
            <w:r>
              <w:rPr>
                <w:rFonts w:hint="eastAsia" w:ascii="仿宋" w:hAnsi="仿宋" w:eastAsia="仿宋" w:cs="仿宋"/>
                <w:spacing w:val="2"/>
              </w:rPr>
              <w:t>利息</w:t>
            </w:r>
          </w:p>
        </w:tc>
        <w:tc>
          <w:tcPr>
            <w:tcW w:w="2032" w:type="dxa"/>
            <w:vAlign w:val="top"/>
          </w:tcPr>
          <w:p w14:paraId="25B9E2FB">
            <w:pPr>
              <w:pStyle w:val="8"/>
              <w:spacing w:before="203" w:line="209" w:lineRule="auto"/>
              <w:ind w:right="48"/>
              <w:rPr>
                <w:rFonts w:hint="eastAsia" w:ascii="仿宋" w:hAnsi="仿宋" w:eastAsia="仿宋" w:cs="仿宋"/>
              </w:rPr>
            </w:pPr>
            <w:r>
              <w:rPr>
                <w:rFonts w:hint="eastAsia" w:ascii="仿宋" w:hAnsi="仿宋" w:eastAsia="仿宋" w:cs="仿宋"/>
                <w:spacing w:val="5"/>
              </w:rPr>
              <w:t>违约金</w:t>
            </w:r>
            <w:r>
              <w:rPr>
                <w:rFonts w:hint="eastAsia" w:ascii="仿宋" w:hAnsi="仿宋" w:eastAsia="仿宋" w:cs="仿宋"/>
                <w:spacing w:val="11"/>
              </w:rPr>
              <w:t>（滞纳金）</w:t>
            </w:r>
          </w:p>
        </w:tc>
        <w:tc>
          <w:tcPr>
            <w:tcW w:w="1117" w:type="dxa"/>
            <w:vAlign w:val="top"/>
          </w:tcPr>
          <w:p w14:paraId="7EA3BBA9">
            <w:pPr>
              <w:spacing w:line="266" w:lineRule="auto"/>
              <w:rPr>
                <w:rFonts w:hint="eastAsia" w:ascii="仿宋" w:hAnsi="仿宋" w:eastAsia="仿宋" w:cs="仿宋"/>
                <w:sz w:val="21"/>
              </w:rPr>
            </w:pPr>
          </w:p>
          <w:p w14:paraId="096F5684">
            <w:pPr>
              <w:pStyle w:val="8"/>
              <w:spacing w:before="91" w:line="212" w:lineRule="auto"/>
              <w:jc w:val="center"/>
              <w:rPr>
                <w:rFonts w:hint="eastAsia" w:ascii="仿宋" w:hAnsi="仿宋" w:eastAsia="仿宋" w:cs="仿宋"/>
              </w:rPr>
            </w:pPr>
            <w:r>
              <w:rPr>
                <w:rFonts w:hint="eastAsia" w:ascii="仿宋" w:hAnsi="仿宋" w:eastAsia="仿宋" w:cs="仿宋"/>
                <w:spacing w:val="2"/>
              </w:rPr>
              <w:t>其他</w:t>
            </w:r>
          </w:p>
        </w:tc>
        <w:tc>
          <w:tcPr>
            <w:tcW w:w="1951" w:type="dxa"/>
            <w:vAlign w:val="top"/>
          </w:tcPr>
          <w:p w14:paraId="36359AE1">
            <w:pPr>
              <w:spacing w:line="264" w:lineRule="auto"/>
              <w:rPr>
                <w:rFonts w:hint="eastAsia" w:ascii="仿宋" w:hAnsi="仿宋" w:eastAsia="仿宋" w:cs="仿宋"/>
                <w:sz w:val="21"/>
              </w:rPr>
            </w:pPr>
          </w:p>
          <w:p w14:paraId="2D3AE4D0">
            <w:pPr>
              <w:pStyle w:val="8"/>
              <w:spacing w:before="91" w:line="213" w:lineRule="auto"/>
              <w:ind w:left="455" w:firstLine="188" w:firstLineChars="100"/>
              <w:rPr>
                <w:rFonts w:hint="eastAsia" w:ascii="仿宋" w:hAnsi="仿宋" w:eastAsia="仿宋" w:cs="仿宋"/>
              </w:rPr>
            </w:pPr>
            <w:r>
              <w:rPr>
                <w:rFonts w:hint="eastAsia" w:ascii="仿宋" w:hAnsi="仿宋" w:eastAsia="仿宋" w:cs="仿宋"/>
                <w:spacing w:val="-6"/>
              </w:rPr>
              <w:t>总额</w:t>
            </w:r>
          </w:p>
        </w:tc>
      </w:tr>
      <w:tr w14:paraId="2BD02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trPr>
        <w:tc>
          <w:tcPr>
            <w:tcW w:w="1408" w:type="dxa"/>
            <w:vMerge w:val="continue"/>
            <w:tcBorders>
              <w:top w:val="nil"/>
            </w:tcBorders>
            <w:vAlign w:val="top"/>
          </w:tcPr>
          <w:p w14:paraId="685157C4">
            <w:pPr>
              <w:rPr>
                <w:rFonts w:hint="eastAsia" w:ascii="仿宋" w:hAnsi="仿宋" w:eastAsia="仿宋" w:cs="仿宋"/>
                <w:sz w:val="21"/>
              </w:rPr>
            </w:pPr>
          </w:p>
        </w:tc>
        <w:tc>
          <w:tcPr>
            <w:tcW w:w="1599" w:type="dxa"/>
            <w:gridSpan w:val="2"/>
            <w:vAlign w:val="top"/>
          </w:tcPr>
          <w:p w14:paraId="404D1340">
            <w:pPr>
              <w:rPr>
                <w:rFonts w:hint="eastAsia" w:ascii="仿宋" w:hAnsi="仿宋" w:eastAsia="仿宋" w:cs="仿宋"/>
                <w:sz w:val="21"/>
              </w:rPr>
            </w:pPr>
          </w:p>
        </w:tc>
        <w:tc>
          <w:tcPr>
            <w:tcW w:w="1522" w:type="dxa"/>
            <w:gridSpan w:val="2"/>
            <w:vAlign w:val="top"/>
          </w:tcPr>
          <w:p w14:paraId="11A486A2">
            <w:pPr>
              <w:rPr>
                <w:rFonts w:hint="eastAsia" w:ascii="仿宋" w:hAnsi="仿宋" w:eastAsia="仿宋" w:cs="仿宋"/>
                <w:sz w:val="21"/>
              </w:rPr>
            </w:pPr>
          </w:p>
        </w:tc>
        <w:tc>
          <w:tcPr>
            <w:tcW w:w="2032" w:type="dxa"/>
            <w:vAlign w:val="top"/>
          </w:tcPr>
          <w:p w14:paraId="7721B538">
            <w:pPr>
              <w:rPr>
                <w:rFonts w:hint="eastAsia" w:ascii="仿宋" w:hAnsi="仿宋" w:eastAsia="仿宋" w:cs="仿宋"/>
                <w:sz w:val="21"/>
              </w:rPr>
            </w:pPr>
          </w:p>
        </w:tc>
        <w:tc>
          <w:tcPr>
            <w:tcW w:w="1117" w:type="dxa"/>
            <w:vAlign w:val="top"/>
          </w:tcPr>
          <w:p w14:paraId="22099FBF">
            <w:pPr>
              <w:rPr>
                <w:rFonts w:hint="eastAsia" w:ascii="仿宋" w:hAnsi="仿宋" w:eastAsia="仿宋" w:cs="仿宋"/>
                <w:sz w:val="21"/>
              </w:rPr>
            </w:pPr>
          </w:p>
        </w:tc>
        <w:tc>
          <w:tcPr>
            <w:tcW w:w="1951" w:type="dxa"/>
            <w:vAlign w:val="top"/>
          </w:tcPr>
          <w:p w14:paraId="09EF4BCB">
            <w:pPr>
              <w:rPr>
                <w:rFonts w:hint="eastAsia" w:ascii="仿宋" w:hAnsi="仿宋" w:eastAsia="仿宋" w:cs="仿宋"/>
                <w:sz w:val="21"/>
              </w:rPr>
            </w:pPr>
          </w:p>
        </w:tc>
      </w:tr>
      <w:tr w14:paraId="57F3F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1408" w:type="dxa"/>
            <w:vAlign w:val="top"/>
          </w:tcPr>
          <w:p w14:paraId="34FE533E">
            <w:pPr>
              <w:pStyle w:val="8"/>
              <w:spacing w:before="297" w:line="212" w:lineRule="auto"/>
              <w:ind w:left="334"/>
              <w:rPr>
                <w:rFonts w:hint="eastAsia" w:ascii="仿宋" w:hAnsi="仿宋" w:eastAsia="仿宋" w:cs="仿宋"/>
              </w:rPr>
            </w:pPr>
            <w:r>
              <w:rPr>
                <w:rFonts w:hint="eastAsia" w:ascii="仿宋" w:hAnsi="仿宋" w:eastAsia="仿宋" w:cs="仿宋"/>
                <w:spacing w:val="6"/>
              </w:rPr>
              <w:t>债权类别</w:t>
            </w:r>
          </w:p>
        </w:tc>
        <w:tc>
          <w:tcPr>
            <w:tcW w:w="8221" w:type="dxa"/>
            <w:gridSpan w:val="7"/>
            <w:vAlign w:val="top"/>
          </w:tcPr>
          <w:p w14:paraId="2BBDAFF4">
            <w:pPr>
              <w:pStyle w:val="8"/>
              <w:spacing w:before="141" w:line="210" w:lineRule="auto"/>
              <w:ind w:left="227" w:right="1238"/>
              <w:rPr>
                <w:rFonts w:hint="eastAsia" w:ascii="仿宋" w:hAnsi="仿宋" w:eastAsia="仿宋" w:cs="仿宋"/>
              </w:rPr>
            </w:pPr>
            <w:r>
              <w:rPr>
                <w:rFonts w:hint="eastAsia" w:ascii="仿宋" w:hAnsi="仿宋" w:eastAsia="仿宋" w:cs="仿宋"/>
                <w:spacing w:val="2"/>
              </w:rPr>
              <w:t>□1.金融借贷；</w:t>
            </w:r>
            <w:r>
              <w:rPr>
                <w:rFonts w:hint="eastAsia" w:ascii="仿宋" w:hAnsi="仿宋" w:eastAsia="仿宋" w:cs="仿宋"/>
                <w:spacing w:val="-29"/>
              </w:rPr>
              <w:t xml:space="preserve"> </w:t>
            </w:r>
            <w:r>
              <w:rPr>
                <w:rFonts w:hint="eastAsia" w:ascii="仿宋" w:hAnsi="仿宋" w:eastAsia="仿宋" w:cs="仿宋"/>
                <w:spacing w:val="2"/>
              </w:rPr>
              <w:t>□2.</w:t>
            </w:r>
            <w:r>
              <w:rPr>
                <w:rFonts w:hint="eastAsia" w:ascii="仿宋" w:hAnsi="仿宋" w:eastAsia="仿宋" w:cs="仿宋"/>
                <w:spacing w:val="-32"/>
              </w:rPr>
              <w:t xml:space="preserve"> </w:t>
            </w:r>
            <w:r>
              <w:rPr>
                <w:rFonts w:hint="eastAsia" w:ascii="仿宋" w:hAnsi="仿宋" w:eastAsia="仿宋" w:cs="仿宋"/>
                <w:spacing w:val="2"/>
              </w:rPr>
              <w:t>民间借贷；</w:t>
            </w:r>
            <w:r>
              <w:rPr>
                <w:rFonts w:hint="eastAsia" w:ascii="仿宋" w:hAnsi="仿宋" w:eastAsia="仿宋" w:cs="仿宋"/>
                <w:spacing w:val="-43"/>
              </w:rPr>
              <w:t xml:space="preserve"> </w:t>
            </w:r>
            <w:r>
              <w:rPr>
                <w:rFonts w:hint="eastAsia" w:ascii="仿宋" w:hAnsi="仿宋" w:eastAsia="仿宋" w:cs="仿宋"/>
                <w:spacing w:val="2"/>
              </w:rPr>
              <w:t>□3.侵权之债；</w:t>
            </w:r>
            <w:r>
              <w:rPr>
                <w:rFonts w:hint="eastAsia" w:ascii="仿宋" w:hAnsi="仿宋" w:eastAsia="仿宋" w:cs="仿宋"/>
                <w:spacing w:val="-42"/>
              </w:rPr>
              <w:t xml:space="preserve"> </w:t>
            </w:r>
            <w:r>
              <w:rPr>
                <w:rFonts w:hint="eastAsia" w:ascii="仿宋" w:hAnsi="仿宋" w:eastAsia="仿宋" w:cs="仿宋"/>
                <w:spacing w:val="2"/>
              </w:rPr>
              <w:t>□4.货款；</w:t>
            </w:r>
            <w:r>
              <w:rPr>
                <w:rFonts w:hint="eastAsia" w:ascii="仿宋" w:hAnsi="仿宋" w:eastAsia="仿宋" w:cs="仿宋"/>
              </w:rPr>
              <w:t xml:space="preserve"> </w:t>
            </w:r>
            <w:r>
              <w:rPr>
                <w:rFonts w:hint="eastAsia" w:ascii="仿宋" w:hAnsi="仿宋" w:eastAsia="仿宋" w:cs="仿宋"/>
                <w:spacing w:val="-2"/>
              </w:rPr>
              <w:t>□5.其它</w:t>
            </w:r>
            <w:r>
              <w:rPr>
                <w:rFonts w:hint="eastAsia" w:ascii="仿宋" w:hAnsi="仿宋" w:eastAsia="仿宋" w:cs="仿宋"/>
                <w:u w:val="single" w:color="auto"/>
              </w:rPr>
              <w:t xml:space="preserve">   </w:t>
            </w:r>
            <w:r>
              <w:rPr>
                <w:rFonts w:hint="eastAsia" w:ascii="仿宋" w:hAnsi="仿宋" w:eastAsia="仿宋" w:cs="仿宋"/>
                <w:u w:val="single" w:color="auto"/>
                <w:lang w:val="en-US" w:eastAsia="zh-CN"/>
              </w:rPr>
              <w:t xml:space="preserve">  </w:t>
            </w:r>
            <w:r>
              <w:rPr>
                <w:rFonts w:hint="eastAsia" w:ascii="仿宋" w:hAnsi="仿宋" w:eastAsia="仿宋" w:cs="仿宋"/>
                <w:u w:val="none" w:color="auto"/>
                <w:lang w:val="en-US" w:eastAsia="zh-CN"/>
              </w:rPr>
              <w:t xml:space="preserve">     </w:t>
            </w:r>
            <w:r>
              <w:rPr>
                <w:rFonts w:hint="eastAsia" w:ascii="仿宋" w:hAnsi="仿宋" w:eastAsia="仿宋" w:cs="仿宋"/>
                <w:u w:val="none" w:color="auto"/>
              </w:rPr>
              <w:t xml:space="preserve"> </w:t>
            </w:r>
            <w:r>
              <w:rPr>
                <w:rFonts w:hint="eastAsia" w:ascii="仿宋" w:hAnsi="仿宋" w:eastAsia="仿宋" w:cs="仿宋"/>
                <w:u w:val="single" w:color="auto"/>
              </w:rPr>
              <w:t xml:space="preserve">                      </w:t>
            </w:r>
          </w:p>
        </w:tc>
      </w:tr>
      <w:tr w14:paraId="40B55A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0" w:hRule="atLeast"/>
        </w:trPr>
        <w:tc>
          <w:tcPr>
            <w:tcW w:w="1408" w:type="dxa"/>
            <w:vMerge w:val="restart"/>
            <w:tcBorders>
              <w:bottom w:val="nil"/>
            </w:tcBorders>
            <w:vAlign w:val="top"/>
          </w:tcPr>
          <w:p w14:paraId="08B81E5C">
            <w:pPr>
              <w:spacing w:line="454" w:lineRule="auto"/>
              <w:rPr>
                <w:rFonts w:hint="eastAsia" w:ascii="仿宋" w:hAnsi="仿宋" w:eastAsia="仿宋" w:cs="仿宋"/>
                <w:sz w:val="21"/>
              </w:rPr>
            </w:pPr>
          </w:p>
          <w:p w14:paraId="2BE60B86">
            <w:pPr>
              <w:pStyle w:val="8"/>
              <w:spacing w:before="91" w:line="212" w:lineRule="auto"/>
              <w:ind w:left="123"/>
              <w:rPr>
                <w:rFonts w:hint="eastAsia" w:ascii="仿宋" w:hAnsi="仿宋" w:eastAsia="仿宋" w:cs="仿宋"/>
              </w:rPr>
            </w:pPr>
            <w:r>
              <w:rPr>
                <w:rFonts w:hint="eastAsia" w:ascii="仿宋" w:hAnsi="仿宋" w:eastAsia="仿宋" w:cs="仿宋"/>
                <w:spacing w:val="7"/>
              </w:rPr>
              <w:t>债权涉诉情况</w:t>
            </w:r>
          </w:p>
        </w:tc>
        <w:tc>
          <w:tcPr>
            <w:tcW w:w="8221" w:type="dxa"/>
            <w:gridSpan w:val="7"/>
            <w:vAlign w:val="top"/>
          </w:tcPr>
          <w:p w14:paraId="69706612">
            <w:pPr>
              <w:pStyle w:val="8"/>
              <w:spacing w:before="99" w:line="211" w:lineRule="auto"/>
              <w:ind w:left="227"/>
              <w:rPr>
                <w:rFonts w:hint="eastAsia" w:ascii="仿宋" w:hAnsi="仿宋" w:eastAsia="仿宋" w:cs="仿宋"/>
              </w:rPr>
            </w:pPr>
            <w:r>
              <w:rPr>
                <w:rFonts w:hint="eastAsia" w:ascii="仿宋" w:hAnsi="仿宋" w:eastAsia="仿宋" w:cs="仿宋"/>
                <w:spacing w:val="8"/>
              </w:rPr>
              <w:t>□1.未涉诉</w:t>
            </w:r>
          </w:p>
        </w:tc>
      </w:tr>
      <w:tr w14:paraId="0FE56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9" w:hRule="atLeast"/>
        </w:trPr>
        <w:tc>
          <w:tcPr>
            <w:tcW w:w="1408" w:type="dxa"/>
            <w:vMerge w:val="continue"/>
            <w:tcBorders>
              <w:top w:val="nil"/>
              <w:bottom w:val="nil"/>
            </w:tcBorders>
            <w:vAlign w:val="top"/>
          </w:tcPr>
          <w:p w14:paraId="17534504">
            <w:pPr>
              <w:rPr>
                <w:rFonts w:hint="eastAsia" w:ascii="仿宋" w:hAnsi="仿宋" w:eastAsia="仿宋" w:cs="仿宋"/>
                <w:sz w:val="21"/>
              </w:rPr>
            </w:pPr>
          </w:p>
        </w:tc>
        <w:tc>
          <w:tcPr>
            <w:tcW w:w="8221" w:type="dxa"/>
            <w:gridSpan w:val="7"/>
            <w:vAlign w:val="top"/>
          </w:tcPr>
          <w:p w14:paraId="5BCAB2C1">
            <w:pPr>
              <w:pStyle w:val="8"/>
              <w:spacing w:before="107" w:line="212" w:lineRule="auto"/>
              <w:ind w:left="227"/>
              <w:rPr>
                <w:rFonts w:hint="eastAsia" w:ascii="仿宋" w:hAnsi="仿宋" w:eastAsia="仿宋" w:cs="仿宋"/>
              </w:rPr>
            </w:pPr>
            <w:r>
              <w:rPr>
                <w:rFonts w:hint="eastAsia" w:ascii="仿宋" w:hAnsi="仿宋" w:eastAsia="仿宋" w:cs="仿宋"/>
                <w:spacing w:val="6"/>
              </w:rPr>
              <w:t>□2.诉讼或仲裁未决（案号</w:t>
            </w:r>
            <w:r>
              <w:rPr>
                <w:rFonts w:hint="eastAsia" w:ascii="仿宋" w:hAnsi="仿宋" w:eastAsia="仿宋" w:cs="仿宋"/>
                <w:spacing w:val="4"/>
              </w:rPr>
              <w:t>：  ）</w:t>
            </w:r>
          </w:p>
        </w:tc>
      </w:tr>
      <w:tr w14:paraId="5EFC2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0" w:hRule="atLeast"/>
        </w:trPr>
        <w:tc>
          <w:tcPr>
            <w:tcW w:w="1408" w:type="dxa"/>
            <w:vMerge w:val="continue"/>
            <w:tcBorders>
              <w:top w:val="nil"/>
            </w:tcBorders>
            <w:vAlign w:val="top"/>
          </w:tcPr>
          <w:p w14:paraId="4951E859">
            <w:pPr>
              <w:rPr>
                <w:rFonts w:hint="eastAsia" w:ascii="仿宋" w:hAnsi="仿宋" w:eastAsia="仿宋" w:cs="仿宋"/>
                <w:sz w:val="21"/>
              </w:rPr>
            </w:pPr>
          </w:p>
        </w:tc>
        <w:tc>
          <w:tcPr>
            <w:tcW w:w="8221" w:type="dxa"/>
            <w:gridSpan w:val="7"/>
            <w:vAlign w:val="top"/>
          </w:tcPr>
          <w:p w14:paraId="7304291A">
            <w:pPr>
              <w:pStyle w:val="8"/>
              <w:spacing w:before="94" w:line="208" w:lineRule="auto"/>
              <w:ind w:left="227"/>
              <w:rPr>
                <w:rFonts w:hint="eastAsia" w:ascii="仿宋" w:hAnsi="仿宋" w:eastAsia="仿宋" w:cs="仿宋"/>
              </w:rPr>
            </w:pPr>
            <w:r>
              <w:rPr>
                <w:rFonts w:hint="eastAsia" w:ascii="仿宋" w:hAnsi="仿宋" w:eastAsia="仿宋" w:cs="仿宋"/>
                <w:spacing w:val="5"/>
              </w:rPr>
              <w:t>□3.执行阶段（案号</w:t>
            </w:r>
            <w:r>
              <w:rPr>
                <w:rFonts w:hint="eastAsia" w:ascii="仿宋" w:hAnsi="仿宋" w:eastAsia="仿宋" w:cs="仿宋"/>
                <w:spacing w:val="3"/>
              </w:rPr>
              <w:t>：</w:t>
            </w:r>
            <w:r>
              <w:rPr>
                <w:rFonts w:hint="eastAsia" w:ascii="仿宋" w:hAnsi="仿宋" w:eastAsia="仿宋" w:cs="仿宋"/>
                <w:spacing w:val="5"/>
              </w:rPr>
              <w:t xml:space="preserve">  </w:t>
            </w:r>
            <w:r>
              <w:rPr>
                <w:rFonts w:hint="eastAsia" w:ascii="仿宋" w:hAnsi="仿宋" w:eastAsia="仿宋" w:cs="仿宋"/>
                <w:spacing w:val="3"/>
              </w:rPr>
              <w:t>）</w:t>
            </w:r>
          </w:p>
        </w:tc>
      </w:tr>
      <w:tr w14:paraId="23356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9" w:hRule="atLeast"/>
        </w:trPr>
        <w:tc>
          <w:tcPr>
            <w:tcW w:w="1408" w:type="dxa"/>
            <w:vMerge w:val="restart"/>
            <w:tcBorders>
              <w:bottom w:val="nil"/>
            </w:tcBorders>
            <w:vAlign w:val="top"/>
          </w:tcPr>
          <w:p w14:paraId="3C2443A2">
            <w:pPr>
              <w:spacing w:line="269" w:lineRule="auto"/>
              <w:rPr>
                <w:rFonts w:hint="eastAsia" w:ascii="仿宋" w:hAnsi="仿宋" w:eastAsia="仿宋" w:cs="仿宋"/>
                <w:sz w:val="21"/>
              </w:rPr>
            </w:pPr>
          </w:p>
          <w:p w14:paraId="4B8FAA8C">
            <w:pPr>
              <w:pStyle w:val="8"/>
              <w:spacing w:before="91" w:line="212" w:lineRule="auto"/>
              <w:ind w:left="130"/>
              <w:rPr>
                <w:rFonts w:hint="eastAsia" w:ascii="仿宋" w:hAnsi="仿宋" w:eastAsia="仿宋" w:cs="仿宋"/>
              </w:rPr>
            </w:pPr>
            <w:r>
              <w:rPr>
                <w:rFonts w:hint="eastAsia" w:ascii="仿宋" w:hAnsi="仿宋" w:eastAsia="仿宋" w:cs="仿宋"/>
                <w:spacing w:val="6"/>
              </w:rPr>
              <w:t>有无财产担保</w:t>
            </w:r>
          </w:p>
        </w:tc>
        <w:tc>
          <w:tcPr>
            <w:tcW w:w="2104" w:type="dxa"/>
            <w:gridSpan w:val="3"/>
            <w:vMerge w:val="restart"/>
            <w:tcBorders>
              <w:bottom w:val="nil"/>
            </w:tcBorders>
            <w:vAlign w:val="top"/>
          </w:tcPr>
          <w:p w14:paraId="59022AF9">
            <w:pPr>
              <w:spacing w:line="268" w:lineRule="auto"/>
              <w:rPr>
                <w:rFonts w:hint="eastAsia" w:ascii="仿宋" w:hAnsi="仿宋" w:eastAsia="仿宋" w:cs="仿宋"/>
                <w:sz w:val="21"/>
              </w:rPr>
            </w:pPr>
          </w:p>
          <w:p w14:paraId="4E3F209F">
            <w:pPr>
              <w:pStyle w:val="8"/>
              <w:spacing w:before="91" w:line="213" w:lineRule="auto"/>
              <w:ind w:left="227"/>
              <w:rPr>
                <w:rFonts w:hint="eastAsia" w:ascii="仿宋" w:hAnsi="仿宋" w:eastAsia="仿宋" w:cs="仿宋"/>
              </w:rPr>
            </w:pPr>
            <w:r>
              <w:rPr>
                <w:rFonts w:hint="eastAsia" w:ascii="仿宋" w:hAnsi="仿宋" w:eastAsia="仿宋" w:cs="仿宋"/>
                <w:spacing w:val="3"/>
              </w:rPr>
              <w:t>□1.无；</w:t>
            </w:r>
            <w:r>
              <w:rPr>
                <w:rFonts w:hint="eastAsia" w:ascii="仿宋" w:hAnsi="仿宋" w:eastAsia="仿宋" w:cs="仿宋"/>
                <w:spacing w:val="-36"/>
              </w:rPr>
              <w:t xml:space="preserve"> </w:t>
            </w:r>
            <w:r>
              <w:rPr>
                <w:rFonts w:hint="eastAsia" w:ascii="仿宋" w:hAnsi="仿宋" w:eastAsia="仿宋" w:cs="仿宋"/>
                <w:spacing w:val="3"/>
              </w:rPr>
              <w:t>□2.有</w:t>
            </w:r>
          </w:p>
        </w:tc>
        <w:tc>
          <w:tcPr>
            <w:tcW w:w="6117" w:type="dxa"/>
            <w:gridSpan w:val="4"/>
            <w:vAlign w:val="top"/>
          </w:tcPr>
          <w:p w14:paraId="3C33D58E">
            <w:pPr>
              <w:pStyle w:val="8"/>
              <w:spacing w:before="115" w:line="212" w:lineRule="auto"/>
              <w:ind w:left="12"/>
              <w:rPr>
                <w:rFonts w:hint="eastAsia" w:ascii="仿宋" w:hAnsi="仿宋" w:eastAsia="仿宋" w:cs="仿宋"/>
              </w:rPr>
            </w:pPr>
            <w:r>
              <w:rPr>
                <w:rFonts w:hint="eastAsia" w:ascii="仿宋" w:hAnsi="仿宋" w:eastAsia="仿宋" w:cs="仿宋"/>
                <w:spacing w:val="7"/>
              </w:rPr>
              <w:t>担保金额（元</w:t>
            </w:r>
            <w:r>
              <w:rPr>
                <w:rFonts w:hint="eastAsia" w:ascii="仿宋" w:hAnsi="仿宋" w:eastAsia="仿宋" w:cs="仿宋"/>
                <w:spacing w:val="-48"/>
                <w:w w:val="91"/>
              </w:rPr>
              <w:t>：）</w:t>
            </w:r>
          </w:p>
        </w:tc>
      </w:tr>
      <w:tr w14:paraId="48E25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6" w:hRule="atLeast"/>
        </w:trPr>
        <w:tc>
          <w:tcPr>
            <w:tcW w:w="1408" w:type="dxa"/>
            <w:vMerge w:val="continue"/>
            <w:tcBorders>
              <w:top w:val="nil"/>
            </w:tcBorders>
            <w:vAlign w:val="top"/>
          </w:tcPr>
          <w:p w14:paraId="69679DCC">
            <w:pPr>
              <w:rPr>
                <w:rFonts w:hint="eastAsia" w:ascii="仿宋" w:hAnsi="仿宋" w:eastAsia="仿宋" w:cs="仿宋"/>
                <w:sz w:val="21"/>
              </w:rPr>
            </w:pPr>
          </w:p>
        </w:tc>
        <w:tc>
          <w:tcPr>
            <w:tcW w:w="2104" w:type="dxa"/>
            <w:gridSpan w:val="3"/>
            <w:vMerge w:val="continue"/>
            <w:tcBorders>
              <w:top w:val="nil"/>
            </w:tcBorders>
            <w:vAlign w:val="top"/>
          </w:tcPr>
          <w:p w14:paraId="1952251F">
            <w:pPr>
              <w:rPr>
                <w:rFonts w:hint="eastAsia" w:ascii="仿宋" w:hAnsi="仿宋" w:eastAsia="仿宋" w:cs="仿宋"/>
                <w:sz w:val="21"/>
              </w:rPr>
            </w:pPr>
          </w:p>
        </w:tc>
        <w:tc>
          <w:tcPr>
            <w:tcW w:w="6117" w:type="dxa"/>
            <w:gridSpan w:val="4"/>
            <w:vAlign w:val="top"/>
          </w:tcPr>
          <w:p w14:paraId="39611105">
            <w:pPr>
              <w:pStyle w:val="8"/>
              <w:spacing w:before="125" w:line="212" w:lineRule="auto"/>
              <w:ind w:left="12"/>
              <w:rPr>
                <w:rFonts w:hint="eastAsia" w:ascii="仿宋" w:hAnsi="仿宋" w:eastAsia="仿宋" w:cs="仿宋"/>
              </w:rPr>
            </w:pPr>
            <w:r>
              <w:rPr>
                <w:rFonts w:hint="eastAsia" w:ascii="仿宋" w:hAnsi="仿宋" w:eastAsia="仿宋" w:cs="仿宋"/>
                <w:spacing w:val="2"/>
              </w:rPr>
              <w:t>担保形式：</w:t>
            </w:r>
            <w:r>
              <w:rPr>
                <w:rFonts w:hint="eastAsia" w:ascii="仿宋" w:hAnsi="仿宋" w:eastAsia="仿宋" w:cs="仿宋"/>
                <w:spacing w:val="-37"/>
              </w:rPr>
              <w:t xml:space="preserve"> </w:t>
            </w:r>
            <w:r>
              <w:rPr>
                <w:rFonts w:hint="eastAsia" w:ascii="仿宋" w:hAnsi="仿宋" w:eastAsia="仿宋" w:cs="仿宋"/>
                <w:spacing w:val="2"/>
              </w:rPr>
              <w:t>□1.抵押；</w:t>
            </w:r>
            <w:r>
              <w:rPr>
                <w:rFonts w:hint="eastAsia" w:ascii="仿宋" w:hAnsi="仿宋" w:eastAsia="仿宋" w:cs="仿宋"/>
                <w:spacing w:val="-40"/>
              </w:rPr>
              <w:t xml:space="preserve"> </w:t>
            </w:r>
            <w:r>
              <w:rPr>
                <w:rFonts w:hint="eastAsia" w:ascii="仿宋" w:hAnsi="仿宋" w:eastAsia="仿宋" w:cs="仿宋"/>
                <w:spacing w:val="2"/>
              </w:rPr>
              <w:t>□2.质押；</w:t>
            </w:r>
            <w:r>
              <w:rPr>
                <w:rFonts w:hint="eastAsia" w:ascii="仿宋" w:hAnsi="仿宋" w:eastAsia="仿宋" w:cs="仿宋"/>
                <w:spacing w:val="-40"/>
              </w:rPr>
              <w:t xml:space="preserve"> </w:t>
            </w:r>
            <w:r>
              <w:rPr>
                <w:rFonts w:hint="eastAsia" w:ascii="仿宋" w:hAnsi="仿宋" w:eastAsia="仿宋" w:cs="仿宋"/>
                <w:spacing w:val="2"/>
              </w:rPr>
              <w:t>□3.</w:t>
            </w:r>
            <w:r>
              <w:rPr>
                <w:rFonts w:hint="eastAsia" w:ascii="仿宋" w:hAnsi="仿宋" w:eastAsia="仿宋" w:cs="仿宋"/>
                <w:spacing w:val="-25"/>
              </w:rPr>
              <w:t xml:space="preserve"> </w:t>
            </w:r>
            <w:r>
              <w:rPr>
                <w:rFonts w:hint="eastAsia" w:ascii="仿宋" w:hAnsi="仿宋" w:eastAsia="仿宋" w:cs="仿宋"/>
                <w:spacing w:val="2"/>
              </w:rPr>
              <w:t>留置；</w:t>
            </w:r>
            <w:r>
              <w:rPr>
                <w:rFonts w:hint="eastAsia" w:ascii="仿宋" w:hAnsi="仿宋" w:eastAsia="仿宋" w:cs="仿宋"/>
                <w:spacing w:val="-40"/>
              </w:rPr>
              <w:t xml:space="preserve"> </w:t>
            </w:r>
            <w:r>
              <w:rPr>
                <w:rFonts w:hint="eastAsia" w:ascii="仿宋" w:hAnsi="仿宋" w:eastAsia="仿宋" w:cs="仿宋"/>
                <w:spacing w:val="2"/>
              </w:rPr>
              <w:t>□4.其它</w:t>
            </w:r>
          </w:p>
        </w:tc>
      </w:tr>
      <w:tr w14:paraId="18C72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0" w:hRule="atLeast"/>
        </w:trPr>
        <w:tc>
          <w:tcPr>
            <w:tcW w:w="1408" w:type="dxa"/>
            <w:vAlign w:val="top"/>
          </w:tcPr>
          <w:p w14:paraId="3269FF65">
            <w:pPr>
              <w:pStyle w:val="8"/>
              <w:spacing w:before="110" w:line="206" w:lineRule="auto"/>
              <w:ind w:left="20"/>
              <w:rPr>
                <w:rFonts w:hint="eastAsia" w:ascii="仿宋" w:hAnsi="仿宋" w:eastAsia="仿宋" w:cs="仿宋"/>
              </w:rPr>
            </w:pPr>
            <w:r>
              <w:rPr>
                <w:rFonts w:hint="eastAsia" w:ascii="仿宋" w:hAnsi="仿宋" w:eastAsia="仿宋" w:cs="仿宋"/>
                <w:spacing w:val="8"/>
              </w:rPr>
              <w:t>债权形成基本情</w:t>
            </w:r>
            <w:r>
              <w:rPr>
                <w:rFonts w:hint="eastAsia" w:ascii="仿宋" w:hAnsi="仿宋" w:eastAsia="仿宋" w:cs="仿宋"/>
                <w:spacing w:val="7"/>
              </w:rPr>
              <w:t>况（包括但不限于债权形成的时</w:t>
            </w:r>
            <w:r>
              <w:rPr>
                <w:rFonts w:hint="eastAsia" w:ascii="仿宋" w:hAnsi="仿宋" w:eastAsia="仿宋" w:cs="仿宋"/>
                <w:spacing w:val="-1"/>
              </w:rPr>
              <w:t>间、原</w:t>
            </w:r>
            <w:r>
              <w:rPr>
                <w:rFonts w:hint="eastAsia" w:ascii="仿宋" w:hAnsi="仿宋" w:eastAsia="仿宋" w:cs="仿宋"/>
                <w:spacing w:val="-26"/>
              </w:rPr>
              <w:t xml:space="preserve"> </w:t>
            </w:r>
            <w:r>
              <w:rPr>
                <w:rFonts w:hint="eastAsia" w:ascii="仿宋" w:hAnsi="仿宋" w:eastAsia="仿宋" w:cs="仿宋"/>
                <w:spacing w:val="-1"/>
              </w:rPr>
              <w:t>因、过程</w:t>
            </w:r>
            <w:r>
              <w:rPr>
                <w:rFonts w:hint="eastAsia" w:ascii="仿宋" w:hAnsi="仿宋" w:eastAsia="仿宋" w:cs="仿宋"/>
                <w:spacing w:val="-6"/>
              </w:rPr>
              <w:t>等</w:t>
            </w:r>
            <w:r>
              <w:rPr>
                <w:rFonts w:hint="eastAsia" w:ascii="仿宋" w:hAnsi="仿宋" w:eastAsia="仿宋" w:cs="仿宋"/>
                <w:spacing w:val="-26"/>
              </w:rPr>
              <w:t xml:space="preserve"> </w:t>
            </w:r>
            <w:r>
              <w:rPr>
                <w:rFonts w:hint="eastAsia" w:ascii="仿宋" w:hAnsi="仿宋" w:eastAsia="仿宋" w:cs="仿宋"/>
                <w:spacing w:val="-6"/>
              </w:rPr>
              <w:t>）</w:t>
            </w:r>
          </w:p>
        </w:tc>
        <w:tc>
          <w:tcPr>
            <w:tcW w:w="8221" w:type="dxa"/>
            <w:gridSpan w:val="7"/>
            <w:vAlign w:val="top"/>
          </w:tcPr>
          <w:p w14:paraId="075DA7A3">
            <w:pPr>
              <w:spacing w:line="319" w:lineRule="auto"/>
              <w:rPr>
                <w:rFonts w:hint="eastAsia" w:ascii="仿宋" w:hAnsi="仿宋" w:eastAsia="仿宋" w:cs="仿宋"/>
                <w:sz w:val="21"/>
              </w:rPr>
            </w:pPr>
          </w:p>
          <w:p w14:paraId="35022749">
            <w:pPr>
              <w:spacing w:line="320" w:lineRule="auto"/>
              <w:rPr>
                <w:rFonts w:hint="eastAsia" w:ascii="仿宋" w:hAnsi="仿宋" w:eastAsia="仿宋" w:cs="仿宋"/>
                <w:sz w:val="21"/>
              </w:rPr>
            </w:pPr>
          </w:p>
          <w:p w14:paraId="686A72A2">
            <w:pPr>
              <w:pStyle w:val="8"/>
              <w:spacing w:before="91" w:line="206" w:lineRule="auto"/>
              <w:ind w:left="3788"/>
              <w:rPr>
                <w:rFonts w:hint="eastAsia" w:ascii="仿宋" w:hAnsi="仿宋" w:eastAsia="仿宋" w:cs="仿宋"/>
                <w:spacing w:val="6"/>
              </w:rPr>
            </w:pPr>
          </w:p>
          <w:p w14:paraId="151E985D">
            <w:pPr>
              <w:pStyle w:val="8"/>
              <w:spacing w:before="91" w:line="206" w:lineRule="auto"/>
              <w:ind w:left="3788"/>
              <w:rPr>
                <w:rFonts w:hint="eastAsia" w:ascii="仿宋" w:hAnsi="仿宋" w:eastAsia="仿宋" w:cs="仿宋"/>
                <w:spacing w:val="6"/>
              </w:rPr>
            </w:pPr>
          </w:p>
          <w:p w14:paraId="28E8B6A9">
            <w:pPr>
              <w:pStyle w:val="8"/>
              <w:spacing w:before="91" w:line="206" w:lineRule="auto"/>
              <w:ind w:left="3788" w:firstLine="848" w:firstLineChars="400"/>
              <w:rPr>
                <w:rFonts w:hint="eastAsia" w:ascii="仿宋" w:hAnsi="仿宋" w:eastAsia="仿宋" w:cs="仿宋"/>
              </w:rPr>
            </w:pPr>
            <w:r>
              <w:rPr>
                <w:rFonts w:hint="eastAsia" w:ascii="仿宋" w:hAnsi="仿宋" w:eastAsia="仿宋" w:cs="仿宋"/>
                <w:spacing w:val="6"/>
              </w:rPr>
              <w:t>签字（盖章</w:t>
            </w:r>
            <w:r>
              <w:rPr>
                <w:rFonts w:hint="eastAsia" w:ascii="仿宋" w:hAnsi="仿宋" w:eastAsia="仿宋" w:cs="仿宋"/>
                <w:spacing w:val="-10"/>
              </w:rPr>
              <w:t xml:space="preserve"> </w:t>
            </w:r>
            <w:r>
              <w:rPr>
                <w:rFonts w:hint="eastAsia" w:ascii="仿宋" w:hAnsi="仿宋" w:eastAsia="仿宋" w:cs="仿宋"/>
                <w:spacing w:val="-4"/>
              </w:rPr>
              <w:t>）：</w:t>
            </w:r>
          </w:p>
          <w:p w14:paraId="3FBF2766">
            <w:pPr>
              <w:pStyle w:val="8"/>
              <w:spacing w:line="212" w:lineRule="auto"/>
              <w:jc w:val="right"/>
              <w:rPr>
                <w:rFonts w:hint="eastAsia" w:ascii="仿宋" w:hAnsi="仿宋" w:eastAsia="仿宋" w:cs="仿宋"/>
              </w:rPr>
            </w:pPr>
            <w:r>
              <w:rPr>
                <w:rFonts w:hint="eastAsia" w:ascii="仿宋" w:hAnsi="仿宋" w:eastAsia="仿宋" w:cs="仿宋"/>
                <w:spacing w:val="-1"/>
              </w:rPr>
              <w:t>债权申报日期：</w:t>
            </w:r>
            <w:r>
              <w:rPr>
                <w:rFonts w:hint="eastAsia" w:ascii="仿宋" w:hAnsi="仿宋" w:eastAsia="仿宋" w:cs="仿宋"/>
                <w:spacing w:val="12"/>
              </w:rPr>
              <w:t xml:space="preserve">     </w:t>
            </w:r>
            <w:r>
              <w:rPr>
                <w:rFonts w:hint="eastAsia" w:ascii="仿宋" w:hAnsi="仿宋" w:eastAsia="仿宋" w:cs="仿宋"/>
                <w:spacing w:val="-1"/>
              </w:rPr>
              <w:t>年</w:t>
            </w:r>
            <w:r>
              <w:rPr>
                <w:rFonts w:hint="eastAsia" w:ascii="仿宋" w:hAnsi="仿宋" w:eastAsia="仿宋" w:cs="仿宋"/>
                <w:spacing w:val="12"/>
              </w:rPr>
              <w:t xml:space="preserve">    </w:t>
            </w:r>
            <w:r>
              <w:rPr>
                <w:rFonts w:hint="eastAsia" w:ascii="仿宋" w:hAnsi="仿宋" w:eastAsia="仿宋" w:cs="仿宋"/>
                <w:spacing w:val="-1"/>
              </w:rPr>
              <w:t>月</w:t>
            </w:r>
            <w:r>
              <w:rPr>
                <w:rFonts w:hint="eastAsia" w:ascii="仿宋" w:hAnsi="仿宋" w:eastAsia="仿宋" w:cs="仿宋"/>
                <w:spacing w:val="16"/>
              </w:rPr>
              <w:t xml:space="preserve">   </w:t>
            </w:r>
            <w:r>
              <w:rPr>
                <w:rFonts w:hint="eastAsia" w:ascii="仿宋" w:hAnsi="仿宋" w:eastAsia="仿宋" w:cs="仿宋"/>
                <w:spacing w:val="-1"/>
              </w:rPr>
              <w:t>日</w:t>
            </w:r>
          </w:p>
        </w:tc>
      </w:tr>
    </w:tbl>
    <w:p w14:paraId="2658189D">
      <w:pPr>
        <w:keepNext w:val="0"/>
        <w:keepLines w:val="0"/>
        <w:pageBreakBefore w:val="0"/>
        <w:widowControl w:val="0"/>
        <w:kinsoku/>
        <w:wordWrap/>
        <w:overflowPunct/>
        <w:topLinePunct w:val="0"/>
        <w:autoSpaceDE/>
        <w:autoSpaceDN/>
        <w:bidi w:val="0"/>
        <w:adjustRightInd/>
        <w:snapToGrid/>
        <w:spacing w:line="300" w:lineRule="exact"/>
        <w:ind w:left="215"/>
        <w:textAlignment w:val="auto"/>
        <w:rPr>
          <w:rFonts w:hint="eastAsia" w:ascii="仿宋" w:hAnsi="仿宋" w:eastAsia="仿宋" w:cs="仿宋"/>
          <w:b/>
          <w:sz w:val="21"/>
          <w:szCs w:val="21"/>
        </w:rPr>
      </w:pPr>
      <w:r>
        <w:rPr>
          <w:rFonts w:hint="eastAsia" w:ascii="仿宋" w:hAnsi="仿宋" w:eastAsia="仿宋" w:cs="仿宋"/>
          <w:b/>
          <w:sz w:val="21"/>
          <w:szCs w:val="21"/>
        </w:rPr>
        <w:t>填表说明：</w:t>
      </w:r>
    </w:p>
    <w:p w14:paraId="3F6F15E6">
      <w:pPr>
        <w:pStyle w:val="10"/>
        <w:keepNext w:val="0"/>
        <w:keepLines w:val="0"/>
        <w:pageBreakBefore w:val="0"/>
        <w:widowControl w:val="0"/>
        <w:numPr>
          <w:ilvl w:val="0"/>
          <w:numId w:val="0"/>
        </w:numPr>
        <w:tabs>
          <w:tab w:val="left" w:pos="848"/>
        </w:tabs>
        <w:kinsoku/>
        <w:wordWrap/>
        <w:overflowPunct/>
        <w:topLinePunct w:val="0"/>
        <w:autoSpaceDE/>
        <w:autoSpaceDN/>
        <w:bidi w:val="0"/>
        <w:adjustRightInd/>
        <w:snapToGrid/>
        <w:spacing w:line="300" w:lineRule="exact"/>
        <w:ind w:left="212" w:leftChars="101" w:firstLine="417" w:firstLineChars="199"/>
        <w:jc w:val="left"/>
        <w:textAlignment w:val="auto"/>
        <w:rPr>
          <w:rFonts w:hint="eastAsia" w:ascii="仿宋" w:hAnsi="仿宋" w:eastAsia="仿宋" w:cs="仿宋"/>
          <w:spacing w:val="0"/>
          <w:w w:val="100"/>
          <w:sz w:val="21"/>
          <w:szCs w:val="21"/>
        </w:rPr>
      </w:pPr>
      <w:r>
        <w:rPr>
          <w:rFonts w:hint="eastAsia" w:ascii="仿宋" w:hAnsi="仿宋" w:eastAsia="仿宋" w:cs="仿宋"/>
          <w:spacing w:val="0"/>
          <w:w w:val="100"/>
          <w:sz w:val="21"/>
          <w:szCs w:val="21"/>
          <w:lang w:val="en-US" w:eastAsia="zh-CN"/>
        </w:rPr>
        <w:t>1.</w:t>
      </w:r>
      <w:r>
        <w:rPr>
          <w:rFonts w:hint="eastAsia" w:ascii="仿宋" w:hAnsi="仿宋" w:eastAsia="仿宋" w:cs="仿宋"/>
          <w:spacing w:val="0"/>
          <w:w w:val="100"/>
          <w:sz w:val="21"/>
          <w:szCs w:val="21"/>
        </w:rPr>
        <w:t>本债权申报表不构成对无效债权（包括但不限于已过诉讼时效的债权等）的重新有效确认</w:t>
      </w:r>
      <w:r>
        <w:rPr>
          <w:rFonts w:hint="eastAsia" w:ascii="仿宋" w:hAnsi="仿宋" w:eastAsia="仿宋" w:cs="仿宋"/>
          <w:spacing w:val="0"/>
          <w:w w:val="100"/>
          <w:sz w:val="21"/>
          <w:szCs w:val="21"/>
          <w:lang w:eastAsia="zh-CN"/>
        </w:rPr>
        <w:t>；</w:t>
      </w:r>
    </w:p>
    <w:p w14:paraId="0C7995A3">
      <w:pPr>
        <w:pStyle w:val="10"/>
        <w:keepNext w:val="0"/>
        <w:keepLines w:val="0"/>
        <w:pageBreakBefore w:val="0"/>
        <w:widowControl w:val="0"/>
        <w:numPr>
          <w:ilvl w:val="0"/>
          <w:numId w:val="0"/>
        </w:numPr>
        <w:tabs>
          <w:tab w:val="left" w:pos="850"/>
        </w:tabs>
        <w:kinsoku/>
        <w:wordWrap/>
        <w:overflowPunct/>
        <w:topLinePunct w:val="0"/>
        <w:autoSpaceDE/>
        <w:autoSpaceDN/>
        <w:bidi w:val="0"/>
        <w:adjustRightInd/>
        <w:snapToGrid/>
        <w:spacing w:line="300" w:lineRule="exact"/>
        <w:ind w:left="212" w:leftChars="101" w:right="284" w:rightChars="0" w:firstLine="417" w:firstLineChars="199"/>
        <w:jc w:val="left"/>
        <w:textAlignment w:val="auto"/>
        <w:rPr>
          <w:rFonts w:hint="eastAsia" w:ascii="仿宋" w:hAnsi="仿宋" w:eastAsia="仿宋" w:cs="仿宋"/>
          <w:spacing w:val="0"/>
          <w:w w:val="100"/>
          <w:sz w:val="21"/>
          <w:szCs w:val="21"/>
        </w:rPr>
      </w:pPr>
      <w:r>
        <w:rPr>
          <w:rFonts w:hint="eastAsia" w:ascii="仿宋" w:hAnsi="仿宋" w:eastAsia="仿宋" w:cs="仿宋"/>
          <w:spacing w:val="0"/>
          <w:w w:val="100"/>
          <w:sz w:val="21"/>
          <w:szCs w:val="21"/>
          <w:lang w:val="en-US" w:eastAsia="zh-CN"/>
        </w:rPr>
        <w:t>2.</w:t>
      </w:r>
      <w:r>
        <w:rPr>
          <w:rFonts w:hint="eastAsia" w:ascii="仿宋" w:hAnsi="仿宋" w:eastAsia="仿宋" w:cs="仿宋"/>
          <w:spacing w:val="0"/>
          <w:w w:val="100"/>
          <w:sz w:val="21"/>
          <w:szCs w:val="21"/>
        </w:rPr>
        <w:t>申报债权人已全面、完整知晓本次债权申报的有关要求并保证提供资料及情况的真实、合法、完整。否则，一切法律责任和后果由申报债权人承担；</w:t>
      </w:r>
    </w:p>
    <w:p w14:paraId="559068F1">
      <w:pPr>
        <w:pStyle w:val="10"/>
        <w:keepNext w:val="0"/>
        <w:keepLines w:val="0"/>
        <w:pageBreakBefore w:val="0"/>
        <w:widowControl w:val="0"/>
        <w:numPr>
          <w:ilvl w:val="0"/>
          <w:numId w:val="0"/>
        </w:numPr>
        <w:tabs>
          <w:tab w:val="left" w:pos="850"/>
        </w:tabs>
        <w:kinsoku/>
        <w:wordWrap/>
        <w:overflowPunct/>
        <w:topLinePunct w:val="0"/>
        <w:autoSpaceDE/>
        <w:autoSpaceDN/>
        <w:bidi w:val="0"/>
        <w:adjustRightInd/>
        <w:snapToGrid/>
        <w:spacing w:line="300" w:lineRule="exact"/>
        <w:ind w:left="212" w:leftChars="101" w:right="200" w:rightChars="0" w:firstLine="417" w:firstLineChars="199"/>
        <w:jc w:val="left"/>
        <w:textAlignment w:val="auto"/>
        <w:rPr>
          <w:rFonts w:hint="eastAsia" w:ascii="仿宋" w:hAnsi="仿宋" w:eastAsia="仿宋" w:cs="仿宋"/>
          <w:spacing w:val="0"/>
          <w:w w:val="100"/>
          <w:sz w:val="21"/>
          <w:szCs w:val="21"/>
        </w:rPr>
      </w:pPr>
      <w:r>
        <w:rPr>
          <w:rFonts w:hint="eastAsia" w:ascii="仿宋" w:hAnsi="仿宋" w:eastAsia="仿宋" w:cs="仿宋"/>
          <w:b w:val="0"/>
          <w:bCs/>
          <w:spacing w:val="0"/>
          <w:w w:val="100"/>
          <w:sz w:val="21"/>
          <w:szCs w:val="21"/>
          <w:lang w:val="en-US" w:eastAsia="zh-CN"/>
        </w:rPr>
        <w:t>3.</w:t>
      </w:r>
      <w:r>
        <w:rPr>
          <w:rFonts w:hint="eastAsia" w:ascii="仿宋" w:hAnsi="仿宋" w:eastAsia="仿宋" w:cs="仿宋"/>
          <w:b w:val="0"/>
          <w:bCs/>
          <w:spacing w:val="0"/>
          <w:w w:val="100"/>
          <w:sz w:val="21"/>
          <w:szCs w:val="21"/>
        </w:rPr>
        <w:t>破产程序中的有关法律文书、债权人会议资料、其他文件和通知等一经送达本表所载明的书面或电子送达地址即视为申报人已经接收。</w:t>
      </w:r>
      <w:r>
        <w:rPr>
          <w:rFonts w:hint="eastAsia" w:ascii="仿宋" w:hAnsi="仿宋" w:eastAsia="仿宋" w:cs="仿宋"/>
          <w:spacing w:val="0"/>
          <w:w w:val="100"/>
          <w:sz w:val="21"/>
          <w:szCs w:val="21"/>
        </w:rPr>
        <w:t>申报债权人应确保填写的书面和电子送达地址准确无误，如有变更应及时书面通知</w:t>
      </w:r>
      <w:r>
        <w:rPr>
          <w:rFonts w:hint="eastAsia" w:ascii="仿宋" w:hAnsi="仿宋" w:eastAsia="仿宋" w:cs="仿宋"/>
          <w:spacing w:val="0"/>
          <w:w w:val="100"/>
          <w:sz w:val="21"/>
          <w:szCs w:val="21"/>
          <w:lang w:val="en-US" w:eastAsia="zh-CN"/>
        </w:rPr>
        <w:t>管理人</w:t>
      </w:r>
      <w:r>
        <w:rPr>
          <w:rFonts w:hint="eastAsia" w:ascii="仿宋" w:hAnsi="仿宋" w:eastAsia="仿宋" w:cs="仿宋"/>
          <w:spacing w:val="0"/>
          <w:w w:val="100"/>
          <w:sz w:val="21"/>
          <w:szCs w:val="21"/>
        </w:rPr>
        <w:t>。否则，一切法律责任和后果由申报债权人承担；</w:t>
      </w:r>
    </w:p>
    <w:p w14:paraId="6E93E434">
      <w:pPr>
        <w:pStyle w:val="10"/>
        <w:keepNext w:val="0"/>
        <w:keepLines w:val="0"/>
        <w:pageBreakBefore w:val="0"/>
        <w:widowControl w:val="0"/>
        <w:numPr>
          <w:ilvl w:val="0"/>
          <w:numId w:val="0"/>
        </w:numPr>
        <w:tabs>
          <w:tab w:val="left" w:pos="850"/>
        </w:tabs>
        <w:kinsoku/>
        <w:wordWrap/>
        <w:overflowPunct/>
        <w:topLinePunct w:val="0"/>
        <w:autoSpaceDE/>
        <w:autoSpaceDN/>
        <w:bidi w:val="0"/>
        <w:adjustRightInd/>
        <w:snapToGrid/>
        <w:spacing w:line="300" w:lineRule="exact"/>
        <w:ind w:left="212" w:leftChars="101" w:right="181" w:rightChars="0" w:firstLine="417" w:firstLineChars="199"/>
        <w:jc w:val="left"/>
        <w:textAlignment w:val="auto"/>
        <w:rPr>
          <w:rFonts w:hint="eastAsia" w:ascii="仿宋" w:hAnsi="仿宋" w:eastAsia="仿宋" w:cs="仿宋"/>
          <w:spacing w:val="0"/>
          <w:w w:val="100"/>
          <w:sz w:val="21"/>
          <w:szCs w:val="21"/>
        </w:rPr>
      </w:pPr>
      <w:r>
        <w:rPr>
          <w:rFonts w:hint="eastAsia" w:ascii="仿宋" w:hAnsi="仿宋" w:eastAsia="仿宋" w:cs="仿宋"/>
          <w:spacing w:val="0"/>
          <w:w w:val="100"/>
          <w:sz w:val="21"/>
          <w:szCs w:val="21"/>
          <w:lang w:val="en-US" w:eastAsia="zh-CN"/>
        </w:rPr>
        <w:t>4.</w:t>
      </w:r>
      <w:r>
        <w:rPr>
          <w:rFonts w:hint="eastAsia" w:ascii="仿宋" w:hAnsi="仿宋" w:eastAsia="仿宋" w:cs="仿宋"/>
          <w:spacing w:val="0"/>
          <w:w w:val="100"/>
          <w:sz w:val="21"/>
          <w:szCs w:val="21"/>
        </w:rPr>
        <w:t>申报债权数额应写明本金、利息、滞纳金、违约金等，数额精确到小数点后两位，</w:t>
      </w:r>
      <w:r>
        <w:rPr>
          <w:rFonts w:hint="eastAsia" w:ascii="仿宋" w:hAnsi="仿宋" w:eastAsia="仿宋" w:cs="仿宋"/>
          <w:color w:val="auto"/>
          <w:spacing w:val="0"/>
          <w:w w:val="100"/>
          <w:sz w:val="21"/>
          <w:szCs w:val="21"/>
        </w:rPr>
        <w:t>利息</w:t>
      </w:r>
      <w:r>
        <w:rPr>
          <w:rFonts w:hint="eastAsia" w:ascii="仿宋" w:hAnsi="仿宋" w:eastAsia="仿宋" w:cs="仿宋"/>
          <w:color w:val="auto"/>
          <w:spacing w:val="0"/>
          <w:w w:val="100"/>
          <w:sz w:val="21"/>
          <w:szCs w:val="21"/>
          <w:lang w:val="en-US"/>
        </w:rPr>
        <w:t>暂</w:t>
      </w:r>
      <w:r>
        <w:rPr>
          <w:rFonts w:hint="eastAsia" w:ascii="仿宋" w:hAnsi="仿宋" w:eastAsia="仿宋" w:cs="仿宋"/>
          <w:color w:val="auto"/>
          <w:spacing w:val="0"/>
          <w:w w:val="100"/>
          <w:sz w:val="21"/>
          <w:szCs w:val="21"/>
        </w:rPr>
        <w:t xml:space="preserve">计算至 </w:t>
      </w:r>
      <w:r>
        <w:rPr>
          <w:rFonts w:hint="eastAsia" w:ascii="仿宋" w:hAnsi="仿宋" w:eastAsia="仿宋" w:cs="仿宋"/>
          <w:b/>
          <w:color w:val="auto"/>
          <w:spacing w:val="0"/>
          <w:w w:val="100"/>
          <w:sz w:val="21"/>
          <w:szCs w:val="21"/>
        </w:rPr>
        <w:t>20</w:t>
      </w:r>
      <w:r>
        <w:rPr>
          <w:rFonts w:hint="eastAsia" w:ascii="仿宋" w:hAnsi="仿宋" w:eastAsia="仿宋" w:cs="仿宋"/>
          <w:b/>
          <w:color w:val="auto"/>
          <w:spacing w:val="0"/>
          <w:w w:val="100"/>
          <w:sz w:val="21"/>
          <w:szCs w:val="21"/>
          <w:lang w:val="en-US" w:eastAsia="zh-CN"/>
        </w:rPr>
        <w:t>26</w:t>
      </w:r>
      <w:r>
        <w:rPr>
          <w:rFonts w:hint="eastAsia" w:ascii="仿宋" w:hAnsi="仿宋" w:eastAsia="仿宋" w:cs="仿宋"/>
          <w:b/>
          <w:color w:val="auto"/>
          <w:spacing w:val="0"/>
          <w:w w:val="100"/>
          <w:sz w:val="21"/>
          <w:szCs w:val="21"/>
        </w:rPr>
        <w:t>年</w:t>
      </w:r>
      <w:r>
        <w:rPr>
          <w:rFonts w:hint="eastAsia" w:ascii="仿宋" w:hAnsi="仿宋" w:eastAsia="仿宋" w:cs="仿宋"/>
          <w:b/>
          <w:color w:val="auto"/>
          <w:spacing w:val="0"/>
          <w:w w:val="100"/>
          <w:sz w:val="21"/>
          <w:szCs w:val="21"/>
          <w:lang w:val="en-US" w:eastAsia="zh-CN"/>
        </w:rPr>
        <w:t>4</w:t>
      </w:r>
      <w:r>
        <w:rPr>
          <w:rFonts w:hint="eastAsia" w:ascii="仿宋" w:hAnsi="仿宋" w:eastAsia="仿宋" w:cs="仿宋"/>
          <w:b/>
          <w:color w:val="auto"/>
          <w:spacing w:val="0"/>
          <w:w w:val="100"/>
          <w:sz w:val="21"/>
          <w:szCs w:val="21"/>
        </w:rPr>
        <w:t>月</w:t>
      </w:r>
      <w:r>
        <w:rPr>
          <w:rFonts w:hint="eastAsia" w:ascii="仿宋" w:hAnsi="仿宋" w:eastAsia="仿宋" w:cs="仿宋"/>
          <w:b/>
          <w:color w:val="auto"/>
          <w:spacing w:val="0"/>
          <w:w w:val="100"/>
          <w:sz w:val="21"/>
          <w:szCs w:val="21"/>
          <w:lang w:val="en-US" w:eastAsia="zh-CN"/>
        </w:rPr>
        <w:t>21</w:t>
      </w:r>
      <w:r>
        <w:rPr>
          <w:rFonts w:hint="eastAsia" w:ascii="仿宋" w:hAnsi="仿宋" w:eastAsia="仿宋" w:cs="仿宋"/>
          <w:b/>
          <w:color w:val="auto"/>
          <w:spacing w:val="0"/>
          <w:w w:val="100"/>
          <w:sz w:val="21"/>
          <w:szCs w:val="21"/>
        </w:rPr>
        <w:t>日</w:t>
      </w:r>
      <w:r>
        <w:rPr>
          <w:rFonts w:hint="eastAsia" w:ascii="仿宋" w:hAnsi="仿宋" w:eastAsia="仿宋" w:cs="仿宋"/>
          <w:spacing w:val="0"/>
          <w:w w:val="100"/>
          <w:sz w:val="21"/>
          <w:szCs w:val="21"/>
        </w:rPr>
        <w:t>，利息、滞纳金、违约金应附书面计算清单</w:t>
      </w:r>
      <w:r>
        <w:rPr>
          <w:rFonts w:hint="eastAsia" w:ascii="仿宋" w:hAnsi="仿宋" w:eastAsia="仿宋" w:cs="仿宋"/>
          <w:spacing w:val="0"/>
          <w:w w:val="100"/>
          <w:sz w:val="21"/>
          <w:szCs w:val="21"/>
          <w:lang w:eastAsia="zh-CN"/>
        </w:rPr>
        <w:t>；</w:t>
      </w:r>
    </w:p>
    <w:p w14:paraId="0D61D582">
      <w:pPr>
        <w:keepNext w:val="0"/>
        <w:keepLines w:val="0"/>
        <w:pageBreakBefore w:val="0"/>
        <w:widowControl w:val="0"/>
        <w:kinsoku/>
        <w:wordWrap/>
        <w:overflowPunct/>
        <w:topLinePunct w:val="0"/>
        <w:autoSpaceDE/>
        <w:autoSpaceDN/>
        <w:bidi w:val="0"/>
        <w:adjustRightInd/>
        <w:snapToGrid/>
        <w:spacing w:line="300" w:lineRule="exact"/>
        <w:ind w:left="212" w:leftChars="101" w:firstLine="417" w:firstLineChars="199"/>
        <w:jc w:val="both"/>
        <w:textAlignment w:val="auto"/>
        <w:rPr>
          <w:rFonts w:hint="eastAsia" w:ascii="仿宋" w:hAnsi="仿宋" w:eastAsia="仿宋" w:cs="仿宋"/>
          <w:sz w:val="21"/>
        </w:rPr>
      </w:pPr>
      <w:r>
        <w:rPr>
          <w:rFonts w:hint="eastAsia" w:ascii="仿宋" w:hAnsi="仿宋" w:eastAsia="仿宋" w:cs="仿宋"/>
          <w:spacing w:val="0"/>
          <w:w w:val="100"/>
          <w:sz w:val="21"/>
          <w:szCs w:val="21"/>
        </w:rPr>
        <w:t>5</w:t>
      </w:r>
      <w:r>
        <w:rPr>
          <w:rFonts w:hint="eastAsia" w:ascii="仿宋" w:hAnsi="仿宋" w:eastAsia="仿宋" w:cs="仿宋"/>
          <w:spacing w:val="0"/>
          <w:w w:val="100"/>
          <w:sz w:val="21"/>
          <w:szCs w:val="21"/>
          <w:lang w:val="en-US" w:eastAsia="zh-Hans"/>
        </w:rPr>
        <w:t>.</w:t>
      </w:r>
      <w:r>
        <w:rPr>
          <w:rFonts w:hint="eastAsia" w:ascii="仿宋" w:hAnsi="仿宋" w:eastAsia="仿宋" w:cs="仿宋"/>
          <w:spacing w:val="0"/>
          <w:w w:val="100"/>
          <w:sz w:val="21"/>
          <w:szCs w:val="21"/>
        </w:rPr>
        <w:t>委托代理人代为申报债权的，需提供授权委托书等证明文件，并载明代理权</w:t>
      </w:r>
      <w:r>
        <w:rPr>
          <w:rFonts w:hint="eastAsia" w:ascii="仿宋" w:hAnsi="仿宋" w:eastAsia="仿宋" w:cs="仿宋"/>
          <w:spacing w:val="0"/>
          <w:w w:val="100"/>
          <w:sz w:val="21"/>
          <w:szCs w:val="21"/>
          <w:lang w:val="en-US" w:eastAsia="zh-CN"/>
        </w:rPr>
        <w:t>限。</w:t>
      </w:r>
    </w:p>
    <w:p w14:paraId="658FE137">
      <w:pPr>
        <w:pStyle w:val="2"/>
        <w:spacing w:before="141" w:line="210" w:lineRule="auto"/>
        <w:ind w:left="2930"/>
        <w:rPr>
          <w:rFonts w:hint="eastAsia" w:ascii="仿宋" w:hAnsi="仿宋" w:eastAsia="仿宋" w:cs="仿宋"/>
          <w:b/>
          <w:bCs/>
          <w:spacing w:val="17"/>
          <w:sz w:val="31"/>
          <w:szCs w:val="31"/>
          <w:highlight w:val="none"/>
        </w:rPr>
      </w:pPr>
    </w:p>
    <w:p w14:paraId="336997F7">
      <w:pPr>
        <w:pStyle w:val="2"/>
        <w:spacing w:before="141" w:line="210" w:lineRule="auto"/>
        <w:ind w:left="2930"/>
        <w:rPr>
          <w:rFonts w:hint="eastAsia" w:ascii="仿宋" w:hAnsi="仿宋" w:eastAsia="仿宋" w:cs="仿宋"/>
          <w:sz w:val="31"/>
          <w:szCs w:val="31"/>
          <w:highlight w:val="none"/>
        </w:rPr>
      </w:pPr>
      <w:r>
        <w:rPr>
          <w:rFonts w:hint="eastAsia" w:ascii="仿宋" w:hAnsi="仿宋" w:eastAsia="仿宋" w:cs="仿宋"/>
          <w:b/>
          <w:bCs/>
          <w:spacing w:val="17"/>
          <w:sz w:val="31"/>
          <w:szCs w:val="31"/>
          <w:highlight w:val="none"/>
        </w:rPr>
        <w:t>利息/违约金计算说明</w:t>
      </w:r>
    </w:p>
    <w:p w14:paraId="02A45ECB">
      <w:pPr>
        <w:spacing w:line="54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rPr>
        <w:t>例： 利息： 本金 A 元 × B 天 × C%/365＝D元</w:t>
      </w:r>
    </w:p>
    <w:tbl>
      <w:tblPr>
        <w:tblStyle w:val="6"/>
        <w:tblW w:w="10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0"/>
      </w:tblGrid>
      <w:tr w14:paraId="722CD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84" w:hRule="atLeast"/>
        </w:trPr>
        <w:tc>
          <w:tcPr>
            <w:tcW w:w="10200" w:type="dxa"/>
          </w:tcPr>
          <w:p w14:paraId="0D14F493">
            <w:pPr>
              <w:spacing w:line="540" w:lineRule="exact"/>
              <w:rPr>
                <w:rFonts w:hint="eastAsia" w:ascii="仿宋" w:hAnsi="仿宋" w:eastAsia="仿宋" w:cs="仿宋"/>
                <w:sz w:val="28"/>
                <w:szCs w:val="28"/>
                <w:vertAlign w:val="baseline"/>
              </w:rPr>
            </w:pPr>
          </w:p>
        </w:tc>
      </w:tr>
    </w:tbl>
    <w:p w14:paraId="005BCA40">
      <w:pPr>
        <w:spacing w:line="540" w:lineRule="exact"/>
        <w:ind w:firstLine="280" w:firstLineChars="100"/>
        <w:rPr>
          <w:rFonts w:hint="eastAsia" w:ascii="仿宋" w:hAnsi="仿宋" w:eastAsia="仿宋" w:cs="仿宋"/>
          <w:sz w:val="28"/>
          <w:szCs w:val="28"/>
        </w:rPr>
      </w:pPr>
    </w:p>
    <w:p w14:paraId="688402EB">
      <w:pPr>
        <w:pStyle w:val="2"/>
        <w:spacing w:line="205" w:lineRule="auto"/>
        <w:jc w:val="both"/>
        <w:rPr>
          <w:rFonts w:hint="eastAsia" w:ascii="仿宋" w:hAnsi="仿宋" w:eastAsia="仿宋" w:cs="仿宋"/>
          <w:b/>
          <w:bCs/>
          <w:spacing w:val="15"/>
          <w:sz w:val="32"/>
          <w:szCs w:val="32"/>
        </w:rPr>
      </w:pPr>
    </w:p>
    <w:p w14:paraId="31C0ADD5">
      <w:pPr>
        <w:rPr>
          <w:rFonts w:hint="eastAsia" w:ascii="仿宋" w:hAnsi="仿宋" w:eastAsia="仿宋" w:cs="仿宋"/>
          <w:b/>
          <w:bCs/>
          <w:spacing w:val="15"/>
          <w:sz w:val="32"/>
          <w:szCs w:val="32"/>
        </w:rPr>
      </w:pPr>
      <w:r>
        <w:rPr>
          <w:rFonts w:hint="eastAsia" w:ascii="仿宋" w:hAnsi="仿宋" w:eastAsia="仿宋" w:cs="仿宋"/>
          <w:b/>
          <w:bCs/>
          <w:spacing w:val="15"/>
          <w:sz w:val="32"/>
          <w:szCs w:val="32"/>
        </w:rPr>
        <w:br w:type="page"/>
      </w:r>
    </w:p>
    <w:p w14:paraId="71B92110">
      <w:pPr>
        <w:pStyle w:val="2"/>
        <w:spacing w:line="205" w:lineRule="auto"/>
        <w:jc w:val="center"/>
        <w:rPr>
          <w:rFonts w:hint="eastAsia" w:ascii="仿宋" w:hAnsi="仿宋" w:eastAsia="仿宋" w:cs="仿宋"/>
          <w:sz w:val="32"/>
          <w:szCs w:val="32"/>
        </w:rPr>
      </w:pPr>
      <w:r>
        <w:rPr>
          <w:rFonts w:hint="eastAsia" w:ascii="仿宋" w:hAnsi="仿宋" w:eastAsia="仿宋" w:cs="仿宋"/>
          <w:b/>
          <w:bCs/>
          <w:spacing w:val="15"/>
          <w:sz w:val="32"/>
          <w:szCs w:val="32"/>
        </w:rPr>
        <w:t>债权申报承诺书</w:t>
      </w:r>
    </w:p>
    <w:p w14:paraId="3D9E28DF">
      <w:pPr>
        <w:pStyle w:val="2"/>
        <w:keepNext w:val="0"/>
        <w:keepLines w:val="0"/>
        <w:pageBreakBefore w:val="0"/>
        <w:widowControl/>
        <w:kinsoku w:val="0"/>
        <w:wordWrap/>
        <w:overflowPunct/>
        <w:topLinePunct w:val="0"/>
        <w:autoSpaceDE w:val="0"/>
        <w:autoSpaceDN w:val="0"/>
        <w:bidi w:val="0"/>
        <w:adjustRightInd w:val="0"/>
        <w:snapToGrid w:val="0"/>
        <w:spacing w:line="600" w:lineRule="exact"/>
        <w:ind w:left="0"/>
        <w:textAlignment w:val="baseline"/>
        <w:rPr>
          <w:rFonts w:hint="eastAsia" w:ascii="仿宋" w:hAnsi="仿宋" w:eastAsia="仿宋" w:cs="仿宋"/>
          <w:spacing w:val="10"/>
          <w:sz w:val="24"/>
          <w:szCs w:val="24"/>
        </w:rPr>
      </w:pPr>
      <w:r>
        <w:rPr>
          <w:rFonts w:hint="eastAsia" w:ascii="仿宋" w:hAnsi="仿宋" w:eastAsia="仿宋" w:cs="仿宋"/>
          <w:snapToGrid w:val="0"/>
          <w:color w:val="000000"/>
          <w:kern w:val="0"/>
          <w:sz w:val="28"/>
          <w:szCs w:val="28"/>
          <w:lang w:val="en-US" w:eastAsia="en-US" w:bidi="ar-SA"/>
        </w:rPr>
        <w:t>债权人：</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u w:val="single"/>
          <w:lang w:val="en-US" w:eastAsia="zh-CN" w:bidi="ar-SA"/>
        </w:rPr>
        <w:t xml:space="preserve">  </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lang w:val="en-US" w:eastAsia="en-US" w:bidi="ar-SA"/>
        </w:rPr>
        <w:t>， 证件号：</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lang w:val="en-US" w:eastAsia="en-US" w:bidi="ar-SA"/>
        </w:rPr>
        <w:t>， 申报债权金额：</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lang w:val="en-US" w:eastAsia="en-US" w:bidi="ar-SA"/>
        </w:rPr>
        <w:t>。承诺在</w:t>
      </w:r>
      <w:r>
        <w:rPr>
          <w:rFonts w:hint="eastAsia" w:ascii="仿宋" w:hAnsi="仿宋" w:eastAsia="仿宋" w:cs="仿宋"/>
          <w:sz w:val="28"/>
          <w:szCs w:val="28"/>
          <w:lang w:val="en-US" w:eastAsia="zh-CN"/>
        </w:rPr>
        <w:t>河南聚成企业管理顾问有限公司</w:t>
      </w:r>
      <w:r>
        <w:rPr>
          <w:rFonts w:hint="eastAsia" w:ascii="仿宋" w:hAnsi="仿宋" w:eastAsia="仿宋" w:cs="仿宋"/>
          <w:snapToGrid w:val="0"/>
          <w:color w:val="000000"/>
          <w:kern w:val="0"/>
          <w:sz w:val="28"/>
          <w:szCs w:val="28"/>
          <w:lang w:val="en-US" w:eastAsia="zh-CN" w:bidi="ar-SA"/>
        </w:rPr>
        <w:t>破产清算</w:t>
      </w:r>
      <w:r>
        <w:rPr>
          <w:rFonts w:hint="eastAsia" w:ascii="仿宋" w:hAnsi="仿宋" w:eastAsia="仿宋" w:cs="仿宋"/>
          <w:snapToGrid w:val="0"/>
          <w:color w:val="000000"/>
          <w:kern w:val="0"/>
          <w:sz w:val="28"/>
          <w:szCs w:val="28"/>
          <w:lang w:val="en-US" w:eastAsia="en-US" w:bidi="ar-SA"/>
        </w:rPr>
        <w:t>一案中申报债权真实存在，且未从</w:t>
      </w:r>
      <w:r>
        <w:rPr>
          <w:rFonts w:hint="eastAsia" w:ascii="仿宋" w:hAnsi="仿宋" w:eastAsia="仿宋" w:cs="仿宋"/>
          <w:sz w:val="28"/>
          <w:szCs w:val="28"/>
          <w:lang w:val="en-US" w:eastAsia="zh-CN"/>
        </w:rPr>
        <w:t>河南聚成企业管理顾问有限公司</w:t>
      </w:r>
      <w:r>
        <w:rPr>
          <w:rFonts w:hint="eastAsia" w:ascii="仿宋" w:hAnsi="仿宋" w:eastAsia="仿宋" w:cs="仿宋"/>
          <w:snapToGrid w:val="0"/>
          <w:color w:val="000000"/>
          <w:kern w:val="0"/>
          <w:sz w:val="28"/>
          <w:szCs w:val="28"/>
          <w:lang w:val="en-US" w:eastAsia="en-US" w:bidi="ar-SA"/>
        </w:rPr>
        <w:t>或其他相关担保人处受偿</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若已受偿</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受偿金额为</w:t>
      </w:r>
      <w:r>
        <w:rPr>
          <w:rFonts w:hint="eastAsia" w:ascii="仿宋" w:hAnsi="仿宋" w:eastAsia="仿宋" w:cs="仿宋"/>
          <w:snapToGrid w:val="0"/>
          <w:color w:val="000000"/>
          <w:kern w:val="0"/>
          <w:sz w:val="28"/>
          <w:szCs w:val="28"/>
          <w:u w:val="single"/>
          <w:lang w:val="en-US" w:eastAsia="en-US" w:bidi="ar-SA"/>
        </w:rPr>
        <w:t xml:space="preserve">                           </w:t>
      </w:r>
      <w:r>
        <w:rPr>
          <w:rFonts w:hint="eastAsia" w:ascii="仿宋" w:hAnsi="仿宋" w:eastAsia="仿宋" w:cs="仿宋"/>
          <w:snapToGrid w:val="0"/>
          <w:color w:val="000000"/>
          <w:kern w:val="0"/>
          <w:sz w:val="28"/>
          <w:szCs w:val="28"/>
          <w:lang w:val="en-US" w:eastAsia="en-US" w:bidi="ar-SA"/>
        </w:rPr>
        <w:t>）</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若经查明存在就已受偿金额重复申报</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虚假申报及其他虚构债权行为</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z w:val="28"/>
          <w:szCs w:val="28"/>
          <w:lang w:val="en-US" w:eastAsia="zh-CN"/>
        </w:rPr>
        <w:t>河南聚成企业管理顾问有限公司</w:t>
      </w:r>
      <w:r>
        <w:rPr>
          <w:rFonts w:hint="eastAsia" w:ascii="仿宋" w:hAnsi="仿宋" w:eastAsia="仿宋" w:cs="仿宋"/>
          <w:snapToGrid w:val="0"/>
          <w:color w:val="000000"/>
          <w:kern w:val="0"/>
          <w:sz w:val="28"/>
          <w:szCs w:val="28"/>
          <w:lang w:val="en-US" w:eastAsia="en-US" w:bidi="ar-SA"/>
        </w:rPr>
        <w:t>有权向本人</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包含机构及代理人</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追偿</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本</w:t>
      </w:r>
      <w:r>
        <w:rPr>
          <w:rFonts w:hint="eastAsia" w:ascii="仿宋" w:hAnsi="仿宋" w:eastAsia="仿宋" w:cs="仿宋"/>
          <w:snapToGrid w:val="0"/>
          <w:color w:val="000000"/>
          <w:kern w:val="0"/>
          <w:sz w:val="28"/>
          <w:szCs w:val="28"/>
          <w:lang w:val="en-US" w:eastAsia="zh-CN" w:bidi="ar-SA"/>
        </w:rPr>
        <w:t>人（</w:t>
      </w:r>
      <w:r>
        <w:rPr>
          <w:rFonts w:hint="eastAsia" w:ascii="仿宋" w:hAnsi="仿宋" w:eastAsia="仿宋" w:cs="仿宋"/>
          <w:snapToGrid w:val="0"/>
          <w:color w:val="000000"/>
          <w:kern w:val="0"/>
          <w:sz w:val="28"/>
          <w:szCs w:val="28"/>
          <w:lang w:val="en-US" w:eastAsia="en-US" w:bidi="ar-SA"/>
        </w:rPr>
        <w:t>包含机构及代理人</w:t>
      </w:r>
      <w:r>
        <w:rPr>
          <w:rFonts w:hint="eastAsia" w:ascii="仿宋" w:hAnsi="仿宋" w:eastAsia="仿宋" w:cs="仿宋"/>
          <w:snapToGrid w:val="0"/>
          <w:color w:val="000000"/>
          <w:kern w:val="0"/>
          <w:sz w:val="28"/>
          <w:szCs w:val="28"/>
          <w:lang w:val="en-US" w:eastAsia="zh-CN" w:bidi="ar-SA"/>
        </w:rPr>
        <w:t>）</w:t>
      </w:r>
      <w:r>
        <w:rPr>
          <w:rFonts w:hint="eastAsia" w:ascii="仿宋" w:hAnsi="仿宋" w:eastAsia="仿宋" w:cs="仿宋"/>
          <w:snapToGrid w:val="0"/>
          <w:color w:val="000000"/>
          <w:kern w:val="0"/>
          <w:sz w:val="28"/>
          <w:szCs w:val="28"/>
          <w:lang w:val="en-US" w:eastAsia="en-US" w:bidi="ar-SA"/>
        </w:rPr>
        <w:t>自愿承担虚假申报刑事法律责任。</w:t>
      </w:r>
    </w:p>
    <w:p w14:paraId="351B69EC">
      <w:pPr>
        <w:pStyle w:val="2"/>
        <w:spacing w:line="240" w:lineRule="auto"/>
        <w:ind w:left="0"/>
        <w:rPr>
          <w:rFonts w:hint="eastAsia" w:ascii="仿宋" w:hAnsi="仿宋" w:eastAsia="仿宋" w:cs="仿宋"/>
          <w:spacing w:val="10"/>
          <w:sz w:val="24"/>
          <w:szCs w:val="24"/>
        </w:rPr>
      </w:pPr>
    </w:p>
    <w:p w14:paraId="02CCCB21">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jc w:val="center"/>
        <w:textAlignment w:val="baseline"/>
        <w:rPr>
          <w:rFonts w:hint="eastAsia" w:ascii="仿宋" w:hAnsi="仿宋" w:eastAsia="仿宋" w:cs="仿宋"/>
          <w:spacing w:val="12"/>
          <w:sz w:val="28"/>
          <w:szCs w:val="28"/>
          <w:lang w:val="en-US" w:eastAsia="zh-CN"/>
        </w:rPr>
      </w:pPr>
      <w:r>
        <w:rPr>
          <w:rFonts w:hint="eastAsia" w:ascii="仿宋" w:hAnsi="仿宋" w:eastAsia="仿宋" w:cs="仿宋"/>
          <w:spacing w:val="12"/>
          <w:sz w:val="24"/>
          <w:szCs w:val="24"/>
          <w:lang w:val="en-US" w:eastAsia="zh-CN"/>
        </w:rPr>
        <w:t xml:space="preserve">                      </w:t>
      </w:r>
      <w:r>
        <w:rPr>
          <w:rFonts w:hint="eastAsia" w:ascii="仿宋" w:hAnsi="仿宋" w:eastAsia="仿宋" w:cs="仿宋"/>
          <w:spacing w:val="12"/>
          <w:sz w:val="28"/>
          <w:szCs w:val="28"/>
        </w:rPr>
        <w:t>承诺人签字：</w:t>
      </w:r>
      <w:r>
        <w:rPr>
          <w:rFonts w:hint="eastAsia" w:ascii="仿宋" w:hAnsi="仿宋" w:eastAsia="仿宋" w:cs="仿宋"/>
          <w:spacing w:val="12"/>
          <w:sz w:val="28"/>
          <w:szCs w:val="28"/>
          <w:u w:val="single"/>
          <w:lang w:val="en-US" w:eastAsia="zh-CN"/>
        </w:rPr>
        <w:t xml:space="preserve">             </w:t>
      </w:r>
      <w:r>
        <w:rPr>
          <w:rFonts w:hint="eastAsia" w:ascii="仿宋" w:hAnsi="仿宋" w:eastAsia="仿宋" w:cs="仿宋"/>
          <w:spacing w:val="12"/>
          <w:sz w:val="28"/>
          <w:szCs w:val="28"/>
          <w:lang w:val="en-US" w:eastAsia="zh-CN"/>
        </w:rPr>
        <w:t xml:space="preserve">                                           </w:t>
      </w:r>
    </w:p>
    <w:p w14:paraId="211DA256">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jc w:val="center"/>
        <w:textAlignment w:val="baseline"/>
        <w:rPr>
          <w:rFonts w:hint="eastAsia" w:ascii="仿宋" w:hAnsi="仿宋" w:eastAsia="仿宋" w:cs="仿宋"/>
          <w:spacing w:val="12"/>
          <w:sz w:val="28"/>
          <w:szCs w:val="28"/>
          <w:u w:val="none"/>
          <w:lang w:val="en-US" w:eastAsia="zh-CN"/>
        </w:rPr>
      </w:pPr>
      <w:r>
        <w:rPr>
          <w:rFonts w:hint="eastAsia" w:ascii="仿宋" w:hAnsi="仿宋" w:eastAsia="仿宋" w:cs="仿宋"/>
          <w:spacing w:val="12"/>
          <w:sz w:val="28"/>
          <w:szCs w:val="28"/>
          <w:lang w:val="en-US" w:eastAsia="zh-CN"/>
        </w:rPr>
        <w:t xml:space="preserve">                                    </w:t>
      </w:r>
      <w:r>
        <w:rPr>
          <w:rFonts w:hint="eastAsia" w:ascii="仿宋" w:hAnsi="仿宋" w:eastAsia="仿宋" w:cs="仿宋"/>
          <w:spacing w:val="12"/>
          <w:sz w:val="28"/>
          <w:szCs w:val="28"/>
          <w:u w:val="single"/>
          <w:lang w:val="en-US" w:eastAsia="zh-CN"/>
        </w:rPr>
        <w:t xml:space="preserve">     </w:t>
      </w:r>
      <w:r>
        <w:rPr>
          <w:rFonts w:hint="eastAsia" w:ascii="仿宋" w:hAnsi="仿宋" w:eastAsia="仿宋" w:cs="仿宋"/>
          <w:spacing w:val="12"/>
          <w:sz w:val="28"/>
          <w:szCs w:val="28"/>
          <w:lang w:val="en-US" w:eastAsia="zh-CN"/>
        </w:rPr>
        <w:t>年</w:t>
      </w:r>
      <w:r>
        <w:rPr>
          <w:rFonts w:hint="eastAsia" w:ascii="仿宋" w:hAnsi="仿宋" w:eastAsia="仿宋" w:cs="仿宋"/>
          <w:spacing w:val="12"/>
          <w:sz w:val="28"/>
          <w:szCs w:val="28"/>
          <w:u w:val="single"/>
          <w:lang w:val="en-US" w:eastAsia="zh-CN"/>
        </w:rPr>
        <w:t xml:space="preserve">      </w:t>
      </w:r>
      <w:r>
        <w:rPr>
          <w:rFonts w:hint="eastAsia" w:ascii="仿宋" w:hAnsi="仿宋" w:eastAsia="仿宋" w:cs="仿宋"/>
          <w:spacing w:val="12"/>
          <w:sz w:val="28"/>
          <w:szCs w:val="28"/>
          <w:u w:val="none"/>
          <w:lang w:val="en-US" w:eastAsia="zh-CN"/>
        </w:rPr>
        <w:t>月</w:t>
      </w:r>
      <w:r>
        <w:rPr>
          <w:rFonts w:hint="eastAsia" w:ascii="仿宋" w:hAnsi="仿宋" w:eastAsia="仿宋" w:cs="仿宋"/>
          <w:spacing w:val="12"/>
          <w:sz w:val="28"/>
          <w:szCs w:val="28"/>
          <w:u w:val="single"/>
          <w:lang w:val="en-US" w:eastAsia="zh-CN"/>
        </w:rPr>
        <w:t xml:space="preserve">     </w:t>
      </w:r>
      <w:r>
        <w:rPr>
          <w:rFonts w:hint="eastAsia" w:ascii="仿宋" w:hAnsi="仿宋" w:eastAsia="仿宋" w:cs="仿宋"/>
          <w:spacing w:val="12"/>
          <w:sz w:val="28"/>
          <w:szCs w:val="28"/>
          <w:u w:val="none"/>
          <w:lang w:val="en-US" w:eastAsia="zh-CN"/>
        </w:rPr>
        <w:t>日</w:t>
      </w:r>
    </w:p>
    <w:p w14:paraId="58B403EB">
      <w:pPr>
        <w:pStyle w:val="2"/>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jc w:val="center"/>
        <w:textAlignment w:val="baseline"/>
        <w:rPr>
          <w:rFonts w:hint="eastAsia" w:ascii="仿宋" w:hAnsi="仿宋" w:eastAsia="仿宋" w:cs="仿宋"/>
          <w:spacing w:val="12"/>
          <w:sz w:val="28"/>
          <w:szCs w:val="28"/>
          <w:u w:val="none"/>
          <w:lang w:val="en-US" w:eastAsia="zh-CN"/>
        </w:rPr>
      </w:pPr>
    </w:p>
    <w:p w14:paraId="597C188C">
      <w:pPr>
        <w:pStyle w:val="2"/>
        <w:tabs>
          <w:tab w:val="left" w:pos="8441"/>
        </w:tabs>
        <w:spacing w:before="4" w:line="343" w:lineRule="auto"/>
        <w:jc w:val="both"/>
        <w:rPr>
          <w:rFonts w:hint="eastAsia" w:ascii="仿宋" w:hAnsi="仿宋" w:eastAsia="仿宋" w:cs="仿宋"/>
          <w:b/>
          <w:bCs/>
          <w:spacing w:val="8"/>
          <w:sz w:val="24"/>
          <w:szCs w:val="24"/>
          <w:u w:val="single" w:color="auto"/>
        </w:rPr>
      </w:pPr>
      <w:r>
        <w:rPr>
          <w:rFonts w:hint="eastAsia" w:ascii="仿宋" w:hAnsi="仿宋" w:eastAsia="仿宋" w:cs="仿宋"/>
          <w:b/>
          <w:bCs/>
          <w:spacing w:val="14"/>
          <w:sz w:val="24"/>
          <w:szCs w:val="24"/>
          <w:u w:val="single" w:color="auto"/>
        </w:rPr>
        <w:t>附：</w:t>
      </w:r>
      <w:r>
        <w:rPr>
          <w:rFonts w:hint="eastAsia" w:ascii="仿宋" w:hAnsi="仿宋" w:eastAsia="仿宋" w:cs="仿宋"/>
          <w:spacing w:val="-32"/>
          <w:sz w:val="24"/>
          <w:szCs w:val="24"/>
          <w:u w:val="single" w:color="auto"/>
        </w:rPr>
        <w:t xml:space="preserve"> </w:t>
      </w:r>
      <w:r>
        <w:rPr>
          <w:rFonts w:hint="eastAsia" w:ascii="仿宋" w:hAnsi="仿宋" w:eastAsia="仿宋" w:cs="仿宋"/>
          <w:b/>
          <w:bCs/>
          <w:spacing w:val="14"/>
          <w:sz w:val="24"/>
          <w:szCs w:val="24"/>
          <w:u w:val="single" w:color="auto"/>
        </w:rPr>
        <w:t>根据最高人民法院</w:t>
      </w:r>
      <w:r>
        <w:rPr>
          <w:rFonts w:hint="eastAsia" w:ascii="仿宋" w:hAnsi="仿宋" w:eastAsia="仿宋" w:cs="仿宋"/>
          <w:spacing w:val="-30"/>
          <w:sz w:val="24"/>
          <w:szCs w:val="24"/>
          <w:u w:val="single" w:color="auto"/>
          <w:lang w:eastAsia="zh-CN"/>
        </w:rPr>
        <w:t>、</w:t>
      </w:r>
      <w:r>
        <w:rPr>
          <w:rFonts w:hint="eastAsia" w:ascii="仿宋" w:hAnsi="仿宋" w:eastAsia="仿宋" w:cs="仿宋"/>
          <w:b/>
          <w:bCs/>
          <w:spacing w:val="14"/>
          <w:sz w:val="24"/>
          <w:szCs w:val="24"/>
          <w:u w:val="single" w:color="auto"/>
        </w:rPr>
        <w:t>最高人民检察院《关于办理虚假诉讼刑事</w:t>
      </w:r>
      <w:r>
        <w:rPr>
          <w:rFonts w:hint="eastAsia" w:ascii="仿宋" w:hAnsi="仿宋" w:eastAsia="仿宋" w:cs="仿宋"/>
          <w:b/>
          <w:bCs/>
          <w:spacing w:val="6"/>
          <w:sz w:val="24"/>
          <w:szCs w:val="24"/>
          <w:u w:val="single" w:color="auto"/>
        </w:rPr>
        <w:t>案件适用法律若干问题的解释（法释〔2018〕17号</w:t>
      </w:r>
      <w:r>
        <w:rPr>
          <w:rFonts w:hint="eastAsia" w:ascii="仿宋" w:hAnsi="仿宋" w:eastAsia="仿宋" w:cs="仿宋"/>
          <w:b/>
          <w:bCs/>
          <w:spacing w:val="5"/>
          <w:sz w:val="24"/>
          <w:szCs w:val="24"/>
          <w:u w:val="single" w:color="auto"/>
        </w:rPr>
        <w:t>）第一条的相关规</w:t>
      </w:r>
      <w:r>
        <w:rPr>
          <w:rFonts w:hint="eastAsia" w:ascii="仿宋" w:hAnsi="仿宋" w:eastAsia="仿宋" w:cs="仿宋"/>
          <w:b/>
          <w:bCs/>
          <w:spacing w:val="8"/>
          <w:sz w:val="24"/>
          <w:szCs w:val="24"/>
          <w:u w:val="single" w:color="auto"/>
        </w:rPr>
        <w:t>定</w:t>
      </w:r>
      <w:r>
        <w:rPr>
          <w:rFonts w:hint="eastAsia" w:ascii="仿宋" w:hAnsi="仿宋" w:eastAsia="仿宋" w:cs="仿宋"/>
          <w:spacing w:val="-45"/>
          <w:sz w:val="24"/>
          <w:szCs w:val="24"/>
          <w:u w:val="single" w:color="auto"/>
        </w:rPr>
        <w:t xml:space="preserve"> </w:t>
      </w:r>
      <w:r>
        <w:rPr>
          <w:rFonts w:hint="eastAsia" w:ascii="仿宋" w:hAnsi="仿宋" w:eastAsia="仿宋" w:cs="仿宋"/>
          <w:b/>
          <w:bCs/>
          <w:spacing w:val="8"/>
          <w:sz w:val="24"/>
          <w:szCs w:val="24"/>
          <w:u w:val="single" w:color="auto"/>
        </w:rPr>
        <w:t>，债权人在破产案件审理过程中申报捏造的债权</w:t>
      </w:r>
      <w:r>
        <w:rPr>
          <w:rFonts w:hint="eastAsia" w:ascii="仿宋" w:hAnsi="仿宋" w:eastAsia="仿宋" w:cs="仿宋"/>
          <w:b/>
          <w:bCs/>
          <w:spacing w:val="7"/>
          <w:sz w:val="24"/>
          <w:szCs w:val="24"/>
          <w:u w:val="single" w:color="auto"/>
        </w:rPr>
        <w:t>的</w:t>
      </w:r>
      <w:r>
        <w:rPr>
          <w:rFonts w:hint="eastAsia" w:ascii="仿宋" w:hAnsi="仿宋" w:eastAsia="仿宋" w:cs="仿宋"/>
          <w:spacing w:val="-45"/>
          <w:sz w:val="24"/>
          <w:szCs w:val="24"/>
          <w:u w:val="single" w:color="auto"/>
        </w:rPr>
        <w:t xml:space="preserve"> </w:t>
      </w:r>
      <w:r>
        <w:rPr>
          <w:rFonts w:hint="eastAsia" w:ascii="仿宋" w:hAnsi="仿宋" w:eastAsia="仿宋" w:cs="仿宋"/>
          <w:b/>
          <w:bCs/>
          <w:spacing w:val="7"/>
          <w:sz w:val="24"/>
          <w:szCs w:val="24"/>
          <w:u w:val="single" w:color="auto"/>
        </w:rPr>
        <w:t>，应当认定为《刑法》</w:t>
      </w:r>
      <w:r>
        <w:rPr>
          <w:rFonts w:hint="eastAsia" w:ascii="仿宋" w:hAnsi="仿宋" w:eastAsia="仿宋" w:cs="仿宋"/>
          <w:b/>
          <w:bCs/>
          <w:spacing w:val="8"/>
          <w:sz w:val="24"/>
          <w:szCs w:val="24"/>
          <w:u w:val="single" w:color="auto"/>
        </w:rPr>
        <w:t>第三百零七条之</w:t>
      </w:r>
      <w:r>
        <w:rPr>
          <w:rFonts w:hint="eastAsia" w:ascii="仿宋" w:hAnsi="仿宋" w:eastAsia="仿宋" w:cs="仿宋"/>
          <w:spacing w:val="-18"/>
          <w:sz w:val="24"/>
          <w:szCs w:val="24"/>
          <w:u w:val="single" w:color="auto"/>
        </w:rPr>
        <w:t xml:space="preserve"> </w:t>
      </w:r>
      <w:r>
        <w:rPr>
          <w:rFonts w:hint="eastAsia" w:ascii="仿宋" w:hAnsi="仿宋" w:eastAsia="仿宋" w:cs="仿宋"/>
          <w:b/>
          <w:bCs/>
          <w:spacing w:val="8"/>
          <w:sz w:val="24"/>
          <w:szCs w:val="24"/>
          <w:u w:val="single" w:color="auto"/>
        </w:rPr>
        <w:t>一</w:t>
      </w:r>
      <w:r>
        <w:rPr>
          <w:rFonts w:hint="eastAsia" w:ascii="仿宋" w:hAnsi="仿宋" w:eastAsia="仿宋" w:cs="仿宋"/>
          <w:spacing w:val="-16"/>
          <w:sz w:val="24"/>
          <w:szCs w:val="24"/>
          <w:u w:val="single" w:color="auto"/>
        </w:rPr>
        <w:t xml:space="preserve"> </w:t>
      </w:r>
      <w:r>
        <w:rPr>
          <w:rFonts w:hint="eastAsia" w:ascii="仿宋" w:hAnsi="仿宋" w:eastAsia="仿宋" w:cs="仿宋"/>
          <w:b/>
          <w:bCs/>
          <w:spacing w:val="8"/>
          <w:sz w:val="24"/>
          <w:szCs w:val="24"/>
          <w:u w:val="single" w:color="auto"/>
        </w:rPr>
        <w:t>，</w:t>
      </w:r>
      <w:r>
        <w:rPr>
          <w:rFonts w:hint="eastAsia" w:ascii="仿宋" w:hAnsi="仿宋" w:eastAsia="仿宋" w:cs="仿宋"/>
          <w:spacing w:val="-56"/>
          <w:sz w:val="24"/>
          <w:szCs w:val="24"/>
          <w:u w:val="single" w:color="auto"/>
        </w:rPr>
        <w:t xml:space="preserve"> </w:t>
      </w:r>
      <w:r>
        <w:rPr>
          <w:rFonts w:hint="eastAsia" w:ascii="仿宋" w:hAnsi="仿宋" w:eastAsia="仿宋" w:cs="仿宋"/>
          <w:b/>
          <w:bCs/>
          <w:spacing w:val="8"/>
          <w:sz w:val="24"/>
          <w:szCs w:val="24"/>
          <w:u w:val="single" w:color="auto"/>
        </w:rPr>
        <w:t>构成虚假诉讼罪</w:t>
      </w:r>
      <w:r>
        <w:rPr>
          <w:rFonts w:hint="eastAsia" w:ascii="仿宋" w:hAnsi="仿宋" w:eastAsia="仿宋" w:cs="仿宋"/>
          <w:spacing w:val="-28"/>
          <w:sz w:val="24"/>
          <w:szCs w:val="24"/>
          <w:u w:val="single" w:color="auto"/>
        </w:rPr>
        <w:t xml:space="preserve"> </w:t>
      </w:r>
      <w:r>
        <w:rPr>
          <w:rFonts w:hint="eastAsia" w:ascii="仿宋" w:hAnsi="仿宋" w:eastAsia="仿宋" w:cs="仿宋"/>
          <w:b/>
          <w:bCs/>
          <w:spacing w:val="8"/>
          <w:sz w:val="24"/>
          <w:szCs w:val="24"/>
          <w:u w:val="single" w:color="auto"/>
        </w:rPr>
        <w:t>。</w:t>
      </w:r>
    </w:p>
    <w:p w14:paraId="396BE1BA">
      <w:pPr>
        <w:keepNext w:val="0"/>
        <w:keepLines w:val="0"/>
        <w:pageBreakBefore w:val="0"/>
        <w:widowControl/>
        <w:kinsoku w:val="0"/>
        <w:wordWrap/>
        <w:overflowPunct/>
        <w:topLinePunct w:val="0"/>
        <w:autoSpaceDE w:val="0"/>
        <w:autoSpaceDN w:val="0"/>
        <w:bidi w:val="0"/>
        <w:adjustRightInd w:val="0"/>
        <w:snapToGrid w:val="0"/>
        <w:spacing w:after="0" w:afterLines="100" w:line="540" w:lineRule="exact"/>
        <w:textAlignment w:val="baseline"/>
        <w:rPr>
          <w:rFonts w:hint="eastAsia" w:ascii="仿宋" w:hAnsi="仿宋" w:eastAsia="仿宋" w:cs="仿宋"/>
          <w:b w:val="0"/>
          <w:bCs w:val="0"/>
          <w:sz w:val="28"/>
          <w:szCs w:val="28"/>
        </w:rPr>
      </w:pPr>
      <w:r>
        <w:rPr>
          <w:rFonts w:hint="eastAsia" w:ascii="仿宋" w:hAnsi="仿宋" w:eastAsia="仿宋" w:cs="仿宋"/>
          <w:b/>
          <w:bCs/>
          <w:sz w:val="28"/>
          <w:szCs w:val="28"/>
          <w:lang w:val="en-US" w:eastAsia="zh-CN"/>
        </w:rPr>
        <w:t>债权申报补充说明：</w:t>
      </w:r>
      <w:r>
        <w:rPr>
          <w:rFonts w:hint="eastAsia" w:ascii="仿宋" w:hAnsi="仿宋" w:eastAsia="仿宋" w:cs="仿宋"/>
          <w:b w:val="0"/>
          <w:bCs w:val="0"/>
          <w:sz w:val="28"/>
          <w:szCs w:val="28"/>
        </w:rPr>
        <w:t>参照《中华人民共和国企业破产法》第五十六条第一款的规定，</w:t>
      </w:r>
      <w:r>
        <w:rPr>
          <w:rFonts w:hint="eastAsia" w:ascii="仿宋" w:hAnsi="仿宋" w:eastAsia="仿宋" w:cs="仿宋"/>
          <w:b/>
          <w:bCs/>
          <w:sz w:val="28"/>
          <w:szCs w:val="28"/>
        </w:rPr>
        <w:t>在人民法院确定的债权申报期内，</w:t>
      </w:r>
      <w:r>
        <w:rPr>
          <w:rFonts w:hint="eastAsia" w:ascii="仿宋" w:hAnsi="仿宋" w:eastAsia="仿宋" w:cs="仿宋"/>
          <w:b/>
          <w:bCs/>
          <w:color w:val="auto"/>
          <w:sz w:val="28"/>
          <w:szCs w:val="28"/>
        </w:rPr>
        <w:t>债权人未申报的</w:t>
      </w:r>
      <w:r>
        <w:rPr>
          <w:rFonts w:hint="eastAsia" w:ascii="仿宋" w:hAnsi="仿宋" w:eastAsia="仿宋" w:cs="仿宋"/>
          <w:b w:val="0"/>
          <w:bCs w:val="0"/>
          <w:sz w:val="28"/>
          <w:szCs w:val="28"/>
        </w:rPr>
        <w:t>，可以在清算财产最后分配前补充申报，但此前已进行的分配部分，不再补充分配。为审查和确认补充申报债权产生的费用，由补充申报人承担。具体收费标准详见下表：</w:t>
      </w:r>
    </w:p>
    <w:tbl>
      <w:tblPr>
        <w:tblStyle w:val="6"/>
        <w:tblW w:w="9505"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5"/>
        <w:gridCol w:w="4750"/>
      </w:tblGrid>
      <w:tr w14:paraId="7071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4755" w:type="dxa"/>
          </w:tcPr>
          <w:p w14:paraId="0B0E03AE">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补充申报的债权金额</w:t>
            </w:r>
          </w:p>
        </w:tc>
        <w:tc>
          <w:tcPr>
            <w:tcW w:w="4750" w:type="dxa"/>
          </w:tcPr>
          <w:p w14:paraId="745FAB8C">
            <w:pPr>
              <w:ind w:firstLine="1205" w:firstLineChars="500"/>
              <w:rPr>
                <w:rFonts w:hint="eastAsia" w:ascii="仿宋" w:hAnsi="仿宋" w:eastAsia="仿宋" w:cs="仿宋"/>
                <w:b/>
                <w:bCs/>
                <w:sz w:val="24"/>
                <w:szCs w:val="24"/>
              </w:rPr>
            </w:pPr>
            <w:r>
              <w:rPr>
                <w:rFonts w:hint="eastAsia" w:ascii="仿宋" w:hAnsi="仿宋" w:eastAsia="仿宋" w:cs="仿宋"/>
                <w:b/>
                <w:bCs/>
                <w:sz w:val="24"/>
                <w:szCs w:val="24"/>
              </w:rPr>
              <w:t>费用</w:t>
            </w:r>
          </w:p>
        </w:tc>
      </w:tr>
      <w:tr w14:paraId="3652D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755" w:type="dxa"/>
          </w:tcPr>
          <w:p w14:paraId="20CBC08C">
            <w:pPr>
              <w:rPr>
                <w:rFonts w:hint="eastAsia" w:ascii="仿宋" w:hAnsi="仿宋" w:eastAsia="仿宋" w:cs="仿宋"/>
                <w:sz w:val="24"/>
                <w:szCs w:val="24"/>
              </w:rPr>
            </w:pPr>
            <w:r>
              <w:rPr>
                <w:rFonts w:hint="eastAsia" w:ascii="仿宋" w:hAnsi="仿宋" w:eastAsia="仿宋" w:cs="仿宋"/>
                <w:sz w:val="24"/>
                <w:szCs w:val="24"/>
              </w:rPr>
              <w:t>不超过12000元（含本数）的</w:t>
            </w:r>
          </w:p>
        </w:tc>
        <w:tc>
          <w:tcPr>
            <w:tcW w:w="4750" w:type="dxa"/>
          </w:tcPr>
          <w:p w14:paraId="5FA37387">
            <w:pPr>
              <w:rPr>
                <w:rFonts w:hint="eastAsia" w:ascii="仿宋" w:hAnsi="仿宋" w:eastAsia="仿宋" w:cs="仿宋"/>
                <w:sz w:val="24"/>
                <w:szCs w:val="24"/>
              </w:rPr>
            </w:pPr>
            <w:r>
              <w:rPr>
                <w:rFonts w:hint="eastAsia" w:ascii="仿宋" w:hAnsi="仿宋" w:eastAsia="仿宋" w:cs="仿宋"/>
                <w:sz w:val="24"/>
                <w:szCs w:val="24"/>
              </w:rPr>
              <w:t>100元/件</w:t>
            </w:r>
          </w:p>
        </w:tc>
      </w:tr>
      <w:tr w14:paraId="2F3F8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4755" w:type="dxa"/>
          </w:tcPr>
          <w:p w14:paraId="36F9D081">
            <w:pPr>
              <w:rPr>
                <w:rFonts w:hint="eastAsia" w:ascii="仿宋" w:hAnsi="仿宋" w:eastAsia="仿宋" w:cs="仿宋"/>
                <w:sz w:val="24"/>
                <w:szCs w:val="24"/>
              </w:rPr>
            </w:pPr>
            <w:r>
              <w:rPr>
                <w:rFonts w:hint="eastAsia" w:ascii="仿宋" w:hAnsi="仿宋" w:eastAsia="仿宋" w:cs="仿宋"/>
                <w:sz w:val="24"/>
                <w:szCs w:val="24"/>
              </w:rPr>
              <w:t>超过12000元但不超过300万元（含本数）的</w:t>
            </w:r>
          </w:p>
        </w:tc>
        <w:tc>
          <w:tcPr>
            <w:tcW w:w="4750" w:type="dxa"/>
          </w:tcPr>
          <w:p w14:paraId="52713D9B">
            <w:pPr>
              <w:rPr>
                <w:rFonts w:hint="eastAsia" w:ascii="仿宋" w:hAnsi="仿宋" w:eastAsia="仿宋" w:cs="仿宋"/>
                <w:sz w:val="24"/>
                <w:szCs w:val="24"/>
              </w:rPr>
            </w:pPr>
            <w:r>
              <w:rPr>
                <w:rFonts w:hint="eastAsia" w:ascii="仿宋" w:hAnsi="仿宋" w:eastAsia="仿宋" w:cs="仿宋"/>
                <w:sz w:val="24"/>
                <w:szCs w:val="24"/>
              </w:rPr>
              <w:t>参照《诉讼费交纳办法》第十三条规定的财产案件受理费标准收取</w:t>
            </w:r>
          </w:p>
        </w:tc>
      </w:tr>
      <w:tr w14:paraId="1374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755" w:type="dxa"/>
          </w:tcPr>
          <w:p w14:paraId="0F016CB9">
            <w:pPr>
              <w:rPr>
                <w:rFonts w:hint="eastAsia" w:ascii="仿宋" w:hAnsi="仿宋" w:eastAsia="仿宋" w:cs="仿宋"/>
                <w:sz w:val="24"/>
                <w:szCs w:val="24"/>
              </w:rPr>
            </w:pPr>
            <w:r>
              <w:rPr>
                <w:rFonts w:hint="eastAsia" w:ascii="仿宋" w:hAnsi="仿宋" w:eastAsia="仿宋" w:cs="仿宋"/>
                <w:sz w:val="24"/>
                <w:szCs w:val="24"/>
              </w:rPr>
              <w:t>超过300万元的</w:t>
            </w:r>
          </w:p>
        </w:tc>
        <w:tc>
          <w:tcPr>
            <w:tcW w:w="4750" w:type="dxa"/>
          </w:tcPr>
          <w:p w14:paraId="09C581E8">
            <w:pPr>
              <w:rPr>
                <w:rFonts w:hint="eastAsia" w:ascii="仿宋" w:hAnsi="仿宋" w:eastAsia="仿宋" w:cs="仿宋"/>
                <w:sz w:val="24"/>
                <w:szCs w:val="24"/>
              </w:rPr>
            </w:pPr>
            <w:r>
              <w:rPr>
                <w:rFonts w:hint="eastAsia" w:ascii="仿宋" w:hAnsi="仿宋" w:eastAsia="仿宋" w:cs="仿宋"/>
                <w:sz w:val="24"/>
                <w:szCs w:val="24"/>
              </w:rPr>
              <w:t>30000元/件</w:t>
            </w:r>
          </w:p>
        </w:tc>
      </w:tr>
      <w:tr w14:paraId="6C11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505" w:type="dxa"/>
            <w:gridSpan w:val="2"/>
          </w:tcPr>
          <w:p w14:paraId="459B32D7">
            <w:pPr>
              <w:rPr>
                <w:rFonts w:hint="eastAsia" w:ascii="仿宋" w:hAnsi="仿宋" w:eastAsia="仿宋" w:cs="仿宋"/>
                <w:sz w:val="24"/>
                <w:szCs w:val="24"/>
              </w:rPr>
            </w:pPr>
            <w:r>
              <w:rPr>
                <w:rFonts w:hint="eastAsia" w:ascii="仿宋" w:hAnsi="仿宋" w:eastAsia="仿宋" w:cs="仿宋"/>
                <w:b w:val="0"/>
                <w:bCs w:val="0"/>
                <w:sz w:val="24"/>
                <w:szCs w:val="24"/>
              </w:rPr>
              <w:t>说明：（1）</w:t>
            </w:r>
            <w:r>
              <w:rPr>
                <w:rFonts w:hint="eastAsia" w:ascii="仿宋" w:hAnsi="仿宋" w:eastAsia="仿宋" w:cs="仿宋"/>
                <w:sz w:val="24"/>
                <w:szCs w:val="24"/>
              </w:rPr>
              <w:t>上述费用分段计算，不累加计算。（2）补充申报人所支付的补充申报费用由管理人收取，用于支付管理人为审查和确认补充申报债权而产生的必要费用。管理人收取的补充申报费用，不纳入债务人/清算企业的财产范围。</w:t>
            </w:r>
            <w:r>
              <w:rPr>
                <w:rFonts w:hint="eastAsia" w:ascii="仿宋" w:hAnsi="仿宋" w:eastAsia="仿宋" w:cs="仿宋"/>
                <w:b w:val="0"/>
                <w:bCs w:val="0"/>
                <w:sz w:val="24"/>
                <w:szCs w:val="24"/>
              </w:rPr>
              <w:t>（3</w:t>
            </w:r>
            <w:r>
              <w:rPr>
                <w:rFonts w:hint="eastAsia" w:ascii="仿宋" w:hAnsi="仿宋" w:eastAsia="仿宋" w:cs="仿宋"/>
                <w:sz w:val="24"/>
                <w:szCs w:val="24"/>
              </w:rPr>
              <w:t>）如补充申报人拒不支付补充申报费用的，管理人有权拒绝审查和确认其债权。</w:t>
            </w:r>
          </w:p>
        </w:tc>
      </w:tr>
    </w:tbl>
    <w:p w14:paraId="0D97655E">
      <w:pPr>
        <w:rPr>
          <w:rFonts w:hint="eastAsia" w:ascii="仿宋" w:hAnsi="仿宋" w:eastAsia="仿宋" w:cs="仿宋"/>
          <w:sz w:val="28"/>
          <w:szCs w:val="28"/>
        </w:rPr>
      </w:pPr>
    </w:p>
    <w:p w14:paraId="25C3A2A1">
      <w:pPr>
        <w:rPr>
          <w:rFonts w:hint="eastAsia" w:ascii="仿宋" w:hAnsi="仿宋" w:eastAsia="仿宋" w:cs="仿宋"/>
        </w:rPr>
      </w:pPr>
    </w:p>
    <w:p w14:paraId="563F3E52">
      <w:pPr>
        <w:keepNext w:val="0"/>
        <w:keepLines w:val="0"/>
        <w:pageBreakBefore w:val="0"/>
        <w:widowControl/>
        <w:kinsoku w:val="0"/>
        <w:wordWrap/>
        <w:overflowPunct/>
        <w:topLinePunct w:val="0"/>
        <w:autoSpaceDE w:val="0"/>
        <w:autoSpaceDN w:val="0"/>
        <w:bidi w:val="0"/>
        <w:adjustRightInd w:val="0"/>
        <w:snapToGrid w:val="0"/>
        <w:spacing w:before="0" w:beforeLines="50" w:after="0" w:afterLines="100" w:line="255" w:lineRule="auto"/>
        <w:jc w:val="center"/>
        <w:textAlignment w:val="baseline"/>
        <w:outlineLvl w:val="0"/>
        <w:rPr>
          <w:rFonts w:hint="eastAsia" w:ascii="仿宋" w:hAnsi="仿宋" w:eastAsia="仿宋" w:cs="仿宋"/>
          <w:b/>
          <w:kern w:val="0"/>
          <w:sz w:val="60"/>
          <w:szCs w:val="32"/>
          <w:lang w:val="zh-CN" w:bidi="zh-CN"/>
        </w:rPr>
      </w:pPr>
      <w:r>
        <w:rPr>
          <w:rFonts w:hint="eastAsia" w:ascii="仿宋" w:hAnsi="仿宋" w:eastAsia="仿宋" w:cs="仿宋"/>
          <w:b/>
          <w:bCs/>
          <w:kern w:val="0"/>
          <w:sz w:val="36"/>
          <w:szCs w:val="36"/>
          <w:lang w:val="zh-CN" w:bidi="zh-CN"/>
        </w:rPr>
        <w:t>法定代表人（负责人）身份证明书</w:t>
      </w:r>
    </w:p>
    <w:p w14:paraId="60A8231A">
      <w:pPr>
        <w:keepNext w:val="0"/>
        <w:keepLines w:val="0"/>
        <w:pageBreakBefore w:val="0"/>
        <w:widowControl/>
        <w:kinsoku/>
        <w:wordWrap/>
        <w:overflowPunct/>
        <w:topLinePunct w:val="0"/>
        <w:autoSpaceDE w:val="0"/>
        <w:autoSpaceDN w:val="0"/>
        <w:bidi w:val="0"/>
        <w:adjustRightInd/>
        <w:snapToGrid/>
        <w:spacing w:line="600" w:lineRule="exact"/>
        <w:ind w:firstLine="560" w:firstLineChars="200"/>
        <w:textAlignment w:val="auto"/>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zh-CN" w:eastAsia="zh-CN"/>
        </w:rPr>
        <w:t>（身份证号码：</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zh-CN" w:eastAsia="zh-CN"/>
        </w:rPr>
        <w:t>）在我单位任</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lang w:val="zh-CN" w:eastAsia="zh-CN"/>
        </w:rPr>
        <w:t>职务，为我单位的法定代表人（负责人）。</w:t>
      </w:r>
    </w:p>
    <w:p w14:paraId="742CFD55">
      <w:pPr>
        <w:keepNext w:val="0"/>
        <w:keepLines w:val="0"/>
        <w:pageBreakBefore w:val="0"/>
        <w:widowControl/>
        <w:kinsoku/>
        <w:wordWrap/>
        <w:overflowPunct/>
        <w:topLinePunct w:val="0"/>
        <w:autoSpaceDE w:val="0"/>
        <w:autoSpaceDN w:val="0"/>
        <w:bidi w:val="0"/>
        <w:adjustRightInd/>
        <w:snapToGrid/>
        <w:spacing w:line="600" w:lineRule="exact"/>
        <w:ind w:firstLine="560" w:firstLineChars="200"/>
        <w:textAlignment w:val="auto"/>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lang w:val="zh-CN" w:eastAsia="zh-CN"/>
        </w:rPr>
        <w:t>特此证明。</w:t>
      </w:r>
    </w:p>
    <w:p w14:paraId="5E175E17">
      <w:pPr>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 w:hAnsi="仿宋" w:eastAsia="仿宋" w:cs="仿宋"/>
          <w:b w:val="0"/>
          <w:bCs w:val="0"/>
          <w:sz w:val="28"/>
          <w:szCs w:val="28"/>
          <w:lang w:val="zh-CN" w:eastAsia="zh-CN"/>
        </w:rPr>
      </w:pPr>
    </w:p>
    <w:p w14:paraId="05AA199D">
      <w:pPr>
        <w:keepNext w:val="0"/>
        <w:keepLines w:val="0"/>
        <w:pageBreakBefore w:val="0"/>
        <w:kinsoku/>
        <w:wordWrap/>
        <w:overflowPunct/>
        <w:topLinePunct w:val="0"/>
        <w:bidi w:val="0"/>
        <w:adjustRightInd/>
        <w:snapToGrid/>
        <w:spacing w:line="560" w:lineRule="exact"/>
        <w:ind w:firstLine="560" w:firstLineChars="200"/>
        <w:jc w:val="right"/>
        <w:textAlignment w:val="auto"/>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lang w:val="zh-CN" w:eastAsia="zh-CN"/>
        </w:rPr>
        <w:t>证明单位（盖章）</w:t>
      </w:r>
    </w:p>
    <w:p w14:paraId="020935F8">
      <w:pPr>
        <w:keepNext w:val="0"/>
        <w:keepLines w:val="0"/>
        <w:pageBreakBefore w:val="0"/>
        <w:kinsoku/>
        <w:wordWrap/>
        <w:overflowPunct/>
        <w:topLinePunct w:val="0"/>
        <w:bidi w:val="0"/>
        <w:adjustRightInd/>
        <w:snapToGrid/>
        <w:spacing w:line="560" w:lineRule="exact"/>
        <w:ind w:firstLine="560" w:firstLineChars="200"/>
        <w:jc w:val="right"/>
        <w:textAlignment w:val="auto"/>
        <w:rPr>
          <w:rFonts w:hint="eastAsia" w:ascii="仿宋" w:hAnsi="仿宋" w:eastAsia="仿宋" w:cs="仿宋"/>
          <w:b w:val="0"/>
          <w:bCs w:val="0"/>
          <w:sz w:val="28"/>
          <w:szCs w:val="28"/>
          <w:lang w:val="zh-CN" w:eastAsia="zh-CN"/>
        </w:rPr>
      </w:pPr>
    </w:p>
    <w:p w14:paraId="69A556ED">
      <w:pPr>
        <w:keepNext w:val="0"/>
        <w:keepLines w:val="0"/>
        <w:pageBreakBefore w:val="0"/>
        <w:kinsoku/>
        <w:wordWrap/>
        <w:overflowPunct/>
        <w:topLinePunct w:val="0"/>
        <w:bidi w:val="0"/>
        <w:adjustRightInd/>
        <w:snapToGrid/>
        <w:spacing w:line="560" w:lineRule="exact"/>
        <w:ind w:firstLine="560" w:firstLineChars="200"/>
        <w:jc w:val="right"/>
        <w:textAlignment w:val="auto"/>
        <w:rPr>
          <w:rFonts w:hint="eastAsia" w:ascii="仿宋" w:hAnsi="仿宋" w:eastAsia="仿宋" w:cs="仿宋"/>
          <w:b w:val="0"/>
          <w:bCs w:val="0"/>
          <w:sz w:val="28"/>
          <w:szCs w:val="28"/>
          <w:lang w:val="zh-CN" w:eastAsia="zh-CN"/>
        </w:rPr>
      </w:pPr>
      <w:r>
        <w:rPr>
          <w:rFonts w:hint="eastAsia" w:ascii="仿宋" w:hAnsi="仿宋" w:eastAsia="仿宋" w:cs="仿宋"/>
          <w:b w:val="0"/>
          <w:bCs w:val="0"/>
          <w:sz w:val="28"/>
          <w:szCs w:val="28"/>
          <w:lang w:val="zh-CN" w:eastAsia="zh-CN"/>
        </w:rPr>
        <w:t>年</w:t>
      </w:r>
      <w:r>
        <w:rPr>
          <w:rFonts w:hint="eastAsia" w:ascii="仿宋" w:hAnsi="仿宋" w:eastAsia="仿宋" w:cs="仿宋"/>
          <w:b w:val="0"/>
          <w:bCs w:val="0"/>
          <w:sz w:val="28"/>
          <w:szCs w:val="28"/>
          <w:lang w:val="zh-CN" w:eastAsia="zh-CN"/>
        </w:rPr>
        <w:tab/>
      </w:r>
      <w:r>
        <w:rPr>
          <w:rFonts w:hint="eastAsia" w:ascii="仿宋" w:hAnsi="仿宋" w:eastAsia="仿宋" w:cs="仿宋"/>
          <w:b w:val="0"/>
          <w:bCs w:val="0"/>
          <w:sz w:val="28"/>
          <w:szCs w:val="28"/>
          <w:lang w:val="zh-CN" w:eastAsia="zh-CN"/>
        </w:rPr>
        <w:t>月   日</w:t>
      </w:r>
    </w:p>
    <w:p w14:paraId="0704B976">
      <w:pPr>
        <w:keepNext w:val="0"/>
        <w:keepLines w:val="0"/>
        <w:pageBreakBefore w:val="0"/>
        <w:kinsoku/>
        <w:wordWrap/>
        <w:overflowPunct/>
        <w:topLinePunct w:val="0"/>
        <w:bidi w:val="0"/>
        <w:adjustRightInd/>
        <w:snapToGrid/>
        <w:spacing w:line="560" w:lineRule="exact"/>
        <w:ind w:firstLine="560" w:firstLineChars="200"/>
        <w:jc w:val="right"/>
        <w:textAlignment w:val="auto"/>
        <w:rPr>
          <w:rFonts w:hint="eastAsia" w:ascii="仿宋" w:hAnsi="仿宋" w:eastAsia="仿宋" w:cs="仿宋"/>
          <w:b w:val="0"/>
          <w:bCs w:val="0"/>
          <w:sz w:val="28"/>
          <w:szCs w:val="28"/>
          <w:lang w:val="zh-CN" w:eastAsia="zh-CN"/>
        </w:rPr>
      </w:pPr>
    </w:p>
    <w:p w14:paraId="5B4BA4E7">
      <w:pPr>
        <w:keepNext w:val="0"/>
        <w:keepLines w:val="0"/>
        <w:pageBreakBefore w:val="0"/>
        <w:kinsoku/>
        <w:wordWrap/>
        <w:overflowPunct/>
        <w:topLinePunct w:val="0"/>
        <w:bidi w:val="0"/>
        <w:adjustRightInd/>
        <w:snapToGrid/>
        <w:spacing w:line="560" w:lineRule="exact"/>
        <w:ind w:firstLine="560" w:firstLineChars="200"/>
        <w:jc w:val="right"/>
        <w:textAlignment w:val="auto"/>
        <w:rPr>
          <w:rFonts w:hint="eastAsia" w:ascii="仿宋" w:hAnsi="仿宋" w:eastAsia="仿宋" w:cs="仿宋"/>
          <w:b w:val="0"/>
          <w:bCs w:val="0"/>
          <w:sz w:val="28"/>
          <w:szCs w:val="28"/>
          <w:lang w:val="zh-CN" w:eastAsia="zh-CN"/>
        </w:rPr>
      </w:pPr>
    </w:p>
    <w:p w14:paraId="0002253D">
      <w:pPr>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 w:hAnsi="仿宋" w:eastAsia="仿宋" w:cs="仿宋"/>
          <w:b w:val="0"/>
          <w:bCs w:val="0"/>
          <w:sz w:val="28"/>
          <w:szCs w:val="28"/>
          <w:lang w:val="zh-CN" w:eastAsia="zh-CN"/>
        </w:rPr>
      </w:pPr>
    </w:p>
    <w:p w14:paraId="6D5B372D">
      <w:pPr>
        <w:autoSpaceDE w:val="0"/>
        <w:autoSpaceDN w:val="0"/>
        <w:ind w:firstLine="562" w:firstLineChars="200"/>
        <w:rPr>
          <w:rFonts w:hint="eastAsia" w:ascii="仿宋" w:hAnsi="仿宋" w:eastAsia="仿宋" w:cs="仿宋"/>
          <w:b/>
          <w:kern w:val="0"/>
          <w:sz w:val="28"/>
          <w:szCs w:val="28"/>
          <w:lang w:val="zh-CN" w:bidi="zh-CN"/>
        </w:rPr>
      </w:pPr>
    </w:p>
    <w:p w14:paraId="5F60A505">
      <w:pPr>
        <w:autoSpaceDE w:val="0"/>
        <w:autoSpaceDN w:val="0"/>
        <w:ind w:firstLine="562" w:firstLineChars="200"/>
        <w:rPr>
          <w:rFonts w:hint="eastAsia" w:ascii="仿宋" w:hAnsi="仿宋" w:eastAsia="仿宋" w:cs="仿宋"/>
          <w:b/>
          <w:kern w:val="0"/>
          <w:sz w:val="28"/>
          <w:szCs w:val="28"/>
          <w:lang w:val="zh-CN" w:bidi="zh-CN"/>
        </w:rPr>
      </w:pPr>
    </w:p>
    <w:p w14:paraId="19A79932">
      <w:pPr>
        <w:autoSpaceDE w:val="0"/>
        <w:autoSpaceDN w:val="0"/>
        <w:spacing w:before="233"/>
        <w:ind w:firstLine="560" w:firstLineChars="20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附：法定代表人（负责人）身份证复印件</w:t>
      </w:r>
    </w:p>
    <w:p w14:paraId="2EA57CEB">
      <w:pPr>
        <w:autoSpaceDE w:val="0"/>
        <w:autoSpaceDN w:val="0"/>
        <w:rPr>
          <w:rFonts w:hint="eastAsia" w:ascii="仿宋" w:hAnsi="仿宋" w:eastAsia="仿宋" w:cs="仿宋"/>
          <w:kern w:val="0"/>
          <w:sz w:val="22"/>
          <w:lang w:val="zh-CN" w:bidi="zh-CN"/>
        </w:rPr>
        <w:sectPr>
          <w:footerReference r:id="rId5" w:type="default"/>
          <w:pgSz w:w="11910" w:h="16840"/>
          <w:pgMar w:top="1440" w:right="1080" w:bottom="1440" w:left="1080" w:header="0" w:footer="0" w:gutter="0"/>
          <w:cols w:space="720" w:num="1"/>
        </w:sectPr>
      </w:pPr>
    </w:p>
    <w:p w14:paraId="7872B191">
      <w:pPr>
        <w:autoSpaceDE w:val="0"/>
        <w:autoSpaceDN w:val="0"/>
        <w:spacing w:line="254" w:lineRule="auto"/>
        <w:ind w:left="3520" w:hanging="3975" w:hangingChars="1100"/>
        <w:jc w:val="center"/>
        <w:outlineLvl w:val="0"/>
        <w:rPr>
          <w:rFonts w:hint="eastAsia" w:ascii="仿宋" w:hAnsi="仿宋" w:eastAsia="仿宋" w:cs="仿宋"/>
          <w:b/>
          <w:bCs/>
          <w:kern w:val="0"/>
          <w:sz w:val="36"/>
          <w:szCs w:val="36"/>
          <w:lang w:val="zh-CN" w:bidi="zh-CN"/>
        </w:rPr>
      </w:pPr>
      <w:bookmarkStart w:id="0" w:name="06-广东索菱-附件5：授权委托书"/>
      <w:bookmarkEnd w:id="0"/>
      <w:r>
        <w:rPr>
          <w:rFonts w:hint="eastAsia" w:ascii="仿宋" w:hAnsi="仿宋" w:eastAsia="仿宋" w:cs="仿宋"/>
          <w:b/>
          <w:bCs/>
          <w:kern w:val="0"/>
          <w:sz w:val="36"/>
          <w:szCs w:val="36"/>
          <w:lang w:val="zh-CN" w:bidi="zh-CN"/>
        </w:rPr>
        <w:t>授权委托书</w:t>
      </w:r>
    </w:p>
    <w:p w14:paraId="6312F837">
      <w:pPr>
        <w:autoSpaceDE w:val="0"/>
        <w:autoSpaceDN w:val="0"/>
        <w:spacing w:before="14"/>
        <w:ind w:firstLine="562" w:firstLineChars="200"/>
        <w:rPr>
          <w:rFonts w:hint="eastAsia" w:ascii="仿宋" w:hAnsi="仿宋" w:eastAsia="仿宋" w:cs="仿宋"/>
          <w:b/>
          <w:kern w:val="0"/>
          <w:sz w:val="28"/>
          <w:szCs w:val="28"/>
          <w:lang w:val="zh-CN" w:bidi="zh-CN"/>
        </w:rPr>
      </w:pPr>
    </w:p>
    <w:p w14:paraId="69C94F96">
      <w:pPr>
        <w:tabs>
          <w:tab w:val="left" w:pos="5462"/>
        </w:tabs>
        <w:autoSpaceDE w:val="0"/>
        <w:autoSpaceDN w:val="0"/>
        <w:ind w:firstLine="840" w:firstLineChars="30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委</w:t>
      </w:r>
      <w:r>
        <w:rPr>
          <w:rFonts w:hint="eastAsia" w:ascii="仿宋" w:hAnsi="仿宋" w:eastAsia="仿宋" w:cs="仿宋"/>
          <w:spacing w:val="-1"/>
          <w:kern w:val="0"/>
          <w:sz w:val="28"/>
          <w:szCs w:val="28"/>
          <w:lang w:val="zh-CN" w:bidi="zh-CN"/>
        </w:rPr>
        <w:t xml:space="preserve"> </w:t>
      </w:r>
      <w:r>
        <w:rPr>
          <w:rFonts w:hint="eastAsia" w:ascii="仿宋" w:hAnsi="仿宋" w:eastAsia="仿宋" w:cs="仿宋"/>
          <w:kern w:val="0"/>
          <w:sz w:val="28"/>
          <w:szCs w:val="28"/>
          <w:lang w:val="zh-CN" w:bidi="zh-CN"/>
        </w:rPr>
        <w:t>托 人：</w:t>
      </w:r>
      <w:r>
        <w:rPr>
          <w:rFonts w:hint="eastAsia" w:ascii="仿宋" w:hAnsi="仿宋" w:eastAsia="仿宋" w:cs="仿宋"/>
          <w:kern w:val="0"/>
          <w:sz w:val="28"/>
          <w:szCs w:val="28"/>
          <w:lang w:val="zh-CN" w:bidi="zh-CN"/>
        </w:rPr>
        <w:tab/>
      </w:r>
      <w:r>
        <w:rPr>
          <w:rFonts w:hint="eastAsia" w:ascii="仿宋" w:hAnsi="仿宋" w:eastAsia="仿宋" w:cs="仿宋"/>
          <w:kern w:val="0"/>
          <w:sz w:val="28"/>
          <w:szCs w:val="28"/>
          <w:lang w:val="zh-CN" w:bidi="zh-CN"/>
        </w:rPr>
        <w:t>身份证号码：</w:t>
      </w:r>
    </w:p>
    <w:p w14:paraId="6AFF2620">
      <w:pPr>
        <w:tabs>
          <w:tab w:val="left" w:pos="5462"/>
        </w:tabs>
        <w:autoSpaceDE w:val="0"/>
        <w:autoSpaceDN w:val="0"/>
        <w:spacing w:before="161"/>
        <w:ind w:firstLine="840" w:firstLineChars="30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住 所</w:t>
      </w:r>
      <w:r>
        <w:rPr>
          <w:rFonts w:hint="eastAsia" w:ascii="仿宋" w:hAnsi="仿宋" w:eastAsia="仿宋" w:cs="仿宋"/>
          <w:spacing w:val="-1"/>
          <w:kern w:val="0"/>
          <w:sz w:val="28"/>
          <w:szCs w:val="28"/>
          <w:lang w:val="zh-CN" w:bidi="zh-CN"/>
        </w:rPr>
        <w:t xml:space="preserve"> </w:t>
      </w:r>
      <w:r>
        <w:rPr>
          <w:rFonts w:hint="eastAsia" w:ascii="仿宋" w:hAnsi="仿宋" w:eastAsia="仿宋" w:cs="仿宋"/>
          <w:kern w:val="0"/>
          <w:sz w:val="28"/>
          <w:szCs w:val="28"/>
          <w:lang w:val="zh-CN" w:bidi="zh-CN"/>
        </w:rPr>
        <w:t>地：</w:t>
      </w:r>
      <w:r>
        <w:rPr>
          <w:rFonts w:hint="eastAsia" w:ascii="仿宋" w:hAnsi="仿宋" w:eastAsia="仿宋" w:cs="仿宋"/>
          <w:kern w:val="0"/>
          <w:sz w:val="28"/>
          <w:szCs w:val="28"/>
          <w:lang w:val="zh-CN" w:bidi="zh-CN"/>
        </w:rPr>
        <w:tab/>
      </w:r>
      <w:r>
        <w:rPr>
          <w:rFonts w:hint="eastAsia" w:ascii="仿宋" w:hAnsi="仿宋" w:eastAsia="仿宋" w:cs="仿宋"/>
          <w:kern w:val="0"/>
          <w:sz w:val="28"/>
          <w:szCs w:val="28"/>
          <w:lang w:val="zh-CN" w:bidi="zh-CN"/>
        </w:rPr>
        <w:t>联系方式：</w:t>
      </w:r>
    </w:p>
    <w:p w14:paraId="59668466">
      <w:pPr>
        <w:autoSpaceDE w:val="0"/>
        <w:autoSpaceDN w:val="0"/>
        <w:ind w:firstLine="560" w:firstLineChars="200"/>
        <w:rPr>
          <w:rFonts w:hint="eastAsia" w:ascii="仿宋" w:hAnsi="仿宋" w:eastAsia="仿宋" w:cs="仿宋"/>
          <w:kern w:val="0"/>
          <w:sz w:val="28"/>
          <w:szCs w:val="28"/>
          <w:lang w:val="zh-CN" w:bidi="zh-CN"/>
        </w:rPr>
      </w:pPr>
    </w:p>
    <w:p w14:paraId="4CF210C0">
      <w:pPr>
        <w:autoSpaceDE w:val="0"/>
        <w:autoSpaceDN w:val="0"/>
        <w:ind w:firstLine="560" w:firstLineChars="200"/>
        <w:rPr>
          <w:rFonts w:hint="eastAsia" w:ascii="仿宋" w:hAnsi="仿宋" w:eastAsia="仿宋" w:cs="仿宋"/>
          <w:kern w:val="0"/>
          <w:sz w:val="28"/>
          <w:szCs w:val="28"/>
          <w:lang w:val="zh-CN" w:bidi="zh-CN"/>
        </w:rPr>
      </w:pPr>
    </w:p>
    <w:p w14:paraId="7D796B77">
      <w:pPr>
        <w:tabs>
          <w:tab w:val="left" w:pos="5462"/>
        </w:tabs>
        <w:autoSpaceDE w:val="0"/>
        <w:autoSpaceDN w:val="0"/>
        <w:spacing w:before="1"/>
        <w:ind w:firstLine="840" w:firstLineChars="30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受 托</w:t>
      </w:r>
      <w:r>
        <w:rPr>
          <w:rFonts w:hint="eastAsia" w:ascii="仿宋" w:hAnsi="仿宋" w:eastAsia="仿宋" w:cs="仿宋"/>
          <w:spacing w:val="-1"/>
          <w:kern w:val="0"/>
          <w:sz w:val="28"/>
          <w:szCs w:val="28"/>
          <w:lang w:val="zh-CN" w:bidi="zh-CN"/>
        </w:rPr>
        <w:t xml:space="preserve"> </w:t>
      </w:r>
      <w:r>
        <w:rPr>
          <w:rFonts w:hint="eastAsia" w:ascii="仿宋" w:hAnsi="仿宋" w:eastAsia="仿宋" w:cs="仿宋"/>
          <w:kern w:val="0"/>
          <w:sz w:val="28"/>
          <w:szCs w:val="28"/>
          <w:lang w:val="zh-CN" w:bidi="zh-CN"/>
        </w:rPr>
        <w:t>人：</w:t>
      </w:r>
      <w:r>
        <w:rPr>
          <w:rFonts w:hint="eastAsia" w:ascii="仿宋" w:hAnsi="仿宋" w:eastAsia="仿宋" w:cs="仿宋"/>
          <w:kern w:val="0"/>
          <w:sz w:val="28"/>
          <w:szCs w:val="28"/>
          <w:lang w:val="zh-CN" w:bidi="zh-CN"/>
        </w:rPr>
        <w:tab/>
      </w:r>
      <w:r>
        <w:rPr>
          <w:rFonts w:hint="eastAsia" w:ascii="仿宋" w:hAnsi="仿宋" w:eastAsia="仿宋" w:cs="仿宋"/>
          <w:kern w:val="0"/>
          <w:sz w:val="28"/>
          <w:szCs w:val="28"/>
          <w:lang w:val="zh-CN" w:bidi="zh-CN"/>
        </w:rPr>
        <w:t>身份证号码：</w:t>
      </w:r>
    </w:p>
    <w:p w14:paraId="361CACA4">
      <w:pPr>
        <w:tabs>
          <w:tab w:val="left" w:pos="5462"/>
        </w:tabs>
        <w:autoSpaceDE w:val="0"/>
        <w:autoSpaceDN w:val="0"/>
        <w:spacing w:before="160"/>
        <w:ind w:firstLine="840" w:firstLineChars="30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工作单位：</w:t>
      </w:r>
      <w:r>
        <w:rPr>
          <w:rFonts w:hint="eastAsia" w:ascii="仿宋" w:hAnsi="仿宋" w:eastAsia="仿宋" w:cs="仿宋"/>
          <w:kern w:val="0"/>
          <w:sz w:val="28"/>
          <w:szCs w:val="28"/>
          <w:lang w:val="zh-CN" w:bidi="zh-CN"/>
        </w:rPr>
        <w:tab/>
      </w:r>
      <w:r>
        <w:rPr>
          <w:rFonts w:hint="eastAsia" w:ascii="仿宋" w:hAnsi="仿宋" w:eastAsia="仿宋" w:cs="仿宋"/>
          <w:kern w:val="0"/>
          <w:sz w:val="28"/>
          <w:szCs w:val="28"/>
          <w:lang w:val="zh-CN" w:bidi="zh-CN"/>
        </w:rPr>
        <w:t>联系方式：</w:t>
      </w:r>
    </w:p>
    <w:p w14:paraId="0517E586">
      <w:pPr>
        <w:autoSpaceDE w:val="0"/>
        <w:autoSpaceDN w:val="0"/>
        <w:ind w:firstLine="560" w:firstLineChars="200"/>
        <w:rPr>
          <w:rFonts w:hint="eastAsia" w:ascii="仿宋" w:hAnsi="仿宋" w:eastAsia="仿宋" w:cs="仿宋"/>
          <w:kern w:val="0"/>
          <w:sz w:val="28"/>
          <w:szCs w:val="28"/>
          <w:lang w:val="zh-CN" w:bidi="zh-CN"/>
        </w:rPr>
      </w:pPr>
    </w:p>
    <w:p w14:paraId="00CD0646">
      <w:pPr>
        <w:autoSpaceDE w:val="0"/>
        <w:autoSpaceDN w:val="0"/>
        <w:spacing w:before="1"/>
        <w:ind w:firstLine="560" w:firstLineChars="200"/>
        <w:rPr>
          <w:rFonts w:hint="eastAsia" w:ascii="仿宋" w:hAnsi="仿宋" w:eastAsia="仿宋" w:cs="仿宋"/>
          <w:kern w:val="0"/>
          <w:sz w:val="28"/>
          <w:szCs w:val="28"/>
          <w:lang w:val="zh-CN" w:bidi="zh-CN"/>
        </w:rPr>
      </w:pPr>
    </w:p>
    <w:p w14:paraId="54764E92">
      <w:pPr>
        <w:tabs>
          <w:tab w:val="left" w:pos="5462"/>
        </w:tabs>
        <w:autoSpaceDE w:val="0"/>
        <w:autoSpaceDN w:val="0"/>
        <w:ind w:firstLine="840" w:firstLineChars="30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受 托</w:t>
      </w:r>
      <w:r>
        <w:rPr>
          <w:rFonts w:hint="eastAsia" w:ascii="仿宋" w:hAnsi="仿宋" w:eastAsia="仿宋" w:cs="仿宋"/>
          <w:spacing w:val="-1"/>
          <w:kern w:val="0"/>
          <w:sz w:val="28"/>
          <w:szCs w:val="28"/>
          <w:lang w:val="zh-CN" w:bidi="zh-CN"/>
        </w:rPr>
        <w:t xml:space="preserve"> </w:t>
      </w:r>
      <w:r>
        <w:rPr>
          <w:rFonts w:hint="eastAsia" w:ascii="仿宋" w:hAnsi="仿宋" w:eastAsia="仿宋" w:cs="仿宋"/>
          <w:kern w:val="0"/>
          <w:sz w:val="28"/>
          <w:szCs w:val="28"/>
          <w:lang w:val="zh-CN" w:bidi="zh-CN"/>
        </w:rPr>
        <w:t>人：</w:t>
      </w:r>
      <w:r>
        <w:rPr>
          <w:rFonts w:hint="eastAsia" w:ascii="仿宋" w:hAnsi="仿宋" w:eastAsia="仿宋" w:cs="仿宋"/>
          <w:kern w:val="0"/>
          <w:sz w:val="28"/>
          <w:szCs w:val="28"/>
          <w:lang w:val="zh-CN" w:bidi="zh-CN"/>
        </w:rPr>
        <w:tab/>
      </w:r>
      <w:r>
        <w:rPr>
          <w:rFonts w:hint="eastAsia" w:ascii="仿宋" w:hAnsi="仿宋" w:eastAsia="仿宋" w:cs="仿宋"/>
          <w:kern w:val="0"/>
          <w:sz w:val="28"/>
          <w:szCs w:val="28"/>
          <w:lang w:val="zh-CN" w:bidi="zh-CN"/>
        </w:rPr>
        <w:t>身份证号码：</w:t>
      </w:r>
    </w:p>
    <w:p w14:paraId="79F83854">
      <w:pPr>
        <w:tabs>
          <w:tab w:val="left" w:pos="5462"/>
        </w:tabs>
        <w:autoSpaceDE w:val="0"/>
        <w:autoSpaceDN w:val="0"/>
        <w:spacing w:before="161"/>
        <w:ind w:firstLine="840" w:firstLineChars="30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工作单位：</w:t>
      </w:r>
      <w:r>
        <w:rPr>
          <w:rFonts w:hint="eastAsia" w:ascii="仿宋" w:hAnsi="仿宋" w:eastAsia="仿宋" w:cs="仿宋"/>
          <w:kern w:val="0"/>
          <w:sz w:val="28"/>
          <w:szCs w:val="28"/>
          <w:lang w:val="zh-CN" w:bidi="zh-CN"/>
        </w:rPr>
        <w:tab/>
      </w:r>
      <w:r>
        <w:rPr>
          <w:rFonts w:hint="eastAsia" w:ascii="仿宋" w:hAnsi="仿宋" w:eastAsia="仿宋" w:cs="仿宋"/>
          <w:kern w:val="0"/>
          <w:sz w:val="28"/>
          <w:szCs w:val="28"/>
          <w:lang w:val="zh-CN" w:bidi="zh-CN"/>
        </w:rPr>
        <w:t>联系方式：</w:t>
      </w:r>
    </w:p>
    <w:p w14:paraId="4E8A652B">
      <w:pPr>
        <w:tabs>
          <w:tab w:val="left" w:pos="5462"/>
        </w:tabs>
        <w:autoSpaceDE w:val="0"/>
        <w:autoSpaceDN w:val="0"/>
        <w:spacing w:before="161"/>
        <w:ind w:firstLine="840" w:firstLineChars="300"/>
        <w:rPr>
          <w:rFonts w:hint="eastAsia" w:ascii="仿宋" w:hAnsi="仿宋" w:eastAsia="仿宋" w:cs="仿宋"/>
          <w:kern w:val="0"/>
          <w:sz w:val="28"/>
          <w:szCs w:val="28"/>
          <w:lang w:val="zh-CN" w:bidi="zh-CN"/>
        </w:rPr>
      </w:pPr>
    </w:p>
    <w:p w14:paraId="09450503">
      <w:pPr>
        <w:keepNext w:val="0"/>
        <w:keepLines w:val="0"/>
        <w:pageBreakBefore w:val="0"/>
        <w:widowControl w:val="0"/>
        <w:kinsoku/>
        <w:wordWrap/>
        <w:overflowPunct/>
        <w:topLinePunct w:val="0"/>
        <w:autoSpaceDE w:val="0"/>
        <w:autoSpaceDN w:val="0"/>
        <w:bidi w:val="0"/>
        <w:adjustRightInd/>
        <w:snapToGrid/>
        <w:spacing w:line="500" w:lineRule="exact"/>
        <w:ind w:firstLine="560" w:firstLineChars="200"/>
        <w:textAlignment w:val="auto"/>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委托人就</w:t>
      </w:r>
      <w:r>
        <w:rPr>
          <w:rFonts w:hint="eastAsia" w:ascii="仿宋" w:hAnsi="仿宋" w:eastAsia="仿宋" w:cs="仿宋"/>
          <w:sz w:val="28"/>
          <w:szCs w:val="28"/>
          <w:lang w:val="en-US" w:eastAsia="zh-CN"/>
        </w:rPr>
        <w:t>河南聚成企业管理顾问有限公司</w:t>
      </w:r>
      <w:r>
        <w:rPr>
          <w:rFonts w:hint="eastAsia" w:ascii="仿宋" w:hAnsi="仿宋" w:eastAsia="仿宋" w:cs="仿宋"/>
          <w:kern w:val="0"/>
          <w:sz w:val="28"/>
          <w:szCs w:val="28"/>
          <w:lang w:val="en-US" w:bidi="zh-CN"/>
        </w:rPr>
        <w:t>破产清算</w:t>
      </w:r>
      <w:r>
        <w:rPr>
          <w:rFonts w:hint="eastAsia" w:ascii="仿宋" w:hAnsi="仿宋" w:eastAsia="仿宋" w:cs="仿宋"/>
          <w:kern w:val="0"/>
          <w:sz w:val="28"/>
          <w:szCs w:val="28"/>
          <w:lang w:val="zh-CN" w:bidi="zh-CN"/>
        </w:rPr>
        <w:t>案（以下简称“本案”），委托上述受托人作为代理人，参与处理本案的相关事宜。受托人的代理权限为特别授权，包括但不限于：</w:t>
      </w:r>
    </w:p>
    <w:p w14:paraId="37DE0714">
      <w:pPr>
        <w:keepNext w:val="0"/>
        <w:keepLines w:val="0"/>
        <w:pageBreakBefore w:val="0"/>
        <w:widowControl w:val="0"/>
        <w:kinsoku/>
        <w:wordWrap/>
        <w:overflowPunct/>
        <w:topLinePunct w:val="0"/>
        <w:autoSpaceDE w:val="0"/>
        <w:autoSpaceDN w:val="0"/>
        <w:bidi w:val="0"/>
        <w:adjustRightInd/>
        <w:snapToGrid/>
        <w:spacing w:before="150" w:beforeLines="50" w:line="360" w:lineRule="auto"/>
        <w:ind w:firstLine="560" w:firstLineChars="200"/>
        <w:textAlignment w:val="auto"/>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1、向本案管理人申报债权、提交相关证明文件及资料，并处理与债权申报相关事宜；</w:t>
      </w:r>
    </w:p>
    <w:p w14:paraId="5BC24C93">
      <w:pPr>
        <w:autoSpaceDE w:val="0"/>
        <w:autoSpaceDN w:val="0"/>
        <w:spacing w:line="360" w:lineRule="auto"/>
        <w:ind w:firstLine="560" w:firstLineChars="20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2、签署、递交、接收和转送与本案有关的各类法律文件及其他文件资料；</w:t>
      </w:r>
    </w:p>
    <w:p w14:paraId="48009A17">
      <w:pPr>
        <w:autoSpaceDE w:val="0"/>
        <w:autoSpaceDN w:val="0"/>
        <w:spacing w:line="360" w:lineRule="auto"/>
        <w:ind w:firstLine="560" w:firstLineChars="20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3、参加听证会并发表听证意见，参加债权人会议，行使债权人表决权；</w:t>
      </w:r>
    </w:p>
    <w:p w14:paraId="39D4E876">
      <w:pPr>
        <w:autoSpaceDE w:val="0"/>
        <w:autoSpaceDN w:val="0"/>
        <w:spacing w:line="360" w:lineRule="auto"/>
        <w:ind w:firstLine="560" w:firstLineChars="20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4、处理与本案相关的其他法律事务。</w:t>
      </w:r>
    </w:p>
    <w:p w14:paraId="37E6BBE1">
      <w:pPr>
        <w:autoSpaceDE w:val="0"/>
        <w:autoSpaceDN w:val="0"/>
        <w:ind w:firstLine="560" w:firstLineChars="20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特此授权。</w:t>
      </w:r>
    </w:p>
    <w:p w14:paraId="29C26561">
      <w:pPr>
        <w:autoSpaceDE w:val="0"/>
        <w:autoSpaceDN w:val="0"/>
        <w:ind w:firstLine="560" w:firstLineChars="200"/>
        <w:rPr>
          <w:rFonts w:hint="eastAsia" w:ascii="仿宋" w:hAnsi="仿宋" w:eastAsia="仿宋" w:cs="仿宋"/>
          <w:kern w:val="0"/>
          <w:sz w:val="28"/>
          <w:szCs w:val="28"/>
          <w:lang w:val="zh-CN" w:bidi="zh-CN"/>
        </w:rPr>
      </w:pPr>
    </w:p>
    <w:p w14:paraId="21B80E63">
      <w:pPr>
        <w:autoSpaceDE w:val="0"/>
        <w:autoSpaceDN w:val="0"/>
        <w:spacing w:before="1"/>
        <w:ind w:firstLine="560" w:firstLineChars="200"/>
        <w:rPr>
          <w:rFonts w:hint="eastAsia" w:ascii="仿宋" w:hAnsi="仿宋" w:eastAsia="仿宋" w:cs="仿宋"/>
          <w:kern w:val="0"/>
          <w:sz w:val="28"/>
          <w:szCs w:val="28"/>
          <w:lang w:val="zh-CN" w:bidi="zh-CN"/>
        </w:rPr>
      </w:pPr>
    </w:p>
    <w:p w14:paraId="2D0C9EC5">
      <w:pPr>
        <w:autoSpaceDE w:val="0"/>
        <w:autoSpaceDN w:val="0"/>
        <w:spacing w:before="1"/>
        <w:jc w:val="center"/>
        <w:rPr>
          <w:rFonts w:hint="eastAsia" w:ascii="仿宋" w:hAnsi="仿宋" w:eastAsia="仿宋" w:cs="仿宋"/>
          <w:b w:val="0"/>
          <w:bCs/>
          <w:kern w:val="0"/>
          <w:sz w:val="28"/>
          <w:szCs w:val="28"/>
          <w:lang w:val="zh-CN" w:bidi="zh-CN"/>
        </w:rPr>
      </w:pPr>
      <w:r>
        <w:rPr>
          <w:rFonts w:hint="eastAsia" w:ascii="仿宋" w:hAnsi="仿宋" w:eastAsia="仿宋" w:cs="仿宋"/>
          <w:b w:val="0"/>
          <w:bCs/>
          <w:kern w:val="0"/>
          <w:sz w:val="28"/>
          <w:szCs w:val="28"/>
          <w:lang w:val="en-US" w:bidi="zh-CN"/>
        </w:rPr>
        <w:t xml:space="preserve">                                        </w:t>
      </w:r>
      <w:r>
        <w:rPr>
          <w:rFonts w:hint="eastAsia" w:ascii="仿宋" w:hAnsi="仿宋" w:eastAsia="仿宋" w:cs="仿宋"/>
          <w:b w:val="0"/>
          <w:bCs/>
          <w:kern w:val="0"/>
          <w:sz w:val="28"/>
          <w:szCs w:val="28"/>
          <w:lang w:val="zh-CN" w:bidi="zh-CN"/>
        </w:rPr>
        <w:t>委托人（盖章/签字）：</w:t>
      </w:r>
    </w:p>
    <w:p w14:paraId="50497094">
      <w:pPr>
        <w:tabs>
          <w:tab w:val="left" w:pos="6790"/>
          <w:tab w:val="left" w:pos="7757"/>
        </w:tabs>
        <w:autoSpaceDE w:val="0"/>
        <w:autoSpaceDN w:val="0"/>
        <w:spacing w:before="161"/>
        <w:jc w:val="right"/>
        <w:rPr>
          <w:rFonts w:hint="eastAsia" w:ascii="仿宋" w:hAnsi="仿宋" w:eastAsia="仿宋" w:cs="仿宋"/>
          <w:b/>
          <w:kern w:val="0"/>
          <w:sz w:val="28"/>
          <w:szCs w:val="28"/>
          <w:lang w:val="zh-CN" w:bidi="zh-CN"/>
        </w:rPr>
      </w:pPr>
      <w:r>
        <w:rPr>
          <w:rFonts w:hint="eastAsia" w:ascii="仿宋" w:hAnsi="仿宋" w:eastAsia="仿宋" w:cs="仿宋"/>
          <w:b w:val="0"/>
          <w:bCs/>
          <w:kern w:val="0"/>
          <w:sz w:val="28"/>
          <w:szCs w:val="28"/>
          <w:lang w:val="zh-CN" w:bidi="zh-CN"/>
        </w:rPr>
        <w:t>年</w:t>
      </w:r>
      <w:r>
        <w:rPr>
          <w:rFonts w:hint="eastAsia" w:ascii="仿宋" w:hAnsi="仿宋" w:eastAsia="仿宋" w:cs="仿宋"/>
          <w:b w:val="0"/>
          <w:bCs/>
          <w:kern w:val="0"/>
          <w:sz w:val="28"/>
          <w:szCs w:val="28"/>
          <w:lang w:val="en-US" w:bidi="zh-CN"/>
        </w:rPr>
        <w:t xml:space="preserve">    </w:t>
      </w:r>
      <w:r>
        <w:rPr>
          <w:rFonts w:hint="eastAsia" w:ascii="仿宋" w:hAnsi="仿宋" w:eastAsia="仿宋" w:cs="仿宋"/>
          <w:b w:val="0"/>
          <w:bCs/>
          <w:kern w:val="0"/>
          <w:sz w:val="28"/>
          <w:szCs w:val="28"/>
          <w:lang w:val="zh-CN" w:bidi="zh-CN"/>
        </w:rPr>
        <w:t>月    日</w:t>
      </w:r>
    </w:p>
    <w:p w14:paraId="221AC6D1">
      <w:pPr>
        <w:autoSpaceDE w:val="0"/>
        <w:autoSpaceDN w:val="0"/>
        <w:spacing w:before="160"/>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t>附：受托人身份证复印件</w:t>
      </w:r>
    </w:p>
    <w:p w14:paraId="0336CFA9">
      <w:pPr>
        <w:rPr>
          <w:rFonts w:hint="eastAsia" w:ascii="仿宋" w:hAnsi="仿宋" w:eastAsia="仿宋" w:cs="仿宋"/>
          <w:kern w:val="0"/>
          <w:sz w:val="28"/>
          <w:szCs w:val="28"/>
          <w:lang w:val="zh-CN" w:bidi="zh-CN"/>
        </w:rPr>
      </w:pPr>
      <w:r>
        <w:rPr>
          <w:rFonts w:hint="eastAsia" w:ascii="仿宋" w:hAnsi="仿宋" w:eastAsia="仿宋" w:cs="仿宋"/>
          <w:kern w:val="0"/>
          <w:sz w:val="28"/>
          <w:szCs w:val="28"/>
          <w:lang w:val="zh-CN" w:bidi="zh-CN"/>
        </w:rPr>
        <w:br w:type="page"/>
      </w:r>
    </w:p>
    <w:p w14:paraId="2096561F">
      <w:pPr>
        <w:jc w:val="center"/>
        <w:rPr>
          <w:rFonts w:hint="eastAsia" w:ascii="仿宋" w:hAnsi="仿宋" w:eastAsia="仿宋" w:cs="仿宋"/>
          <w:spacing w:val="8"/>
          <w:sz w:val="35"/>
          <w:szCs w:val="35"/>
          <w14:textOutline w14:w="6537" w14:cap="sq" w14:cmpd="sng">
            <w14:solidFill>
              <w14:srgbClr w14:val="000000"/>
            </w14:solidFill>
            <w14:prstDash w14:val="solid"/>
            <w14:bevel/>
          </w14:textOutline>
        </w:rPr>
      </w:pPr>
      <w:r>
        <w:rPr>
          <w:rFonts w:hint="eastAsia" w:ascii="仿宋" w:hAnsi="仿宋" w:eastAsia="仿宋" w:cs="仿宋"/>
          <w:spacing w:val="13"/>
          <w:sz w:val="35"/>
          <w:szCs w:val="35"/>
          <w14:textOutline w14:w="6537" w14:cap="sq" w14:cmpd="sng">
            <w14:solidFill>
              <w14:srgbClr w14:val="000000"/>
            </w14:solidFill>
            <w14:prstDash w14:val="solid"/>
            <w14:bevel/>
          </w14:textOutline>
        </w:rPr>
        <w:t>债</w:t>
      </w:r>
      <w:r>
        <w:rPr>
          <w:rFonts w:hint="eastAsia" w:ascii="仿宋" w:hAnsi="仿宋" w:eastAsia="仿宋" w:cs="仿宋"/>
          <w:spacing w:val="8"/>
          <w:sz w:val="35"/>
          <w:szCs w:val="35"/>
          <w14:textOutline w14:w="6537" w14:cap="sq" w14:cmpd="sng">
            <w14:solidFill>
              <w14:srgbClr w14:val="000000"/>
            </w14:solidFill>
            <w14:prstDash w14:val="solid"/>
            <w14:bevel/>
          </w14:textOutline>
        </w:rPr>
        <w:t>权人送达地址确认书</w:t>
      </w:r>
    </w:p>
    <w:p w14:paraId="152C744B">
      <w:pPr>
        <w:jc w:val="center"/>
        <w:rPr>
          <w:rFonts w:hint="eastAsia" w:ascii="仿宋" w:hAnsi="仿宋" w:eastAsia="仿宋" w:cs="仿宋"/>
          <w:spacing w:val="8"/>
          <w:sz w:val="35"/>
          <w:szCs w:val="35"/>
          <w14:textOutline w14:w="6537" w14:cap="sq" w14:cmpd="sng">
            <w14:solidFill>
              <w14:srgbClr w14:val="000000"/>
            </w14:solidFill>
            <w14:prstDash w14:val="solid"/>
            <w14:bevel/>
          </w14:textOutline>
        </w:rPr>
      </w:pPr>
    </w:p>
    <w:tbl>
      <w:tblPr>
        <w:tblStyle w:val="9"/>
        <w:tblW w:w="100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3"/>
        <w:gridCol w:w="4880"/>
        <w:gridCol w:w="588"/>
        <w:gridCol w:w="1619"/>
        <w:gridCol w:w="1613"/>
      </w:tblGrid>
      <w:tr w14:paraId="7ADAB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373" w:type="dxa"/>
            <w:vAlign w:val="top"/>
          </w:tcPr>
          <w:p w14:paraId="6B33D5BB">
            <w:pPr>
              <w:spacing w:before="212" w:line="229" w:lineRule="auto"/>
              <w:ind w:left="202"/>
              <w:rPr>
                <w:rFonts w:hint="eastAsia" w:ascii="仿宋" w:hAnsi="仿宋" w:eastAsia="仿宋" w:cs="仿宋"/>
                <w:sz w:val="20"/>
                <w:szCs w:val="20"/>
              </w:rPr>
            </w:pPr>
            <w:r>
              <w:rPr>
                <w:rFonts w:hint="eastAsia" w:ascii="仿宋" w:hAnsi="仿宋" w:eastAsia="仿宋" w:cs="仿宋"/>
                <w:spacing w:val="1"/>
                <w:sz w:val="20"/>
                <w:szCs w:val="20"/>
              </w:rPr>
              <w:t>申报人名称</w:t>
            </w:r>
          </w:p>
        </w:tc>
        <w:tc>
          <w:tcPr>
            <w:tcW w:w="5468" w:type="dxa"/>
            <w:gridSpan w:val="2"/>
            <w:vAlign w:val="top"/>
          </w:tcPr>
          <w:p w14:paraId="55F1CB30">
            <w:pPr>
              <w:jc w:val="left"/>
              <w:rPr>
                <w:rFonts w:hint="eastAsia" w:ascii="仿宋" w:hAnsi="仿宋" w:eastAsia="仿宋" w:cs="仿宋"/>
                <w:sz w:val="21"/>
                <w:lang w:val="en-US" w:eastAsia="zh-CN"/>
              </w:rPr>
            </w:pPr>
          </w:p>
          <w:p w14:paraId="634B289A">
            <w:pPr>
              <w:ind w:firstLine="420" w:firstLineChars="200"/>
              <w:jc w:val="left"/>
              <w:rPr>
                <w:rFonts w:hint="eastAsia" w:ascii="仿宋" w:hAnsi="仿宋" w:eastAsia="仿宋" w:cs="仿宋"/>
                <w:sz w:val="21"/>
                <w:lang w:val="en-US" w:eastAsia="zh-CN"/>
              </w:rPr>
            </w:pPr>
          </w:p>
        </w:tc>
        <w:tc>
          <w:tcPr>
            <w:tcW w:w="1619" w:type="dxa"/>
            <w:vAlign w:val="top"/>
          </w:tcPr>
          <w:p w14:paraId="4F38A01F">
            <w:pPr>
              <w:spacing w:before="55" w:line="260" w:lineRule="auto"/>
              <w:ind w:left="123" w:right="57" w:firstLine="69"/>
              <w:rPr>
                <w:rFonts w:hint="eastAsia" w:ascii="仿宋" w:hAnsi="仿宋" w:eastAsia="仿宋" w:cs="仿宋"/>
                <w:sz w:val="20"/>
                <w:szCs w:val="20"/>
              </w:rPr>
            </w:pPr>
            <w:r>
              <w:rPr>
                <w:rFonts w:hint="eastAsia" w:ascii="仿宋" w:hAnsi="仿宋" w:eastAsia="仿宋" w:cs="仿宋"/>
                <w:spacing w:val="7"/>
                <w:sz w:val="20"/>
                <w:szCs w:val="20"/>
              </w:rPr>
              <w:t>债权申报编号</w:t>
            </w:r>
            <w:r>
              <w:rPr>
                <w:rFonts w:hint="eastAsia" w:ascii="仿宋" w:hAnsi="仿宋" w:eastAsia="仿宋" w:cs="仿宋"/>
                <w:spacing w:val="19"/>
                <w:sz w:val="20"/>
                <w:szCs w:val="20"/>
              </w:rPr>
              <w:t>(管理人填写</w:t>
            </w:r>
            <w:r>
              <w:rPr>
                <w:rFonts w:hint="eastAsia" w:ascii="仿宋" w:hAnsi="仿宋" w:eastAsia="仿宋" w:cs="仿宋"/>
                <w:spacing w:val="18"/>
                <w:sz w:val="20"/>
                <w:szCs w:val="20"/>
              </w:rPr>
              <w:t>)</w:t>
            </w:r>
          </w:p>
        </w:tc>
        <w:tc>
          <w:tcPr>
            <w:tcW w:w="1613" w:type="dxa"/>
            <w:vAlign w:val="top"/>
          </w:tcPr>
          <w:p w14:paraId="00A9A880">
            <w:pPr>
              <w:rPr>
                <w:rFonts w:hint="eastAsia" w:ascii="仿宋" w:hAnsi="仿宋" w:eastAsia="仿宋" w:cs="仿宋"/>
                <w:sz w:val="21"/>
              </w:rPr>
            </w:pPr>
          </w:p>
        </w:tc>
      </w:tr>
      <w:tr w14:paraId="066D82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3" w:hRule="atLeast"/>
          <w:jc w:val="center"/>
        </w:trPr>
        <w:tc>
          <w:tcPr>
            <w:tcW w:w="1373" w:type="dxa"/>
            <w:vAlign w:val="top"/>
          </w:tcPr>
          <w:p w14:paraId="4C00BDD9">
            <w:pPr>
              <w:spacing w:line="258" w:lineRule="auto"/>
              <w:rPr>
                <w:rFonts w:hint="eastAsia" w:ascii="仿宋" w:hAnsi="仿宋" w:eastAsia="仿宋" w:cs="仿宋"/>
                <w:sz w:val="21"/>
              </w:rPr>
            </w:pPr>
          </w:p>
          <w:p w14:paraId="34B06BCA">
            <w:pPr>
              <w:spacing w:line="258" w:lineRule="auto"/>
              <w:rPr>
                <w:rFonts w:hint="eastAsia" w:ascii="仿宋" w:hAnsi="仿宋" w:eastAsia="仿宋" w:cs="仿宋"/>
                <w:sz w:val="21"/>
              </w:rPr>
            </w:pPr>
          </w:p>
          <w:p w14:paraId="45936A17">
            <w:pPr>
              <w:spacing w:line="259" w:lineRule="auto"/>
              <w:rPr>
                <w:rFonts w:hint="eastAsia" w:ascii="仿宋" w:hAnsi="仿宋" w:eastAsia="仿宋" w:cs="仿宋"/>
                <w:sz w:val="21"/>
              </w:rPr>
            </w:pPr>
          </w:p>
          <w:p w14:paraId="37C7BA28">
            <w:pPr>
              <w:spacing w:line="259" w:lineRule="auto"/>
              <w:rPr>
                <w:rFonts w:hint="eastAsia" w:ascii="仿宋" w:hAnsi="仿宋" w:eastAsia="仿宋" w:cs="仿宋"/>
                <w:sz w:val="21"/>
              </w:rPr>
            </w:pPr>
          </w:p>
          <w:p w14:paraId="7344E612">
            <w:pPr>
              <w:spacing w:line="259" w:lineRule="auto"/>
              <w:rPr>
                <w:rFonts w:hint="eastAsia" w:ascii="仿宋" w:hAnsi="仿宋" w:eastAsia="仿宋" w:cs="仿宋"/>
                <w:sz w:val="21"/>
              </w:rPr>
            </w:pPr>
          </w:p>
          <w:p w14:paraId="070BDF82">
            <w:pPr>
              <w:spacing w:before="65" w:line="337" w:lineRule="auto"/>
              <w:ind w:left="120" w:right="109" w:firstLine="11"/>
              <w:rPr>
                <w:rFonts w:hint="eastAsia" w:ascii="仿宋" w:hAnsi="仿宋" w:eastAsia="仿宋" w:cs="仿宋"/>
                <w:sz w:val="20"/>
                <w:szCs w:val="20"/>
              </w:rPr>
            </w:pPr>
            <w:r>
              <w:rPr>
                <w:rFonts w:hint="eastAsia" w:ascii="仿宋" w:hAnsi="仿宋" w:eastAsia="仿宋" w:cs="仿宋"/>
                <w:spacing w:val="-15"/>
                <w:sz w:val="20"/>
                <w:szCs w:val="20"/>
              </w:rPr>
              <w:t>管理人对申</w:t>
            </w:r>
            <w:r>
              <w:rPr>
                <w:rFonts w:hint="eastAsia" w:ascii="仿宋" w:hAnsi="仿宋" w:eastAsia="仿宋" w:cs="仿宋"/>
                <w:spacing w:val="-9"/>
                <w:sz w:val="20"/>
                <w:szCs w:val="20"/>
              </w:rPr>
              <w:t>报人填写送</w:t>
            </w:r>
            <w:r>
              <w:rPr>
                <w:rFonts w:hint="eastAsia" w:ascii="仿宋" w:hAnsi="仿宋" w:eastAsia="仿宋" w:cs="仿宋"/>
                <w:spacing w:val="-7"/>
                <w:sz w:val="20"/>
                <w:szCs w:val="20"/>
              </w:rPr>
              <w:t>达地址确认</w:t>
            </w:r>
            <w:r>
              <w:rPr>
                <w:rFonts w:hint="eastAsia" w:ascii="仿宋" w:hAnsi="仿宋" w:eastAsia="仿宋" w:cs="仿宋"/>
                <w:spacing w:val="30"/>
                <w:sz w:val="20"/>
                <w:szCs w:val="20"/>
              </w:rPr>
              <w:t>书</w:t>
            </w:r>
            <w:r>
              <w:rPr>
                <w:rFonts w:hint="eastAsia" w:ascii="仿宋" w:hAnsi="仿宋" w:eastAsia="仿宋" w:cs="仿宋"/>
                <w:spacing w:val="27"/>
                <w:sz w:val="20"/>
                <w:szCs w:val="20"/>
              </w:rPr>
              <w:t>的告知事</w:t>
            </w:r>
            <w:r>
              <w:rPr>
                <w:rFonts w:hint="eastAsia" w:ascii="仿宋" w:hAnsi="仿宋" w:eastAsia="仿宋" w:cs="仿宋"/>
                <w:sz w:val="20"/>
                <w:szCs w:val="20"/>
              </w:rPr>
              <w:t>项</w:t>
            </w:r>
          </w:p>
        </w:tc>
        <w:tc>
          <w:tcPr>
            <w:tcW w:w="8700" w:type="dxa"/>
            <w:gridSpan w:val="4"/>
            <w:vAlign w:val="top"/>
          </w:tcPr>
          <w:p w14:paraId="4ECF6B1B">
            <w:pPr>
              <w:spacing w:before="109" w:line="332" w:lineRule="auto"/>
              <w:ind w:left="115" w:right="109" w:firstLine="425"/>
              <w:rPr>
                <w:rFonts w:hint="eastAsia" w:ascii="仿宋" w:hAnsi="仿宋" w:eastAsia="仿宋" w:cs="仿宋"/>
                <w:sz w:val="20"/>
                <w:szCs w:val="20"/>
              </w:rPr>
            </w:pPr>
            <w:r>
              <w:rPr>
                <w:rFonts w:hint="eastAsia" w:ascii="仿宋" w:hAnsi="仿宋" w:eastAsia="仿宋" w:cs="仿宋"/>
                <w:spacing w:val="22"/>
                <w:sz w:val="20"/>
                <w:szCs w:val="20"/>
              </w:rPr>
              <w:t>一、</w:t>
            </w:r>
            <w:r>
              <w:rPr>
                <w:rFonts w:hint="eastAsia" w:ascii="仿宋" w:hAnsi="仿宋" w:eastAsia="仿宋" w:cs="仿宋"/>
                <w:spacing w:val="15"/>
                <w:sz w:val="20"/>
                <w:szCs w:val="20"/>
              </w:rPr>
              <w:t>债</w:t>
            </w:r>
            <w:r>
              <w:rPr>
                <w:rFonts w:hint="eastAsia" w:ascii="仿宋" w:hAnsi="仿宋" w:eastAsia="仿宋" w:cs="仿宋"/>
                <w:spacing w:val="11"/>
                <w:sz w:val="20"/>
                <w:szCs w:val="20"/>
              </w:rPr>
              <w:t>权人申报债权时应当向管理人提供或者确认自己准确的联系方式，并填写债权人</w:t>
            </w:r>
            <w:r>
              <w:rPr>
                <w:rFonts w:hint="eastAsia" w:ascii="仿宋" w:hAnsi="仿宋" w:eastAsia="仿宋" w:cs="仿宋"/>
                <w:spacing w:val="8"/>
                <w:sz w:val="20"/>
                <w:szCs w:val="20"/>
              </w:rPr>
              <w:t>联</w:t>
            </w:r>
            <w:r>
              <w:rPr>
                <w:rFonts w:hint="eastAsia" w:ascii="仿宋" w:hAnsi="仿宋" w:eastAsia="仿宋" w:cs="仿宋"/>
                <w:spacing w:val="7"/>
                <w:sz w:val="20"/>
                <w:szCs w:val="20"/>
              </w:rPr>
              <w:t>系方式确认书。</w:t>
            </w:r>
          </w:p>
          <w:p w14:paraId="6567312C">
            <w:pPr>
              <w:spacing w:line="285" w:lineRule="exact"/>
              <w:ind w:left="544"/>
              <w:rPr>
                <w:rFonts w:hint="eastAsia" w:ascii="仿宋" w:hAnsi="仿宋" w:eastAsia="仿宋" w:cs="仿宋"/>
                <w:sz w:val="20"/>
                <w:szCs w:val="20"/>
              </w:rPr>
            </w:pPr>
            <w:r>
              <w:rPr>
                <w:rFonts w:hint="eastAsia" w:ascii="仿宋" w:hAnsi="仿宋" w:eastAsia="仿宋" w:cs="仿宋"/>
                <w:spacing w:val="11"/>
                <w:position w:val="1"/>
                <w:sz w:val="20"/>
                <w:szCs w:val="20"/>
              </w:rPr>
              <w:t>二</w:t>
            </w:r>
            <w:r>
              <w:rPr>
                <w:rFonts w:hint="eastAsia" w:ascii="仿宋" w:hAnsi="仿宋" w:eastAsia="仿宋" w:cs="仿宋"/>
                <w:spacing w:val="9"/>
                <w:position w:val="1"/>
                <w:sz w:val="20"/>
                <w:szCs w:val="20"/>
              </w:rPr>
              <w:t>、债权人在破产期间如果送达地址有变更，应当及时以书面方式告知管理人。</w:t>
            </w:r>
          </w:p>
          <w:p w14:paraId="337A35EA">
            <w:pPr>
              <w:spacing w:before="75" w:line="332" w:lineRule="auto"/>
              <w:ind w:left="115" w:right="109" w:firstLine="428"/>
              <w:rPr>
                <w:rFonts w:hint="eastAsia" w:ascii="仿宋" w:hAnsi="仿宋" w:eastAsia="仿宋" w:cs="仿宋"/>
                <w:sz w:val="20"/>
                <w:szCs w:val="20"/>
              </w:rPr>
            </w:pPr>
            <w:r>
              <w:rPr>
                <w:rFonts w:hint="eastAsia" w:ascii="仿宋" w:hAnsi="仿宋" w:eastAsia="仿宋" w:cs="仿宋"/>
                <w:spacing w:val="7"/>
                <w:sz w:val="20"/>
                <w:szCs w:val="20"/>
              </w:rPr>
              <w:t>三</w:t>
            </w:r>
            <w:r>
              <w:rPr>
                <w:rFonts w:hint="eastAsia" w:ascii="仿宋" w:hAnsi="仿宋" w:eastAsia="仿宋" w:cs="仿宋"/>
                <w:spacing w:val="6"/>
                <w:sz w:val="20"/>
                <w:szCs w:val="20"/>
              </w:rPr>
              <w:t>、债权人拒绝提供自己的送达地址，经管理人告知后仍不提供的：自然人以其户籍登</w:t>
            </w:r>
            <w:r>
              <w:rPr>
                <w:rFonts w:hint="eastAsia" w:ascii="仿宋" w:hAnsi="仿宋" w:eastAsia="仿宋" w:cs="仿宋"/>
                <w:spacing w:val="22"/>
                <w:sz w:val="20"/>
                <w:szCs w:val="20"/>
              </w:rPr>
              <w:t>记中</w:t>
            </w:r>
            <w:r>
              <w:rPr>
                <w:rFonts w:hint="eastAsia" w:ascii="仿宋" w:hAnsi="仿宋" w:eastAsia="仿宋" w:cs="仿宋"/>
                <w:spacing w:val="18"/>
                <w:sz w:val="20"/>
                <w:szCs w:val="20"/>
              </w:rPr>
              <w:t>的</w:t>
            </w:r>
            <w:r>
              <w:rPr>
                <w:rFonts w:hint="eastAsia" w:ascii="仿宋" w:hAnsi="仿宋" w:eastAsia="仿宋" w:cs="仿宋"/>
                <w:spacing w:val="11"/>
                <w:sz w:val="20"/>
                <w:szCs w:val="20"/>
              </w:rPr>
              <w:t>住所地或者经常居住地为送达地址；法人或者其他组织以其工商登记或者其他依法登</w:t>
            </w:r>
            <w:r>
              <w:rPr>
                <w:rFonts w:hint="eastAsia" w:ascii="仿宋" w:hAnsi="仿宋" w:eastAsia="仿宋" w:cs="仿宋"/>
                <w:spacing w:val="14"/>
                <w:sz w:val="20"/>
                <w:szCs w:val="20"/>
              </w:rPr>
              <w:t>记</w:t>
            </w:r>
            <w:r>
              <w:rPr>
                <w:rFonts w:hint="eastAsia" w:ascii="仿宋" w:hAnsi="仿宋" w:eastAsia="仿宋" w:cs="仿宋"/>
                <w:spacing w:val="8"/>
                <w:sz w:val="20"/>
                <w:szCs w:val="20"/>
              </w:rPr>
              <w:t>、备案中的住所地为送达地址。</w:t>
            </w:r>
          </w:p>
          <w:p w14:paraId="388764E9">
            <w:pPr>
              <w:spacing w:line="332" w:lineRule="auto"/>
              <w:ind w:left="117" w:right="109" w:firstLine="444"/>
              <w:rPr>
                <w:rFonts w:hint="eastAsia" w:ascii="仿宋" w:hAnsi="仿宋" w:eastAsia="仿宋" w:cs="仿宋"/>
                <w:sz w:val="20"/>
                <w:szCs w:val="20"/>
              </w:rPr>
            </w:pPr>
            <w:r>
              <w:rPr>
                <w:rFonts w:hint="eastAsia" w:ascii="仿宋" w:hAnsi="仿宋" w:eastAsia="仿宋" w:cs="仿宋"/>
                <w:spacing w:val="16"/>
                <w:sz w:val="20"/>
                <w:szCs w:val="20"/>
              </w:rPr>
              <w:t>四</w:t>
            </w:r>
            <w:r>
              <w:rPr>
                <w:rFonts w:hint="eastAsia" w:ascii="仿宋" w:hAnsi="仿宋" w:eastAsia="仿宋" w:cs="仿宋"/>
                <w:spacing w:val="11"/>
                <w:sz w:val="20"/>
                <w:szCs w:val="20"/>
              </w:rPr>
              <w:t>、为提高工作效率，并降低文件传送的成本，管理人对本案件中的部分信息将酌情采</w:t>
            </w:r>
            <w:r>
              <w:rPr>
                <w:rFonts w:hint="eastAsia" w:ascii="仿宋" w:hAnsi="仿宋" w:eastAsia="仿宋" w:cs="仿宋"/>
                <w:spacing w:val="10"/>
                <w:sz w:val="20"/>
                <w:szCs w:val="20"/>
              </w:rPr>
              <w:t>用</w:t>
            </w:r>
            <w:r>
              <w:rPr>
                <w:rFonts w:hint="eastAsia" w:ascii="仿宋" w:hAnsi="仿宋" w:eastAsia="仿宋" w:cs="仿宋"/>
                <w:spacing w:val="9"/>
                <w:sz w:val="20"/>
                <w:szCs w:val="20"/>
              </w:rPr>
              <w:t>电子邮件、短信、微信平台等电子送达方式送达债权人。</w:t>
            </w:r>
          </w:p>
          <w:p w14:paraId="4FDFE0B2">
            <w:pPr>
              <w:spacing w:line="332" w:lineRule="auto"/>
              <w:ind w:left="132" w:right="109" w:firstLine="408"/>
              <w:rPr>
                <w:rFonts w:hint="eastAsia" w:ascii="仿宋" w:hAnsi="仿宋" w:eastAsia="仿宋" w:cs="仿宋"/>
                <w:sz w:val="20"/>
                <w:szCs w:val="20"/>
              </w:rPr>
            </w:pPr>
            <w:r>
              <w:rPr>
                <w:rFonts w:hint="eastAsia" w:ascii="仿宋" w:hAnsi="仿宋" w:eastAsia="仿宋" w:cs="仿宋"/>
                <w:spacing w:val="9"/>
                <w:sz w:val="20"/>
                <w:szCs w:val="20"/>
              </w:rPr>
              <w:t>五、因债权人提供或者确认的送达地址不准确、拒不提供送达地址、送达地址变更未</w:t>
            </w:r>
            <w:r>
              <w:rPr>
                <w:rFonts w:hint="eastAsia" w:ascii="仿宋" w:hAnsi="仿宋" w:eastAsia="仿宋" w:cs="仿宋"/>
                <w:spacing w:val="2"/>
                <w:sz w:val="20"/>
                <w:szCs w:val="20"/>
              </w:rPr>
              <w:t>及</w:t>
            </w:r>
            <w:r>
              <w:rPr>
                <w:rFonts w:hint="eastAsia" w:ascii="仿宋" w:hAnsi="仿宋" w:eastAsia="仿宋" w:cs="仿宋"/>
                <w:spacing w:val="22"/>
                <w:sz w:val="20"/>
                <w:szCs w:val="20"/>
              </w:rPr>
              <w:t>时</w:t>
            </w:r>
            <w:r>
              <w:rPr>
                <w:rFonts w:hint="eastAsia" w:ascii="仿宋" w:hAnsi="仿宋" w:eastAsia="仿宋" w:cs="仿宋"/>
                <w:spacing w:val="12"/>
                <w:sz w:val="20"/>
                <w:szCs w:val="20"/>
              </w:rPr>
              <w:t>告</w:t>
            </w:r>
            <w:r>
              <w:rPr>
                <w:rFonts w:hint="eastAsia" w:ascii="仿宋" w:hAnsi="仿宋" w:eastAsia="仿宋" w:cs="仿宋"/>
                <w:spacing w:val="11"/>
                <w:sz w:val="20"/>
                <w:szCs w:val="20"/>
              </w:rPr>
              <w:t>知管理人、债权人本人或者债权人指定的代收人拒绝签收，导致相关文书未能被债权人</w:t>
            </w:r>
            <w:r>
              <w:rPr>
                <w:rFonts w:hint="eastAsia" w:ascii="仿宋" w:hAnsi="仿宋" w:eastAsia="仿宋" w:cs="仿宋"/>
                <w:spacing w:val="22"/>
                <w:sz w:val="20"/>
                <w:szCs w:val="20"/>
              </w:rPr>
              <w:t>实际</w:t>
            </w:r>
            <w:r>
              <w:rPr>
                <w:rFonts w:hint="eastAsia" w:ascii="仿宋" w:hAnsi="仿宋" w:eastAsia="仿宋" w:cs="仿宋"/>
                <w:spacing w:val="12"/>
                <w:sz w:val="20"/>
                <w:szCs w:val="20"/>
              </w:rPr>
              <w:t>接</w:t>
            </w:r>
            <w:r>
              <w:rPr>
                <w:rFonts w:hint="eastAsia" w:ascii="仿宋" w:hAnsi="仿宋" w:eastAsia="仿宋" w:cs="仿宋"/>
                <w:spacing w:val="11"/>
                <w:sz w:val="20"/>
                <w:szCs w:val="20"/>
              </w:rPr>
              <w:t>收的，文书寄出之日视为送达之日。采取电子送达方式的，对应系统显示发送成功的</w:t>
            </w:r>
            <w:r>
              <w:rPr>
                <w:rFonts w:hint="eastAsia" w:ascii="仿宋" w:hAnsi="仿宋" w:eastAsia="仿宋" w:cs="仿宋"/>
                <w:spacing w:val="2"/>
                <w:sz w:val="20"/>
                <w:szCs w:val="20"/>
              </w:rPr>
              <w:t>日期为</w:t>
            </w:r>
            <w:r>
              <w:rPr>
                <w:rFonts w:hint="eastAsia" w:ascii="仿宋" w:hAnsi="仿宋" w:eastAsia="仿宋" w:cs="仿宋"/>
                <w:spacing w:val="1"/>
                <w:sz w:val="20"/>
                <w:szCs w:val="20"/>
              </w:rPr>
              <w:t>送达之日。</w:t>
            </w:r>
          </w:p>
        </w:tc>
      </w:tr>
      <w:tr w14:paraId="5CB20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0" w:hRule="atLeast"/>
          <w:jc w:val="center"/>
        </w:trPr>
        <w:tc>
          <w:tcPr>
            <w:tcW w:w="1373" w:type="dxa"/>
            <w:vAlign w:val="top"/>
          </w:tcPr>
          <w:p w14:paraId="66F36F26">
            <w:pPr>
              <w:spacing w:line="289" w:lineRule="auto"/>
              <w:rPr>
                <w:rFonts w:hint="eastAsia" w:ascii="仿宋" w:hAnsi="仿宋" w:eastAsia="仿宋" w:cs="仿宋"/>
                <w:sz w:val="21"/>
              </w:rPr>
            </w:pPr>
          </w:p>
          <w:p w14:paraId="0492D331">
            <w:pPr>
              <w:spacing w:line="289" w:lineRule="auto"/>
              <w:rPr>
                <w:rFonts w:hint="eastAsia" w:ascii="仿宋" w:hAnsi="仿宋" w:eastAsia="仿宋" w:cs="仿宋"/>
                <w:sz w:val="21"/>
              </w:rPr>
            </w:pPr>
          </w:p>
          <w:p w14:paraId="61FC5B90">
            <w:pPr>
              <w:spacing w:line="290" w:lineRule="auto"/>
              <w:rPr>
                <w:rFonts w:hint="eastAsia" w:ascii="仿宋" w:hAnsi="仿宋" w:eastAsia="仿宋" w:cs="仿宋"/>
                <w:sz w:val="21"/>
              </w:rPr>
            </w:pPr>
          </w:p>
          <w:p w14:paraId="6FFB4221">
            <w:pPr>
              <w:spacing w:before="65" w:line="299" w:lineRule="auto"/>
              <w:ind w:left="121" w:right="109" w:firstLine="28"/>
              <w:rPr>
                <w:rFonts w:hint="eastAsia" w:ascii="仿宋" w:hAnsi="仿宋" w:eastAsia="仿宋" w:cs="仿宋"/>
                <w:sz w:val="20"/>
                <w:szCs w:val="20"/>
              </w:rPr>
            </w:pPr>
            <w:r>
              <w:rPr>
                <w:rFonts w:hint="eastAsia" w:ascii="仿宋" w:hAnsi="仿宋" w:eastAsia="仿宋" w:cs="仿宋"/>
                <w:spacing w:val="-12"/>
                <w:sz w:val="20"/>
                <w:szCs w:val="20"/>
              </w:rPr>
              <w:t>申报人提供</w:t>
            </w:r>
            <w:r>
              <w:rPr>
                <w:rFonts w:hint="eastAsia" w:ascii="仿宋" w:hAnsi="仿宋" w:eastAsia="仿宋" w:cs="仿宋"/>
                <w:spacing w:val="-15"/>
                <w:sz w:val="20"/>
                <w:szCs w:val="20"/>
              </w:rPr>
              <w:t>自己的送达</w:t>
            </w:r>
            <w:r>
              <w:rPr>
                <w:rFonts w:hint="eastAsia" w:ascii="仿宋" w:hAnsi="仿宋" w:eastAsia="仿宋" w:cs="仿宋"/>
                <w:spacing w:val="2"/>
                <w:sz w:val="20"/>
                <w:szCs w:val="20"/>
              </w:rPr>
              <w:t>地</w:t>
            </w:r>
            <w:r>
              <w:rPr>
                <w:rFonts w:hint="eastAsia" w:ascii="仿宋" w:hAnsi="仿宋" w:eastAsia="仿宋" w:cs="仿宋"/>
                <w:spacing w:val="1"/>
                <w:sz w:val="20"/>
                <w:szCs w:val="20"/>
              </w:rPr>
              <w:t>址</w:t>
            </w:r>
          </w:p>
        </w:tc>
        <w:tc>
          <w:tcPr>
            <w:tcW w:w="4880" w:type="dxa"/>
            <w:tcBorders>
              <w:right w:val="nil"/>
            </w:tcBorders>
            <w:vAlign w:val="top"/>
          </w:tcPr>
          <w:p w14:paraId="0CBFE7BD">
            <w:pPr>
              <w:spacing w:before="110" w:line="360" w:lineRule="exact"/>
              <w:ind w:left="126"/>
              <w:rPr>
                <w:rFonts w:hint="eastAsia" w:ascii="仿宋" w:hAnsi="仿宋" w:eastAsia="仿宋" w:cs="仿宋"/>
                <w:sz w:val="20"/>
                <w:szCs w:val="20"/>
              </w:rPr>
            </w:pPr>
            <w:r>
              <w:rPr>
                <w:rFonts w:hint="eastAsia" w:ascii="仿宋" w:hAnsi="仿宋" w:eastAsia="仿宋" w:cs="仿宋"/>
                <w:spacing w:val="9"/>
                <w:position w:val="11"/>
                <w:sz w:val="20"/>
                <w:szCs w:val="20"/>
              </w:rPr>
              <w:t>1</w:t>
            </w:r>
            <w:r>
              <w:rPr>
                <w:rFonts w:hint="eastAsia" w:ascii="仿宋" w:hAnsi="仿宋" w:eastAsia="仿宋" w:cs="仿宋"/>
                <w:spacing w:val="7"/>
                <w:position w:val="11"/>
                <w:sz w:val="20"/>
                <w:szCs w:val="20"/>
              </w:rPr>
              <w:t>.本人确认下列地址为送达地址：</w:t>
            </w:r>
          </w:p>
          <w:p w14:paraId="03EB3936">
            <w:pPr>
              <w:ind w:left="118"/>
              <w:rPr>
                <w:rFonts w:hint="eastAsia" w:ascii="仿宋" w:hAnsi="仿宋" w:eastAsia="仿宋" w:cs="仿宋"/>
                <w:b w:val="0"/>
                <w:bCs w:val="0"/>
                <w:sz w:val="21"/>
                <w:szCs w:val="21"/>
                <w:lang w:val="en-US" w:eastAsia="zh-CN"/>
              </w:rPr>
            </w:pPr>
            <w:r>
              <w:rPr>
                <w:rFonts w:hint="eastAsia" w:ascii="仿宋" w:hAnsi="仿宋" w:eastAsia="仿宋" w:cs="仿宋"/>
                <w:spacing w:val="1"/>
                <w:sz w:val="20"/>
                <w:szCs w:val="20"/>
              </w:rPr>
              <w:t>地址：</w:t>
            </w:r>
          </w:p>
          <w:p w14:paraId="32F63F44">
            <w:pPr>
              <w:spacing w:before="100" w:line="340" w:lineRule="auto"/>
              <w:ind w:left="112" w:right="609" w:firstLine="17"/>
              <w:rPr>
                <w:rFonts w:hint="eastAsia" w:ascii="仿宋" w:hAnsi="仿宋" w:eastAsia="仿宋" w:cs="仿宋"/>
                <w:sz w:val="20"/>
                <w:szCs w:val="20"/>
                <w:lang w:eastAsia="zh-CN"/>
              </w:rPr>
            </w:pPr>
            <w:r>
              <w:rPr>
                <w:rFonts w:hint="eastAsia" w:ascii="仿宋" w:hAnsi="仿宋" w:eastAsia="仿宋" w:cs="仿宋"/>
                <w:spacing w:val="1"/>
                <w:sz w:val="20"/>
                <w:szCs w:val="20"/>
              </w:rPr>
              <w:t>收件人</w:t>
            </w:r>
            <w:r>
              <w:rPr>
                <w:rFonts w:hint="eastAsia" w:ascii="仿宋" w:hAnsi="仿宋" w:eastAsia="仿宋" w:cs="仿宋"/>
                <w:spacing w:val="1"/>
                <w:sz w:val="20"/>
                <w:szCs w:val="20"/>
                <w:lang w:eastAsia="zh-CN"/>
              </w:rPr>
              <w:t>：</w:t>
            </w:r>
          </w:p>
          <w:p w14:paraId="70BED85F">
            <w:pPr>
              <w:spacing w:before="100" w:line="340" w:lineRule="auto"/>
              <w:ind w:left="112" w:right="609" w:firstLine="17"/>
              <w:rPr>
                <w:rFonts w:hint="eastAsia" w:ascii="仿宋" w:hAnsi="仿宋" w:eastAsia="仿宋" w:cs="仿宋"/>
                <w:spacing w:val="5"/>
                <w:sz w:val="20"/>
                <w:szCs w:val="20"/>
              </w:rPr>
            </w:pPr>
            <w:r>
              <w:rPr>
                <w:rFonts w:hint="eastAsia" w:ascii="仿宋" w:hAnsi="仿宋" w:eastAsia="仿宋" w:cs="仿宋"/>
                <w:spacing w:val="10"/>
                <w:sz w:val="20"/>
                <w:szCs w:val="20"/>
              </w:rPr>
              <w:t>2.</w:t>
            </w:r>
            <w:r>
              <w:rPr>
                <w:rFonts w:hint="eastAsia" w:ascii="仿宋" w:hAnsi="仿宋" w:eastAsia="仿宋" w:cs="仿宋"/>
                <w:spacing w:val="8"/>
                <w:sz w:val="20"/>
                <w:szCs w:val="20"/>
              </w:rPr>
              <w:t>本</w:t>
            </w:r>
            <w:r>
              <w:rPr>
                <w:rFonts w:hint="eastAsia" w:ascii="仿宋" w:hAnsi="仿宋" w:eastAsia="仿宋" w:cs="仿宋"/>
                <w:spacing w:val="5"/>
                <w:sz w:val="20"/>
                <w:szCs w:val="20"/>
              </w:rPr>
              <w:t>人指定下列现代通讯方式送达</w:t>
            </w:r>
            <w:r>
              <w:rPr>
                <w:rFonts w:hint="eastAsia" w:ascii="仿宋" w:hAnsi="仿宋" w:eastAsia="仿宋" w:cs="仿宋"/>
                <w:spacing w:val="5"/>
                <w:sz w:val="20"/>
                <w:szCs w:val="20"/>
                <w:lang w:eastAsia="zh-CN"/>
              </w:rPr>
              <w:t>：</w:t>
            </w:r>
          </w:p>
          <w:p w14:paraId="124C6FE4">
            <w:pPr>
              <w:spacing w:before="100" w:line="340" w:lineRule="auto"/>
              <w:ind w:right="609"/>
              <w:rPr>
                <w:rFonts w:hint="eastAsia" w:ascii="仿宋" w:hAnsi="仿宋" w:eastAsia="仿宋" w:cs="仿宋"/>
                <w:sz w:val="20"/>
                <w:szCs w:val="20"/>
                <w:lang w:eastAsia="zh-CN"/>
              </w:rPr>
            </w:pPr>
            <w:r>
              <w:rPr>
                <w:rFonts w:hint="eastAsia" w:ascii="仿宋" w:hAnsi="仿宋" w:eastAsia="仿宋" w:cs="仿宋"/>
                <w:spacing w:val="9"/>
                <w:sz w:val="20"/>
                <w:szCs w:val="20"/>
              </w:rPr>
              <w:t>⑴</w:t>
            </w:r>
            <w:r>
              <w:rPr>
                <w:rFonts w:hint="eastAsia" w:ascii="仿宋" w:hAnsi="仿宋" w:eastAsia="仿宋" w:cs="仿宋"/>
                <w:spacing w:val="8"/>
                <w:sz w:val="20"/>
                <w:szCs w:val="20"/>
              </w:rPr>
              <w:t>手机短信，接收号码：</w:t>
            </w:r>
          </w:p>
          <w:p w14:paraId="1D0AD0EE">
            <w:pPr>
              <w:spacing w:before="100" w:line="340" w:lineRule="auto"/>
              <w:ind w:right="609"/>
              <w:rPr>
                <w:rFonts w:hint="eastAsia" w:ascii="仿宋" w:hAnsi="仿宋" w:eastAsia="仿宋" w:cs="仿宋"/>
                <w:sz w:val="20"/>
                <w:szCs w:val="20"/>
                <w:lang w:eastAsia="zh-CN"/>
              </w:rPr>
            </w:pPr>
            <w:r>
              <w:rPr>
                <w:rFonts w:hint="eastAsia" w:ascii="仿宋" w:hAnsi="仿宋" w:eastAsia="仿宋" w:cs="仿宋"/>
                <w:spacing w:val="9"/>
                <w:sz w:val="20"/>
                <w:szCs w:val="20"/>
              </w:rPr>
              <w:t>⑶</w:t>
            </w:r>
            <w:r>
              <w:rPr>
                <w:rFonts w:hint="eastAsia" w:ascii="仿宋" w:hAnsi="仿宋" w:eastAsia="仿宋" w:cs="仿宋"/>
                <w:spacing w:val="8"/>
                <w:sz w:val="20"/>
                <w:szCs w:val="20"/>
              </w:rPr>
              <w:t>电子邮件，邮箱地址：</w:t>
            </w:r>
          </w:p>
          <w:p w14:paraId="6C97D2A9">
            <w:pPr>
              <w:spacing w:before="100" w:line="340" w:lineRule="auto"/>
              <w:ind w:right="609" w:firstLine="220" w:firstLineChars="100"/>
              <w:rPr>
                <w:rFonts w:hint="eastAsia" w:ascii="仿宋" w:hAnsi="仿宋" w:eastAsia="仿宋" w:cs="仿宋"/>
                <w:sz w:val="20"/>
                <w:szCs w:val="20"/>
              </w:rPr>
            </w:pPr>
            <w:r>
              <w:rPr>
                <w:rFonts w:hint="eastAsia" w:ascii="仿宋" w:hAnsi="仿宋" w:eastAsia="仿宋" w:cs="仿宋"/>
                <w:spacing w:val="10"/>
                <w:sz w:val="20"/>
                <w:szCs w:val="20"/>
              </w:rPr>
              <w:t>3</w:t>
            </w:r>
            <w:r>
              <w:rPr>
                <w:rFonts w:hint="eastAsia" w:ascii="仿宋" w:hAnsi="仿宋" w:eastAsia="仿宋" w:cs="仿宋"/>
                <w:spacing w:val="6"/>
                <w:sz w:val="20"/>
                <w:szCs w:val="20"/>
              </w:rPr>
              <w:t>.其他联系方式：</w:t>
            </w:r>
          </w:p>
        </w:tc>
        <w:tc>
          <w:tcPr>
            <w:tcW w:w="3820" w:type="dxa"/>
            <w:gridSpan w:val="3"/>
            <w:tcBorders>
              <w:left w:val="nil"/>
            </w:tcBorders>
            <w:vAlign w:val="top"/>
          </w:tcPr>
          <w:p w14:paraId="082D5449">
            <w:pPr>
              <w:spacing w:line="402" w:lineRule="auto"/>
              <w:rPr>
                <w:rFonts w:hint="eastAsia" w:ascii="仿宋" w:hAnsi="仿宋" w:eastAsia="仿宋" w:cs="仿宋"/>
                <w:sz w:val="21"/>
              </w:rPr>
            </w:pPr>
          </w:p>
          <w:p w14:paraId="798F0A4D">
            <w:pPr>
              <w:spacing w:before="65" w:line="360" w:lineRule="exact"/>
              <w:rPr>
                <w:rFonts w:hint="eastAsia" w:ascii="仿宋" w:hAnsi="仿宋" w:eastAsia="仿宋" w:cs="仿宋"/>
                <w:sz w:val="20"/>
                <w:szCs w:val="20"/>
                <w:lang w:val="en-US" w:eastAsia="zh-CN"/>
              </w:rPr>
            </w:pPr>
            <w:r>
              <w:rPr>
                <w:rFonts w:hint="eastAsia" w:ascii="仿宋" w:hAnsi="仿宋" w:eastAsia="仿宋" w:cs="仿宋"/>
                <w:spacing w:val="-4"/>
                <w:position w:val="11"/>
                <w:sz w:val="20"/>
                <w:szCs w:val="20"/>
              </w:rPr>
              <w:t>邮编：</w:t>
            </w:r>
          </w:p>
          <w:p w14:paraId="640C522D">
            <w:pPr>
              <w:spacing w:line="231" w:lineRule="auto"/>
              <w:rPr>
                <w:rFonts w:hint="eastAsia" w:ascii="仿宋" w:hAnsi="仿宋" w:eastAsia="仿宋" w:cs="仿宋"/>
                <w:b w:val="0"/>
                <w:bCs w:val="0"/>
                <w:sz w:val="24"/>
                <w:szCs w:val="24"/>
                <w:lang w:val="en-US" w:eastAsia="zh-CN"/>
              </w:rPr>
            </w:pPr>
            <w:r>
              <w:rPr>
                <w:rFonts w:hint="eastAsia" w:ascii="仿宋" w:hAnsi="仿宋" w:eastAsia="仿宋" w:cs="仿宋"/>
                <w:spacing w:val="-7"/>
                <w:sz w:val="20"/>
                <w:szCs w:val="20"/>
              </w:rPr>
              <w:t>电</w:t>
            </w:r>
            <w:r>
              <w:rPr>
                <w:rFonts w:hint="eastAsia" w:ascii="仿宋" w:hAnsi="仿宋" w:eastAsia="仿宋" w:cs="仿宋"/>
                <w:spacing w:val="-6"/>
                <w:sz w:val="20"/>
                <w:szCs w:val="20"/>
              </w:rPr>
              <w:t>话：</w:t>
            </w:r>
          </w:p>
          <w:p w14:paraId="3F838EFF">
            <w:pPr>
              <w:spacing w:line="401" w:lineRule="auto"/>
              <w:rPr>
                <w:rFonts w:hint="eastAsia" w:ascii="仿宋" w:hAnsi="仿宋" w:eastAsia="仿宋" w:cs="仿宋"/>
                <w:sz w:val="21"/>
              </w:rPr>
            </w:pPr>
          </w:p>
          <w:p w14:paraId="2232D875">
            <w:pPr>
              <w:spacing w:before="65" w:line="360" w:lineRule="exact"/>
              <w:ind w:left="711"/>
              <w:rPr>
                <w:rFonts w:hint="eastAsia" w:ascii="仿宋" w:hAnsi="仿宋" w:eastAsia="仿宋" w:cs="仿宋"/>
                <w:spacing w:val="13"/>
                <w:position w:val="11"/>
                <w:sz w:val="20"/>
                <w:szCs w:val="20"/>
              </w:rPr>
            </w:pPr>
          </w:p>
          <w:p w14:paraId="22FF4D5B">
            <w:pPr>
              <w:spacing w:before="65" w:line="360" w:lineRule="exact"/>
              <w:rPr>
                <w:rFonts w:hint="eastAsia" w:ascii="仿宋" w:hAnsi="仿宋" w:eastAsia="仿宋" w:cs="仿宋"/>
                <w:sz w:val="20"/>
                <w:szCs w:val="20"/>
              </w:rPr>
            </w:pPr>
            <w:r>
              <w:rPr>
                <w:rFonts w:hint="eastAsia" w:ascii="仿宋" w:hAnsi="仿宋" w:eastAsia="仿宋" w:cs="仿宋"/>
                <w:spacing w:val="13"/>
                <w:position w:val="11"/>
                <w:sz w:val="20"/>
                <w:szCs w:val="20"/>
              </w:rPr>
              <w:t>⑵</w:t>
            </w:r>
            <w:r>
              <w:rPr>
                <w:rFonts w:hint="eastAsia" w:ascii="仿宋" w:hAnsi="仿宋" w:eastAsia="仿宋" w:cs="仿宋"/>
                <w:spacing w:val="7"/>
                <w:position w:val="11"/>
                <w:sz w:val="20"/>
                <w:szCs w:val="20"/>
              </w:rPr>
              <w:t>传真，接收号码：</w:t>
            </w:r>
          </w:p>
          <w:p w14:paraId="2CD1EA3A">
            <w:pPr>
              <w:spacing w:line="230" w:lineRule="auto"/>
              <w:rPr>
                <w:rFonts w:hint="eastAsia" w:ascii="仿宋" w:hAnsi="仿宋" w:eastAsia="仿宋" w:cs="仿宋"/>
                <w:sz w:val="20"/>
                <w:szCs w:val="20"/>
              </w:rPr>
            </w:pPr>
            <w:r>
              <w:rPr>
                <w:rFonts w:hint="eastAsia" w:ascii="仿宋" w:hAnsi="仿宋" w:eastAsia="仿宋" w:cs="仿宋"/>
                <w:spacing w:val="10"/>
                <w:sz w:val="20"/>
                <w:szCs w:val="20"/>
              </w:rPr>
              <w:t>⑷</w:t>
            </w:r>
            <w:r>
              <w:rPr>
                <w:rFonts w:hint="eastAsia" w:ascii="仿宋" w:hAnsi="仿宋" w:eastAsia="仿宋" w:cs="仿宋"/>
                <w:spacing w:val="8"/>
                <w:sz w:val="20"/>
                <w:szCs w:val="20"/>
              </w:rPr>
              <w:t>其他方式及号码、地址：</w:t>
            </w:r>
          </w:p>
        </w:tc>
      </w:tr>
      <w:tr w14:paraId="44B23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jc w:val="center"/>
        </w:trPr>
        <w:tc>
          <w:tcPr>
            <w:tcW w:w="1373" w:type="dxa"/>
            <w:vAlign w:val="top"/>
          </w:tcPr>
          <w:p w14:paraId="7CFC73F1">
            <w:pPr>
              <w:spacing w:line="418" w:lineRule="auto"/>
              <w:rPr>
                <w:rFonts w:hint="eastAsia" w:ascii="仿宋" w:hAnsi="仿宋" w:eastAsia="仿宋" w:cs="仿宋"/>
                <w:sz w:val="21"/>
              </w:rPr>
            </w:pPr>
          </w:p>
          <w:p w14:paraId="69BB79EE">
            <w:pPr>
              <w:spacing w:before="65" w:line="297" w:lineRule="auto"/>
              <w:ind w:left="132" w:right="109" w:firstLine="17"/>
              <w:rPr>
                <w:rFonts w:hint="eastAsia" w:ascii="仿宋" w:hAnsi="仿宋" w:eastAsia="仿宋" w:cs="仿宋"/>
                <w:sz w:val="20"/>
                <w:szCs w:val="20"/>
              </w:rPr>
            </w:pPr>
            <w:r>
              <w:rPr>
                <w:rFonts w:hint="eastAsia" w:ascii="仿宋" w:hAnsi="仿宋" w:eastAsia="仿宋" w:cs="仿宋"/>
                <w:spacing w:val="-20"/>
                <w:sz w:val="20"/>
                <w:szCs w:val="20"/>
              </w:rPr>
              <w:t>申报人对自</w:t>
            </w:r>
            <w:r>
              <w:rPr>
                <w:rFonts w:hint="eastAsia" w:ascii="仿宋" w:hAnsi="仿宋" w:eastAsia="仿宋" w:cs="仿宋"/>
                <w:spacing w:val="-10"/>
                <w:sz w:val="20"/>
                <w:szCs w:val="20"/>
              </w:rPr>
              <w:t>己送达地址</w:t>
            </w:r>
            <w:r>
              <w:rPr>
                <w:rFonts w:hint="eastAsia" w:ascii="仿宋" w:hAnsi="仿宋" w:eastAsia="仿宋" w:cs="仿宋"/>
                <w:spacing w:val="1"/>
                <w:sz w:val="20"/>
                <w:szCs w:val="20"/>
              </w:rPr>
              <w:t>的确</w:t>
            </w:r>
            <w:r>
              <w:rPr>
                <w:rFonts w:hint="eastAsia" w:ascii="仿宋" w:hAnsi="仿宋" w:eastAsia="仿宋" w:cs="仿宋"/>
                <w:sz w:val="20"/>
                <w:szCs w:val="20"/>
              </w:rPr>
              <w:t>认</w:t>
            </w:r>
          </w:p>
        </w:tc>
        <w:tc>
          <w:tcPr>
            <w:tcW w:w="8700" w:type="dxa"/>
            <w:gridSpan w:val="4"/>
            <w:vAlign w:val="top"/>
          </w:tcPr>
          <w:p w14:paraId="5A26A0B8">
            <w:pPr>
              <w:spacing w:before="64" w:line="285" w:lineRule="auto"/>
              <w:ind w:left="117" w:right="109" w:firstLine="444"/>
              <w:rPr>
                <w:rFonts w:hint="eastAsia" w:ascii="仿宋" w:hAnsi="仿宋" w:eastAsia="仿宋" w:cs="仿宋"/>
                <w:sz w:val="20"/>
                <w:szCs w:val="20"/>
              </w:rPr>
            </w:pPr>
            <w:r>
              <w:rPr>
                <w:rFonts w:hint="eastAsia" w:ascii="仿宋" w:hAnsi="仿宋" w:eastAsia="仿宋" w:cs="仿宋"/>
                <w:spacing w:val="20"/>
                <w:sz w:val="20"/>
                <w:szCs w:val="20"/>
              </w:rPr>
              <w:t>我已</w:t>
            </w:r>
            <w:r>
              <w:rPr>
                <w:rFonts w:hint="eastAsia" w:ascii="仿宋" w:hAnsi="仿宋" w:eastAsia="仿宋" w:cs="仿宋"/>
                <w:spacing w:val="13"/>
                <w:sz w:val="20"/>
                <w:szCs w:val="20"/>
              </w:rPr>
              <w:t>经</w:t>
            </w:r>
            <w:r>
              <w:rPr>
                <w:rFonts w:hint="eastAsia" w:ascii="仿宋" w:hAnsi="仿宋" w:eastAsia="仿宋" w:cs="仿宋"/>
                <w:spacing w:val="10"/>
                <w:sz w:val="20"/>
                <w:szCs w:val="20"/>
              </w:rPr>
              <w:t>阅读(听明白)了管理人对申报人填写送达地址确认书的告知事项，并保证上述</w:t>
            </w:r>
            <w:r>
              <w:rPr>
                <w:rFonts w:hint="eastAsia" w:ascii="仿宋" w:hAnsi="仿宋" w:eastAsia="仿宋" w:cs="仿宋"/>
                <w:spacing w:val="22"/>
                <w:sz w:val="20"/>
                <w:szCs w:val="20"/>
              </w:rPr>
              <w:t>送</w:t>
            </w:r>
            <w:r>
              <w:rPr>
                <w:rFonts w:hint="eastAsia" w:ascii="仿宋" w:hAnsi="仿宋" w:eastAsia="仿宋" w:cs="仿宋"/>
                <w:spacing w:val="17"/>
                <w:sz w:val="20"/>
                <w:szCs w:val="20"/>
              </w:rPr>
              <w:t>达</w:t>
            </w:r>
            <w:r>
              <w:rPr>
                <w:rFonts w:hint="eastAsia" w:ascii="仿宋" w:hAnsi="仿宋" w:eastAsia="仿宋" w:cs="仿宋"/>
                <w:spacing w:val="11"/>
                <w:sz w:val="20"/>
                <w:szCs w:val="20"/>
              </w:rPr>
              <w:t>地址准确，管理人选择本人提供的上述任何一个送达地址送达文书(包括通知债权人会</w:t>
            </w:r>
            <w:r>
              <w:rPr>
                <w:rFonts w:hint="eastAsia" w:ascii="仿宋" w:hAnsi="仿宋" w:eastAsia="仿宋" w:cs="仿宋"/>
                <w:spacing w:val="13"/>
                <w:sz w:val="20"/>
                <w:szCs w:val="20"/>
              </w:rPr>
              <w:t>议</w:t>
            </w:r>
            <w:r>
              <w:rPr>
                <w:rFonts w:hint="eastAsia" w:ascii="仿宋" w:hAnsi="仿宋" w:eastAsia="仿宋" w:cs="仿宋"/>
                <w:spacing w:val="7"/>
                <w:sz w:val="20"/>
                <w:szCs w:val="20"/>
              </w:rPr>
              <w:t>地址)本人都认可其效力。</w:t>
            </w:r>
          </w:p>
          <w:p w14:paraId="2ED557DB">
            <w:pPr>
              <w:spacing w:before="272" w:line="231" w:lineRule="auto"/>
              <w:ind w:left="3104"/>
              <w:rPr>
                <w:rFonts w:hint="eastAsia" w:ascii="仿宋" w:hAnsi="仿宋" w:eastAsia="仿宋" w:cs="仿宋"/>
                <w:sz w:val="20"/>
                <w:szCs w:val="20"/>
              </w:rPr>
            </w:pPr>
            <w:r>
              <w:rPr>
                <w:rFonts w:hint="eastAsia" w:ascii="仿宋" w:hAnsi="仿宋" w:eastAsia="仿宋" w:cs="仿宋"/>
                <w:spacing w:val="8"/>
                <w:sz w:val="20"/>
                <w:szCs w:val="20"/>
              </w:rPr>
              <w:t>申</w:t>
            </w:r>
            <w:r>
              <w:rPr>
                <w:rFonts w:hint="eastAsia" w:ascii="仿宋" w:hAnsi="仿宋" w:eastAsia="仿宋" w:cs="仿宋"/>
                <w:spacing w:val="6"/>
                <w:sz w:val="20"/>
                <w:szCs w:val="20"/>
              </w:rPr>
              <w:t>报</w:t>
            </w:r>
            <w:r>
              <w:rPr>
                <w:rFonts w:hint="eastAsia" w:ascii="仿宋" w:hAnsi="仿宋" w:eastAsia="仿宋" w:cs="仿宋"/>
                <w:spacing w:val="4"/>
                <w:sz w:val="20"/>
                <w:szCs w:val="20"/>
              </w:rPr>
              <w:t>人(签名、盖章)：</w:t>
            </w:r>
          </w:p>
          <w:p w14:paraId="2565C6BC">
            <w:pPr>
              <w:spacing w:before="50" w:line="221" w:lineRule="auto"/>
              <w:ind w:left="6124"/>
              <w:rPr>
                <w:rFonts w:hint="eastAsia" w:ascii="仿宋" w:hAnsi="仿宋" w:eastAsia="仿宋" w:cs="仿宋"/>
                <w:sz w:val="20"/>
                <w:szCs w:val="20"/>
              </w:rPr>
            </w:pPr>
            <w:r>
              <w:rPr>
                <w:rFonts w:hint="eastAsia" w:ascii="仿宋" w:hAnsi="仿宋" w:eastAsia="仿宋" w:cs="仿宋"/>
                <w:spacing w:val="9"/>
                <w:sz w:val="20"/>
                <w:szCs w:val="20"/>
              </w:rPr>
              <w:t>年月日</w:t>
            </w:r>
          </w:p>
        </w:tc>
      </w:tr>
      <w:tr w14:paraId="051C9D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jc w:val="center"/>
        </w:trPr>
        <w:tc>
          <w:tcPr>
            <w:tcW w:w="1373" w:type="dxa"/>
            <w:vAlign w:val="top"/>
          </w:tcPr>
          <w:p w14:paraId="5DF63052">
            <w:pPr>
              <w:spacing w:before="235" w:line="233" w:lineRule="auto"/>
              <w:ind w:left="383"/>
              <w:rPr>
                <w:rFonts w:hint="eastAsia" w:ascii="仿宋" w:hAnsi="仿宋" w:eastAsia="仿宋" w:cs="仿宋"/>
                <w:sz w:val="20"/>
                <w:szCs w:val="20"/>
              </w:rPr>
            </w:pPr>
            <w:r>
              <w:rPr>
                <w:rFonts w:hint="eastAsia" w:ascii="仿宋" w:hAnsi="仿宋" w:eastAsia="仿宋" w:cs="仿宋"/>
                <w:spacing w:val="6"/>
                <w:sz w:val="20"/>
                <w:szCs w:val="20"/>
              </w:rPr>
              <w:t>备注</w:t>
            </w:r>
          </w:p>
        </w:tc>
        <w:tc>
          <w:tcPr>
            <w:tcW w:w="8700" w:type="dxa"/>
            <w:gridSpan w:val="4"/>
            <w:vAlign w:val="top"/>
          </w:tcPr>
          <w:p w14:paraId="2BF9168F">
            <w:pPr>
              <w:rPr>
                <w:rFonts w:hint="eastAsia" w:ascii="仿宋" w:hAnsi="仿宋" w:eastAsia="仿宋" w:cs="仿宋"/>
                <w:sz w:val="21"/>
              </w:rPr>
            </w:pPr>
          </w:p>
        </w:tc>
      </w:tr>
    </w:tbl>
    <w:p w14:paraId="025FBD2C">
      <w:pPr>
        <w:pStyle w:val="10"/>
        <w:keepNext w:val="0"/>
        <w:keepLines w:val="0"/>
        <w:pageBreakBefore w:val="0"/>
        <w:widowControl w:val="0"/>
        <w:numPr>
          <w:ilvl w:val="0"/>
          <w:numId w:val="0"/>
        </w:numPr>
        <w:tabs>
          <w:tab w:val="left" w:pos="848"/>
        </w:tabs>
        <w:kinsoku/>
        <w:wordWrap/>
        <w:overflowPunct/>
        <w:topLinePunct w:val="0"/>
        <w:autoSpaceDE/>
        <w:autoSpaceDN/>
        <w:bidi w:val="0"/>
        <w:adjustRightInd/>
        <w:snapToGrid/>
        <w:spacing w:line="300" w:lineRule="exact"/>
        <w:ind w:left="212" w:leftChars="101" w:firstLine="417" w:firstLineChars="199"/>
        <w:jc w:val="left"/>
        <w:textAlignment w:val="auto"/>
        <w:rPr>
          <w:rFonts w:hint="eastAsia" w:ascii="仿宋" w:hAnsi="仿宋" w:eastAsia="仿宋" w:cs="仿宋"/>
          <w:spacing w:val="0"/>
          <w:w w:val="100"/>
          <w:sz w:val="21"/>
          <w:szCs w:val="21"/>
          <w:lang w:val="en-US" w:eastAsia="zh-CN"/>
        </w:rPr>
      </w:pPr>
      <w:r>
        <w:rPr>
          <w:rFonts w:hint="eastAsia" w:ascii="仿宋" w:hAnsi="仿宋" w:eastAsia="仿宋" w:cs="仿宋"/>
          <w:spacing w:val="0"/>
          <w:w w:val="100"/>
          <w:sz w:val="21"/>
          <w:szCs w:val="21"/>
          <w:lang w:val="en-US" w:eastAsia="zh-CN"/>
        </w:rPr>
        <w:t>备注：</w:t>
      </w:r>
    </w:p>
    <w:p w14:paraId="425665E7">
      <w:pPr>
        <w:pStyle w:val="10"/>
        <w:keepNext w:val="0"/>
        <w:keepLines w:val="0"/>
        <w:pageBreakBefore w:val="0"/>
        <w:widowControl w:val="0"/>
        <w:numPr>
          <w:ilvl w:val="0"/>
          <w:numId w:val="0"/>
        </w:numPr>
        <w:tabs>
          <w:tab w:val="left" w:pos="848"/>
        </w:tabs>
        <w:kinsoku/>
        <w:wordWrap/>
        <w:overflowPunct/>
        <w:topLinePunct w:val="0"/>
        <w:autoSpaceDE/>
        <w:autoSpaceDN/>
        <w:bidi w:val="0"/>
        <w:adjustRightInd/>
        <w:snapToGrid/>
        <w:spacing w:line="300" w:lineRule="exact"/>
        <w:ind w:left="212" w:leftChars="101" w:firstLine="417" w:firstLineChars="199"/>
        <w:jc w:val="left"/>
        <w:textAlignment w:val="auto"/>
        <w:rPr>
          <w:rFonts w:hint="eastAsia" w:ascii="仿宋" w:hAnsi="仿宋" w:eastAsia="仿宋" w:cs="仿宋"/>
          <w:spacing w:val="0"/>
          <w:w w:val="100"/>
          <w:sz w:val="21"/>
          <w:szCs w:val="21"/>
          <w:lang w:val="en-US" w:eastAsia="zh-CN"/>
        </w:rPr>
      </w:pPr>
      <w:r>
        <w:rPr>
          <w:rFonts w:hint="eastAsia" w:ascii="仿宋" w:hAnsi="仿宋" w:eastAsia="仿宋" w:cs="仿宋"/>
          <w:spacing w:val="0"/>
          <w:w w:val="100"/>
          <w:sz w:val="21"/>
          <w:szCs w:val="21"/>
          <w:lang w:val="en-US" w:eastAsia="zh-CN"/>
        </w:rPr>
        <w:t xml:space="preserve">1.申报人填写本表前，应当仔细阅读表中告知栏内管理人对申报人填写送达地址确认书的书面告知；申报人阅读有困难的，可以请求管理人工作人员向其口头告知并说明； </w:t>
      </w:r>
    </w:p>
    <w:p w14:paraId="25431125">
      <w:pPr>
        <w:pStyle w:val="10"/>
        <w:keepNext w:val="0"/>
        <w:keepLines w:val="0"/>
        <w:pageBreakBefore w:val="0"/>
        <w:widowControl w:val="0"/>
        <w:numPr>
          <w:ilvl w:val="0"/>
          <w:numId w:val="0"/>
        </w:numPr>
        <w:tabs>
          <w:tab w:val="left" w:pos="848"/>
        </w:tabs>
        <w:kinsoku/>
        <w:wordWrap/>
        <w:overflowPunct/>
        <w:topLinePunct w:val="0"/>
        <w:autoSpaceDE/>
        <w:autoSpaceDN/>
        <w:bidi w:val="0"/>
        <w:adjustRightInd/>
        <w:snapToGrid/>
        <w:spacing w:line="300" w:lineRule="exact"/>
        <w:ind w:left="212" w:leftChars="101" w:firstLine="417" w:firstLineChars="199"/>
        <w:jc w:val="left"/>
        <w:textAlignment w:val="auto"/>
        <w:rPr>
          <w:rFonts w:hint="eastAsia" w:ascii="仿宋" w:hAnsi="仿宋" w:eastAsia="仿宋" w:cs="仿宋"/>
          <w:spacing w:val="0"/>
          <w:w w:val="100"/>
          <w:sz w:val="21"/>
          <w:szCs w:val="21"/>
          <w:lang w:val="en-US" w:eastAsia="zh-CN"/>
        </w:rPr>
      </w:pPr>
      <w:r>
        <w:rPr>
          <w:rFonts w:hint="eastAsia" w:ascii="仿宋" w:hAnsi="仿宋" w:eastAsia="仿宋" w:cs="仿宋"/>
          <w:spacing w:val="0"/>
          <w:w w:val="100"/>
          <w:sz w:val="21"/>
          <w:szCs w:val="21"/>
          <w:lang w:val="en-US" w:eastAsia="zh-CN"/>
        </w:rPr>
        <w:t xml:space="preserve">2.本表中申报人的送达地址应当由 申报人自己或者申报人的代理人填写；        </w:t>
      </w:r>
    </w:p>
    <w:p w14:paraId="459230DB">
      <w:pPr>
        <w:pStyle w:val="10"/>
        <w:keepNext w:val="0"/>
        <w:keepLines w:val="0"/>
        <w:pageBreakBefore w:val="0"/>
        <w:widowControl w:val="0"/>
        <w:numPr>
          <w:ilvl w:val="0"/>
          <w:numId w:val="0"/>
        </w:numPr>
        <w:tabs>
          <w:tab w:val="left" w:pos="848"/>
        </w:tabs>
        <w:kinsoku/>
        <w:wordWrap/>
        <w:overflowPunct/>
        <w:topLinePunct w:val="0"/>
        <w:autoSpaceDE/>
        <w:autoSpaceDN/>
        <w:bidi w:val="0"/>
        <w:adjustRightInd/>
        <w:snapToGrid/>
        <w:spacing w:line="300" w:lineRule="exact"/>
        <w:ind w:left="212" w:leftChars="101" w:firstLine="417" w:firstLineChars="199"/>
        <w:jc w:val="left"/>
        <w:textAlignment w:val="auto"/>
        <w:rPr>
          <w:rFonts w:hint="eastAsia" w:ascii="仿宋" w:hAnsi="仿宋" w:eastAsia="仿宋" w:cs="仿宋"/>
          <w:spacing w:val="0"/>
          <w:w w:val="100"/>
          <w:sz w:val="21"/>
          <w:szCs w:val="21"/>
          <w:lang w:val="en-US" w:eastAsia="zh-CN"/>
        </w:rPr>
      </w:pPr>
      <w:r>
        <w:rPr>
          <w:rFonts w:hint="eastAsia" w:ascii="仿宋" w:hAnsi="仿宋" w:eastAsia="仿宋" w:cs="仿宋"/>
          <w:spacing w:val="0"/>
          <w:w w:val="100"/>
          <w:sz w:val="21"/>
          <w:szCs w:val="21"/>
          <w:lang w:val="en-US" w:eastAsia="zh-CN"/>
        </w:rPr>
        <w:t>3.申报人的电话号码应当包括办公电话、住宅电话和移动电话；</w:t>
      </w:r>
    </w:p>
    <w:p w14:paraId="7856A517">
      <w:pPr>
        <w:pStyle w:val="10"/>
        <w:keepNext w:val="0"/>
        <w:keepLines w:val="0"/>
        <w:pageBreakBefore w:val="0"/>
        <w:widowControl w:val="0"/>
        <w:numPr>
          <w:ilvl w:val="0"/>
          <w:numId w:val="0"/>
        </w:numPr>
        <w:tabs>
          <w:tab w:val="left" w:pos="848"/>
        </w:tabs>
        <w:kinsoku/>
        <w:wordWrap/>
        <w:overflowPunct/>
        <w:topLinePunct w:val="0"/>
        <w:autoSpaceDE/>
        <w:autoSpaceDN/>
        <w:bidi w:val="0"/>
        <w:adjustRightInd/>
        <w:snapToGrid/>
        <w:spacing w:line="300" w:lineRule="exact"/>
        <w:ind w:left="212" w:leftChars="101" w:firstLine="417" w:firstLineChars="199"/>
        <w:jc w:val="left"/>
        <w:textAlignment w:val="auto"/>
        <w:rPr>
          <w:rFonts w:hint="eastAsia" w:ascii="仿宋" w:hAnsi="仿宋" w:eastAsia="仿宋" w:cs="仿宋"/>
          <w:spacing w:val="0"/>
          <w:w w:val="100"/>
          <w:sz w:val="21"/>
          <w:szCs w:val="21"/>
          <w:lang w:val="en-US" w:eastAsia="zh-CN"/>
        </w:rPr>
      </w:pPr>
      <w:r>
        <w:rPr>
          <w:rFonts w:hint="eastAsia" w:ascii="仿宋" w:hAnsi="仿宋" w:eastAsia="仿宋" w:cs="仿宋"/>
          <w:spacing w:val="0"/>
          <w:w w:val="100"/>
          <w:sz w:val="21"/>
          <w:szCs w:val="21"/>
          <w:lang w:val="en-US" w:eastAsia="zh-CN"/>
        </w:rPr>
        <w:t>4.申报人要求对《债权人</w:t>
      </w:r>
      <w:bookmarkStart w:id="1" w:name="_GoBack"/>
      <w:bookmarkEnd w:id="1"/>
      <w:r>
        <w:rPr>
          <w:rFonts w:hint="eastAsia" w:ascii="仿宋" w:hAnsi="仿宋" w:eastAsia="仿宋" w:cs="仿宋"/>
          <w:spacing w:val="0"/>
          <w:w w:val="100"/>
          <w:sz w:val="21"/>
          <w:szCs w:val="21"/>
          <w:lang w:val="en-US" w:eastAsia="zh-CN"/>
        </w:rPr>
        <w:t>送达地址确认书》 中的内容保密的，应当在备注栏中注明。</w:t>
      </w:r>
    </w:p>
    <w:sectPr>
      <w:pgSz w:w="11906" w:h="16838"/>
      <w:pgMar w:top="1431" w:right="1677" w:bottom="0" w:left="136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宋体"/>
    <w:panose1 w:val="020B0400000000000000"/>
    <w:charset w:val="86"/>
    <w:family w:val="auto"/>
    <w:pitch w:val="default"/>
    <w:sig w:usb0="00000000" w:usb1="00000000" w:usb2="00000017"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2E13F">
    <w:pPr>
      <w:pStyle w:val="2"/>
      <w:spacing w:line="14" w:lineRule="auto"/>
      <w:ind w:firstLine="4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366E46E"/>
    <w:rsid w:val="09CF26E2"/>
    <w:rsid w:val="0BED4EB0"/>
    <w:rsid w:val="0C5626C1"/>
    <w:rsid w:val="0D297F62"/>
    <w:rsid w:val="0F94035C"/>
    <w:rsid w:val="1B42650B"/>
    <w:rsid w:val="236649D9"/>
    <w:rsid w:val="24AD1D52"/>
    <w:rsid w:val="27BECC9C"/>
    <w:rsid w:val="2CFFD488"/>
    <w:rsid w:val="2DD5A0A3"/>
    <w:rsid w:val="33FD1070"/>
    <w:rsid w:val="358042B5"/>
    <w:rsid w:val="373E9565"/>
    <w:rsid w:val="397F0FC8"/>
    <w:rsid w:val="3A1141A3"/>
    <w:rsid w:val="3A7E3A14"/>
    <w:rsid w:val="3B7FB8BF"/>
    <w:rsid w:val="3C1B4EB3"/>
    <w:rsid w:val="3CF4A2EC"/>
    <w:rsid w:val="3D7E5327"/>
    <w:rsid w:val="3F665541"/>
    <w:rsid w:val="3F74CAEF"/>
    <w:rsid w:val="3FFB022A"/>
    <w:rsid w:val="3FFFD60E"/>
    <w:rsid w:val="486A22C2"/>
    <w:rsid w:val="529D7230"/>
    <w:rsid w:val="5BBE32BD"/>
    <w:rsid w:val="5BFBFD6A"/>
    <w:rsid w:val="5DFF5656"/>
    <w:rsid w:val="5FF80D11"/>
    <w:rsid w:val="5FFC33FC"/>
    <w:rsid w:val="5FFF21CA"/>
    <w:rsid w:val="67FF1988"/>
    <w:rsid w:val="6AE73D25"/>
    <w:rsid w:val="6BE53DDF"/>
    <w:rsid w:val="6BEFFAC3"/>
    <w:rsid w:val="6DBF513C"/>
    <w:rsid w:val="6DFDDA51"/>
    <w:rsid w:val="6DFE7BE5"/>
    <w:rsid w:val="6FCE6AD7"/>
    <w:rsid w:val="6FED3B7B"/>
    <w:rsid w:val="6FFD88F7"/>
    <w:rsid w:val="6FFF7ACD"/>
    <w:rsid w:val="757F9EC4"/>
    <w:rsid w:val="75C90808"/>
    <w:rsid w:val="777F040F"/>
    <w:rsid w:val="77EFEC7A"/>
    <w:rsid w:val="79FEED92"/>
    <w:rsid w:val="7BD2EA01"/>
    <w:rsid w:val="7BF746A6"/>
    <w:rsid w:val="7DF72419"/>
    <w:rsid w:val="7DFF666F"/>
    <w:rsid w:val="7EEC1DCB"/>
    <w:rsid w:val="7FFFB692"/>
    <w:rsid w:val="9D7FD864"/>
    <w:rsid w:val="9DB94C42"/>
    <w:rsid w:val="A3FD33FB"/>
    <w:rsid w:val="A7EB4DE3"/>
    <w:rsid w:val="AB55FB49"/>
    <w:rsid w:val="AF33CCEC"/>
    <w:rsid w:val="B3F995D8"/>
    <w:rsid w:val="B6FE44A5"/>
    <w:rsid w:val="BB57553B"/>
    <w:rsid w:val="BF7FE9B5"/>
    <w:rsid w:val="BF8792B4"/>
    <w:rsid w:val="BFDFACFF"/>
    <w:rsid w:val="BFFB54F9"/>
    <w:rsid w:val="C55FE926"/>
    <w:rsid w:val="C63F47CC"/>
    <w:rsid w:val="D6FC4FF1"/>
    <w:rsid w:val="D93EAD5D"/>
    <w:rsid w:val="DCB36406"/>
    <w:rsid w:val="DE5F26DE"/>
    <w:rsid w:val="DFBFC970"/>
    <w:rsid w:val="DFEA8F92"/>
    <w:rsid w:val="DFFD5BAC"/>
    <w:rsid w:val="E6FF7632"/>
    <w:rsid w:val="E7BF2840"/>
    <w:rsid w:val="EBFFE392"/>
    <w:rsid w:val="EFAB062E"/>
    <w:rsid w:val="EFBB4201"/>
    <w:rsid w:val="F1EF53CD"/>
    <w:rsid w:val="F35FC699"/>
    <w:rsid w:val="F366E46E"/>
    <w:rsid w:val="F6EF03C5"/>
    <w:rsid w:val="F7EF4286"/>
    <w:rsid w:val="F7FD281D"/>
    <w:rsid w:val="F8F6BB9A"/>
    <w:rsid w:val="FAEFC8AD"/>
    <w:rsid w:val="FAFF2AB1"/>
    <w:rsid w:val="FDEA36BD"/>
    <w:rsid w:val="FED93D93"/>
    <w:rsid w:val="FEE4D5E0"/>
    <w:rsid w:val="FF1BF22B"/>
    <w:rsid w:val="FF2B15D7"/>
    <w:rsid w:val="FFCD89EE"/>
    <w:rsid w:val="FFD70D11"/>
    <w:rsid w:val="FFFFE6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PingFang SC" w:hAnsi="PingFang SC" w:eastAsia="PingFang SC" w:cs="PingFang SC"/>
      <w:sz w:val="28"/>
      <w:szCs w:val="28"/>
      <w:lang w:val="en-US" w:eastAsia="en-US"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PingFang SC" w:hAnsi="PingFang SC" w:eastAsia="PingFang SC" w:cs="PingFang SC"/>
      <w:sz w:val="20"/>
      <w:szCs w:val="20"/>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 w:type="paragraph" w:styleId="10">
    <w:name w:val="List Paragraph"/>
    <w:basedOn w:val="1"/>
    <w:qFormat/>
    <w:uiPriority w:val="1"/>
    <w:pPr>
      <w:ind w:left="216"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6406</Words>
  <Characters>6571</Characters>
  <Lines>0</Lines>
  <Paragraphs>0</Paragraphs>
  <TotalTime>26</TotalTime>
  <ScaleCrop>false</ScaleCrop>
  <LinksUpToDate>false</LinksUpToDate>
  <CharactersWithSpaces>7071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2025-12-04T03:44:00Z</dcterms:created>
  <dc:creator>然也，</dc:creator>
  <cp:lastModifiedBy>夏夜微凉</cp:lastModifiedBy>
  <dcterms:modified xsi:type="dcterms:W3CDTF">2026-05-21T01:02:10Z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20E2B8D0E4B066B4DD7E7069BE9A432E_43</vt:lpwstr>
  </property>
  <property fmtid="{D5CDD505-2E9C-101B-9397-08002B2CF9AE}" pid="4" name="KSOTemplateDocerSaveRecord">
    <vt:lpwstr>eyJoZGlkIjoiODgzZmU3ZThmODRkZmM0OTEwZjhmNDgzMThiOTJmZTciLCJ1c2VySWQiOiI0ODc5OTM5MDAifQ==</vt:lpwstr>
  </property>
</Properties>
</file>