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2EDA2">
      <w:pPr>
        <w:autoSpaceDE w:val="0"/>
        <w:autoSpaceDN w:val="0"/>
        <w:adjustRightInd w:val="0"/>
        <w:snapToGrid w:val="0"/>
        <w:spacing w:line="360" w:lineRule="auto"/>
        <w:jc w:val="center"/>
        <w:rPr>
          <w:rFonts w:cs="黑体" w:asciiTheme="minorEastAsia" w:hAnsiTheme="minorEastAsia" w:eastAsiaTheme="minorEastAsia"/>
          <w:b/>
          <w:bCs/>
          <w:kern w:val="0"/>
          <w:sz w:val="28"/>
          <w:szCs w:val="28"/>
        </w:rPr>
      </w:pPr>
      <w:r>
        <w:rPr>
          <w:rFonts w:hint="eastAsia" w:cs="黑体" w:asciiTheme="minorEastAsia" w:hAnsiTheme="minorEastAsia" w:eastAsiaTheme="minorEastAsia"/>
          <w:b/>
          <w:bCs/>
          <w:kern w:val="0"/>
          <w:sz w:val="28"/>
          <w:szCs w:val="28"/>
          <w:lang w:eastAsia="zh-CN"/>
        </w:rPr>
        <w:t>广州新兆丰服装有限公司</w:t>
      </w:r>
      <w:r>
        <w:rPr>
          <w:rFonts w:hint="eastAsia" w:cs="黑体" w:asciiTheme="minorEastAsia" w:hAnsiTheme="minorEastAsia" w:eastAsiaTheme="minorEastAsia"/>
          <w:b/>
          <w:bCs/>
          <w:kern w:val="0"/>
          <w:sz w:val="28"/>
          <w:szCs w:val="28"/>
        </w:rPr>
        <w:t>破产清算案</w:t>
      </w:r>
    </w:p>
    <w:p w14:paraId="64B18528">
      <w:pPr>
        <w:tabs>
          <w:tab w:val="center" w:pos="4212"/>
          <w:tab w:val="left" w:pos="5773"/>
        </w:tabs>
        <w:autoSpaceDE w:val="0"/>
        <w:autoSpaceDN w:val="0"/>
        <w:adjustRightInd w:val="0"/>
        <w:snapToGrid w:val="0"/>
        <w:spacing w:line="360" w:lineRule="auto"/>
        <w:jc w:val="left"/>
        <w:rPr>
          <w:rFonts w:cs="黑体" w:asciiTheme="minorEastAsia" w:hAnsiTheme="minorEastAsia" w:eastAsiaTheme="minorEastAsia"/>
          <w:b/>
          <w:bCs/>
          <w:kern w:val="0"/>
          <w:sz w:val="28"/>
          <w:szCs w:val="28"/>
        </w:rPr>
      </w:pPr>
      <w:r>
        <w:rPr>
          <w:rFonts w:hint="eastAsia" w:cs="黑体" w:asciiTheme="minorEastAsia" w:hAnsiTheme="minorEastAsia" w:eastAsiaTheme="minorEastAsia"/>
          <w:b/>
          <w:bCs/>
          <w:kern w:val="0"/>
          <w:sz w:val="28"/>
          <w:szCs w:val="28"/>
        </w:rPr>
        <w:tab/>
      </w:r>
      <w:r>
        <w:rPr>
          <w:rFonts w:hint="eastAsia" w:cs="黑体" w:asciiTheme="minorEastAsia" w:hAnsiTheme="minorEastAsia" w:eastAsiaTheme="minorEastAsia"/>
          <w:b/>
          <w:bCs/>
          <w:kern w:val="0"/>
          <w:sz w:val="28"/>
          <w:szCs w:val="28"/>
        </w:rPr>
        <w:t>债权申报通知书</w:t>
      </w:r>
      <w:r>
        <w:rPr>
          <w:rFonts w:hint="eastAsia" w:cs="黑体" w:asciiTheme="minorEastAsia" w:hAnsiTheme="minorEastAsia" w:eastAsiaTheme="minorEastAsia"/>
          <w:b/>
          <w:bCs/>
          <w:kern w:val="0"/>
          <w:sz w:val="28"/>
          <w:szCs w:val="28"/>
        </w:rPr>
        <w:tab/>
      </w:r>
    </w:p>
    <w:p w14:paraId="74DD8DB6">
      <w:pPr>
        <w:tabs>
          <w:tab w:val="left" w:pos="5303"/>
          <w:tab w:val="left" w:pos="5773"/>
        </w:tabs>
        <w:autoSpaceDE w:val="0"/>
        <w:autoSpaceDN w:val="0"/>
        <w:adjustRightInd w:val="0"/>
        <w:snapToGrid w:val="0"/>
        <w:spacing w:line="360" w:lineRule="auto"/>
        <w:jc w:val="left"/>
        <w:rPr>
          <w:rFonts w:hint="eastAsia" w:ascii="仿宋" w:hAnsi="仿宋" w:eastAsia="仿宋" w:cs="仿宋"/>
          <w:sz w:val="24"/>
          <w:lang w:eastAsia="zh-CN"/>
        </w:rPr>
      </w:pPr>
      <w:r>
        <w:rPr>
          <w:rFonts w:hint="eastAsia" w:cs="黑体" w:asciiTheme="minorEastAsia" w:hAnsiTheme="minorEastAsia" w:eastAsiaTheme="minorEastAsia"/>
          <w:b/>
          <w:bCs/>
          <w:kern w:val="0"/>
          <w:sz w:val="28"/>
          <w:szCs w:val="28"/>
        </w:rPr>
        <w:tab/>
      </w:r>
      <w:r>
        <w:rPr>
          <w:rFonts w:hint="eastAsia" w:cs="黑体" w:asciiTheme="minorEastAsia" w:hAnsiTheme="minorEastAsia" w:eastAsiaTheme="minorEastAsia"/>
          <w:b/>
          <w:bCs/>
          <w:kern w:val="0"/>
          <w:sz w:val="28"/>
          <w:szCs w:val="28"/>
          <w:lang w:val="en-US"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（2026）粤01破219号</w:t>
      </w:r>
    </w:p>
    <w:p w14:paraId="564B9C6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广州市中级人民法院于2026年4月29日作出（2026）粤01破申254号《民事裁定书》，裁定受理玉林市永芬服装水洗有限公司对广州新兆丰服装有限公司的破产清算申请，并于2026年5月7日作出（2026）粤01破219号《指定管理人决定书》，指定中天运会计师事务所（特殊普通合伙）广东分所担任广州新兆丰服装有限公司管理人（以下简称“管理人”），负责破产清算工作。</w:t>
      </w:r>
    </w:p>
    <w:p w14:paraId="485D2F2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如贵方存有对</w:t>
      </w:r>
      <w:r>
        <w:rPr>
          <w:rFonts w:hint="eastAsia" w:ascii="仿宋" w:hAnsi="仿宋" w:eastAsia="仿宋" w:cs="仿宋"/>
          <w:kern w:val="0"/>
          <w:sz w:val="24"/>
          <w:lang w:eastAsia="zh-CN"/>
        </w:rPr>
        <w:t>广州新兆丰服装有限公司</w:t>
      </w:r>
      <w:r>
        <w:rPr>
          <w:rFonts w:hint="eastAsia" w:ascii="仿宋" w:hAnsi="仿宋" w:eastAsia="仿宋" w:cs="仿宋"/>
          <w:kern w:val="0"/>
          <w:sz w:val="24"/>
        </w:rPr>
        <w:t>的债权，请</w:t>
      </w:r>
      <w:r>
        <w:rPr>
          <w:rFonts w:hint="eastAsia" w:ascii="仿宋" w:hAnsi="仿宋" w:eastAsia="仿宋" w:cs="仿宋"/>
          <w:b/>
          <w:bCs/>
          <w:kern w:val="0"/>
          <w:sz w:val="24"/>
        </w:rPr>
        <w:t>于202</w:t>
      </w:r>
      <w:r>
        <w:rPr>
          <w:rFonts w:hint="eastAsia" w:ascii="仿宋" w:hAnsi="仿宋" w:eastAsia="仿宋" w:cs="仿宋"/>
          <w:b/>
          <w:bCs/>
          <w:kern w:val="0"/>
          <w:sz w:val="24"/>
          <w:lang w:val="en-US" w:eastAsia="zh-CN"/>
        </w:rPr>
        <w:t>6</w:t>
      </w:r>
      <w:r>
        <w:rPr>
          <w:rFonts w:hint="eastAsia" w:ascii="仿宋" w:hAnsi="仿宋" w:eastAsia="仿宋" w:cs="仿宋"/>
          <w:b/>
          <w:bCs/>
          <w:kern w:val="0"/>
          <w:sz w:val="24"/>
        </w:rPr>
        <w:t>年</w:t>
      </w:r>
      <w:r>
        <w:rPr>
          <w:rFonts w:hint="eastAsia" w:ascii="仿宋" w:hAnsi="仿宋" w:eastAsia="仿宋" w:cs="仿宋"/>
          <w:b/>
          <w:bCs/>
          <w:kern w:val="0"/>
          <w:sz w:val="24"/>
          <w:lang w:val="en-US" w:eastAsia="zh-CN"/>
        </w:rPr>
        <w:t>6</w:t>
      </w:r>
      <w:r>
        <w:rPr>
          <w:rFonts w:hint="eastAsia" w:ascii="仿宋" w:hAnsi="仿宋" w:eastAsia="仿宋" w:cs="仿宋"/>
          <w:b/>
          <w:bCs/>
          <w:kern w:val="0"/>
          <w:sz w:val="24"/>
        </w:rPr>
        <w:t>月</w:t>
      </w:r>
      <w:r>
        <w:rPr>
          <w:rFonts w:hint="eastAsia" w:ascii="仿宋" w:hAnsi="仿宋" w:eastAsia="仿宋" w:cs="仿宋"/>
          <w:b/>
          <w:bCs/>
          <w:kern w:val="0"/>
          <w:sz w:val="24"/>
          <w:lang w:val="en-US" w:eastAsia="zh-CN"/>
        </w:rPr>
        <w:t>9</w:t>
      </w:r>
      <w:r>
        <w:rPr>
          <w:rFonts w:hint="eastAsia" w:ascii="仿宋" w:hAnsi="仿宋" w:eastAsia="仿宋" w:cs="仿宋"/>
          <w:b/>
          <w:bCs/>
          <w:kern w:val="0"/>
          <w:sz w:val="24"/>
        </w:rPr>
        <w:t>日前</w:t>
      </w:r>
      <w:r>
        <w:rPr>
          <w:rFonts w:hint="eastAsia" w:ascii="仿宋" w:hAnsi="仿宋" w:eastAsia="仿宋" w:cs="仿宋"/>
          <w:kern w:val="0"/>
          <w:sz w:val="24"/>
        </w:rPr>
        <w:t>申报债权。（</w:t>
      </w:r>
      <w:r>
        <w:rPr>
          <w:rFonts w:hint="eastAsia" w:ascii="仿宋" w:hAnsi="仿宋" w:eastAsia="仿宋" w:cs="仿宋"/>
          <w:b/>
          <w:bCs/>
          <w:kern w:val="0"/>
          <w:sz w:val="24"/>
        </w:rPr>
        <w:t>包括应在该期限内将全部证据材料的原件提交管理人核对。如未在该期限内提交证据材料原件，即视为无原件，证据材料的真实性将不获认可。</w:t>
      </w:r>
      <w:r>
        <w:rPr>
          <w:rFonts w:hint="eastAsia" w:ascii="仿宋" w:hAnsi="仿宋" w:eastAsia="仿宋" w:cs="仿宋"/>
          <w:kern w:val="0"/>
          <w:sz w:val="24"/>
        </w:rPr>
        <w:t>）如委托代理人申报债权的，应提交特别授权委托书原件、受托人的身份证明材料复印件等材料。</w:t>
      </w:r>
    </w:p>
    <w:p w14:paraId="247318C5">
      <w:pPr>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在上述期限内申报债权并提供全部证据材料原件的，管理人不另行收取审查费用。</w:t>
      </w:r>
    </w:p>
    <w:p w14:paraId="3A4136F7">
      <w:pPr>
        <w:snapToGrid w:val="0"/>
        <w:spacing w:line="360" w:lineRule="auto"/>
        <w:ind w:firstLine="480" w:firstLineChars="200"/>
        <w:rPr>
          <w:rFonts w:ascii="仿宋" w:hAnsi="仿宋" w:eastAsia="仿宋" w:cs="仿宋"/>
          <w:kern w:val="0"/>
          <w:sz w:val="24"/>
        </w:rPr>
      </w:pPr>
      <w:r>
        <w:rPr>
          <w:rFonts w:hint="eastAsia" w:ascii="仿宋" w:hAnsi="仿宋" w:eastAsia="仿宋" w:cs="仿宋"/>
          <w:bCs/>
          <w:kern w:val="0"/>
          <w:sz w:val="24"/>
        </w:rPr>
        <w:t>依据《中华人民共和国企业破产法》第五十六条之规定：“在人民法院确定的债权申报期限内，债权人未申报债权的，可以在破产财产最后分配前补充申报；但是，此前已进行的分配，不再对其补充分配。为审查和确认补充申报债权的费用，由补充申报人承担。”</w:t>
      </w:r>
      <w:r>
        <w:rPr>
          <w:rFonts w:hint="eastAsia" w:ascii="仿宋" w:hAnsi="仿宋" w:eastAsia="仿宋" w:cs="仿宋"/>
          <w:b/>
          <w:kern w:val="0"/>
          <w:sz w:val="24"/>
        </w:rPr>
        <w:t>所以，未在上述期限内申报债权或提供全部证据材料原件的</w:t>
      </w:r>
      <w:r>
        <w:rPr>
          <w:rFonts w:hint="eastAsia" w:ascii="仿宋" w:hAnsi="仿宋" w:eastAsia="仿宋" w:cs="仿宋"/>
          <w:kern w:val="0"/>
          <w:sz w:val="24"/>
        </w:rPr>
        <w:t>，可以在破产财产最后分配前补充申报或补充提供；但是，此前已进行的分配，不再补充分配，</w:t>
      </w:r>
      <w:r>
        <w:rPr>
          <w:rFonts w:hint="eastAsia" w:ascii="仿宋" w:hAnsi="仿宋" w:eastAsia="仿宋" w:cs="仿宋"/>
          <w:b/>
          <w:bCs/>
          <w:kern w:val="0"/>
          <w:sz w:val="24"/>
        </w:rPr>
        <w:t>为审查和确认补充申报债权、补充提交的证据原件的费用，由补充人承担</w:t>
      </w:r>
      <w:r>
        <w:rPr>
          <w:rFonts w:hint="eastAsia" w:ascii="仿宋" w:hAnsi="仿宋" w:eastAsia="仿宋" w:cs="仿宋"/>
          <w:kern w:val="0"/>
          <w:sz w:val="24"/>
        </w:rPr>
        <w:t>。费用参照《诉讼费用交纳办法》（国务院令第481号）第十三条第一款第（一）项规定的标准交纳。即：</w:t>
      </w:r>
      <w:r>
        <w:rPr>
          <w:rFonts w:ascii="仿宋" w:hAnsi="仿宋" w:eastAsia="仿宋" w:cs="仿宋"/>
          <w:kern w:val="0"/>
          <w:sz w:val="24"/>
        </w:rPr>
        <w:t>根据</w:t>
      </w:r>
      <w:r>
        <w:rPr>
          <w:rFonts w:hint="eastAsia" w:ascii="仿宋" w:hAnsi="仿宋" w:eastAsia="仿宋" w:cs="仿宋"/>
          <w:kern w:val="0"/>
          <w:sz w:val="24"/>
        </w:rPr>
        <w:t>申报债权</w:t>
      </w:r>
      <w:r>
        <w:rPr>
          <w:rFonts w:ascii="仿宋" w:hAnsi="仿宋" w:eastAsia="仿宋" w:cs="仿宋"/>
          <w:kern w:val="0"/>
          <w:sz w:val="24"/>
        </w:rPr>
        <w:t>的金额，按照下列比例分段累计交纳：</w:t>
      </w:r>
      <w:r>
        <w:rPr>
          <w:rFonts w:ascii="仿宋" w:hAnsi="仿宋" w:eastAsia="仿宋" w:cs="仿宋"/>
          <w:kern w:val="0"/>
          <w:sz w:val="24"/>
        </w:rPr>
        <w:br w:type="textWrapping"/>
      </w:r>
      <w:r>
        <w:rPr>
          <w:rFonts w:ascii="仿宋" w:hAnsi="仿宋" w:eastAsia="仿宋" w:cs="仿宋"/>
          <w:kern w:val="0"/>
          <w:sz w:val="24"/>
        </w:rPr>
        <w:t>　　1.不超过1万元的，每件交纳50元；</w:t>
      </w:r>
      <w:r>
        <w:rPr>
          <w:rFonts w:ascii="仿宋" w:hAnsi="仿宋" w:eastAsia="仿宋" w:cs="仿宋"/>
          <w:kern w:val="0"/>
          <w:sz w:val="24"/>
        </w:rPr>
        <w:br w:type="textWrapping"/>
      </w:r>
      <w:r>
        <w:rPr>
          <w:rFonts w:ascii="仿宋" w:hAnsi="仿宋" w:eastAsia="仿宋" w:cs="仿宋"/>
          <w:kern w:val="0"/>
          <w:sz w:val="24"/>
        </w:rPr>
        <w:t>　　2.超过1万元至10万元的部分，按照2.5％交纳；</w:t>
      </w:r>
      <w:r>
        <w:rPr>
          <w:rFonts w:ascii="仿宋" w:hAnsi="仿宋" w:eastAsia="仿宋" w:cs="仿宋"/>
          <w:kern w:val="0"/>
          <w:sz w:val="24"/>
        </w:rPr>
        <w:br w:type="textWrapping"/>
      </w:r>
      <w:r>
        <w:rPr>
          <w:rFonts w:ascii="仿宋" w:hAnsi="仿宋" w:eastAsia="仿宋" w:cs="仿宋"/>
          <w:kern w:val="0"/>
          <w:sz w:val="24"/>
        </w:rPr>
        <w:t>　　3.超过10万元至20万元的部分，按照2％交纳；</w:t>
      </w:r>
      <w:r>
        <w:rPr>
          <w:rFonts w:ascii="仿宋" w:hAnsi="仿宋" w:eastAsia="仿宋" w:cs="仿宋"/>
          <w:kern w:val="0"/>
          <w:sz w:val="24"/>
        </w:rPr>
        <w:br w:type="textWrapping"/>
      </w:r>
      <w:r>
        <w:rPr>
          <w:rFonts w:ascii="仿宋" w:hAnsi="仿宋" w:eastAsia="仿宋" w:cs="仿宋"/>
          <w:kern w:val="0"/>
          <w:sz w:val="24"/>
        </w:rPr>
        <w:t>　　4.超过20万元至50万元的部分，按照1.5％交纳；</w:t>
      </w:r>
      <w:r>
        <w:rPr>
          <w:rFonts w:ascii="仿宋" w:hAnsi="仿宋" w:eastAsia="仿宋" w:cs="仿宋"/>
          <w:kern w:val="0"/>
          <w:sz w:val="24"/>
        </w:rPr>
        <w:br w:type="textWrapping"/>
      </w:r>
      <w:r>
        <w:rPr>
          <w:rFonts w:ascii="仿宋" w:hAnsi="仿宋" w:eastAsia="仿宋" w:cs="仿宋"/>
          <w:kern w:val="0"/>
          <w:sz w:val="24"/>
        </w:rPr>
        <w:t>　　5.超过50万元至100万元的部分，按照1％交纳；</w:t>
      </w:r>
      <w:r>
        <w:rPr>
          <w:rFonts w:ascii="仿宋" w:hAnsi="仿宋" w:eastAsia="仿宋" w:cs="仿宋"/>
          <w:kern w:val="0"/>
          <w:sz w:val="24"/>
        </w:rPr>
        <w:br w:type="textWrapping"/>
      </w:r>
      <w:r>
        <w:rPr>
          <w:rFonts w:ascii="仿宋" w:hAnsi="仿宋" w:eastAsia="仿宋" w:cs="仿宋"/>
          <w:kern w:val="0"/>
          <w:sz w:val="24"/>
        </w:rPr>
        <w:t>　　6.超过100万元至200万元的部分，按照0.9％交纳；</w:t>
      </w:r>
      <w:r>
        <w:rPr>
          <w:rFonts w:ascii="仿宋" w:hAnsi="仿宋" w:eastAsia="仿宋" w:cs="仿宋"/>
          <w:kern w:val="0"/>
          <w:sz w:val="24"/>
        </w:rPr>
        <w:br w:type="textWrapping"/>
      </w:r>
      <w:r>
        <w:rPr>
          <w:rFonts w:ascii="仿宋" w:hAnsi="仿宋" w:eastAsia="仿宋" w:cs="仿宋"/>
          <w:kern w:val="0"/>
          <w:sz w:val="24"/>
        </w:rPr>
        <w:t>　　7.超过200万元至500万元的部分，按照0.8％交纳；</w:t>
      </w:r>
      <w:r>
        <w:rPr>
          <w:rFonts w:ascii="仿宋" w:hAnsi="仿宋" w:eastAsia="仿宋" w:cs="仿宋"/>
          <w:kern w:val="0"/>
          <w:sz w:val="24"/>
        </w:rPr>
        <w:br w:type="textWrapping"/>
      </w:r>
      <w:r>
        <w:rPr>
          <w:rFonts w:ascii="仿宋" w:hAnsi="仿宋" w:eastAsia="仿宋" w:cs="仿宋"/>
          <w:kern w:val="0"/>
          <w:sz w:val="24"/>
        </w:rPr>
        <w:t>　　8.超过500万元至1000万元的部分，按照0.7％交纳；</w:t>
      </w:r>
      <w:r>
        <w:rPr>
          <w:rFonts w:ascii="仿宋" w:hAnsi="仿宋" w:eastAsia="仿宋" w:cs="仿宋"/>
          <w:kern w:val="0"/>
          <w:sz w:val="24"/>
        </w:rPr>
        <w:br w:type="textWrapping"/>
      </w:r>
      <w:r>
        <w:rPr>
          <w:rFonts w:ascii="仿宋" w:hAnsi="仿宋" w:eastAsia="仿宋" w:cs="仿宋"/>
          <w:kern w:val="0"/>
          <w:sz w:val="24"/>
        </w:rPr>
        <w:t>　　9.超过1000万元至2000万元的部分，按照0.6％交纳；</w:t>
      </w:r>
      <w:r>
        <w:rPr>
          <w:rFonts w:ascii="仿宋" w:hAnsi="仿宋" w:eastAsia="仿宋" w:cs="仿宋"/>
          <w:kern w:val="0"/>
          <w:sz w:val="24"/>
        </w:rPr>
        <w:br w:type="textWrapping"/>
      </w:r>
      <w:r>
        <w:rPr>
          <w:rFonts w:ascii="仿宋" w:hAnsi="仿宋" w:eastAsia="仿宋" w:cs="仿宋"/>
          <w:kern w:val="0"/>
          <w:sz w:val="24"/>
        </w:rPr>
        <w:t>　　10.超过2000万元的部分，按照0.5％交纳。</w:t>
      </w:r>
    </w:p>
    <w:p w14:paraId="216D11C4">
      <w:pPr>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补充人不预先向管理人支付费用的，管理人将不予审查和确认补充申报债权和补充提交的证据原件</w:t>
      </w:r>
      <w:r>
        <w:rPr>
          <w:rFonts w:hint="eastAsia" w:ascii="仿宋" w:hAnsi="仿宋" w:eastAsia="仿宋" w:cs="仿宋"/>
          <w:kern w:val="0"/>
          <w:sz w:val="24"/>
        </w:rPr>
        <w:t>。</w:t>
      </w:r>
    </w:p>
    <w:p w14:paraId="22DEFBC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债权人未依照</w:t>
      </w:r>
      <w:bookmarkStart w:id="0" w:name="_Hlk63014190"/>
      <w:r>
        <w:rPr>
          <w:rFonts w:hint="eastAsia" w:ascii="仿宋" w:hAnsi="仿宋" w:eastAsia="仿宋" w:cs="仿宋"/>
          <w:kern w:val="0"/>
          <w:sz w:val="24"/>
        </w:rPr>
        <w:t>《中华人民共和国企业破产法》</w:t>
      </w:r>
      <w:bookmarkEnd w:id="0"/>
      <w:r>
        <w:rPr>
          <w:rFonts w:hint="eastAsia" w:ascii="仿宋" w:hAnsi="仿宋" w:eastAsia="仿宋" w:cs="仿宋"/>
          <w:kern w:val="0"/>
          <w:sz w:val="24"/>
        </w:rPr>
        <w:t>规定申报债权的，不得依照《中华人民共和国企业破产法》规定的程序行使权利。</w:t>
      </w:r>
    </w:p>
    <w:p w14:paraId="42973F4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另，根据《最高人民法院、最高人民检察院关于办理虚假诉讼刑事案件适用法律若干问题的解释》第一条之规定，采取伪造证据、虚假陈述等手段，</w:t>
      </w:r>
      <w:r>
        <w:rPr>
          <w:rFonts w:hint="eastAsia" w:ascii="仿宋" w:hAnsi="仿宋" w:eastAsia="仿宋" w:cs="仿宋"/>
          <w:b/>
          <w:bCs/>
          <w:kern w:val="0"/>
          <w:sz w:val="24"/>
        </w:rPr>
        <w:t>在破产案件审理过程中申报捏造的债权</w:t>
      </w:r>
      <w:r>
        <w:rPr>
          <w:rFonts w:hint="eastAsia" w:ascii="仿宋" w:hAnsi="仿宋" w:eastAsia="仿宋" w:cs="仿宋"/>
          <w:kern w:val="0"/>
          <w:sz w:val="24"/>
        </w:rPr>
        <w:t>，捏造民事法律关系，虚构民事纠纷，向人民法院提起民事诉讼的，应当认定为刑法第三百零七条之一第一款规定的“以捏造的事实提起民事诉讼”。</w:t>
      </w:r>
    </w:p>
    <w:p w14:paraId="49F0B8FE">
      <w:pPr>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特别说明：如逾期不申报，将视为放弃申报债权的权利，将自行承担相应的所有法律责任和法律后果；申报人自愿对填写《</w:t>
      </w:r>
      <w:r>
        <w:rPr>
          <w:rFonts w:hint="eastAsia" w:ascii="仿宋" w:hAnsi="仿宋" w:eastAsia="仿宋" w:cs="仿宋"/>
          <w:b/>
          <w:bCs/>
          <w:kern w:val="0"/>
          <w:sz w:val="24"/>
          <w:lang w:eastAsia="zh-CN"/>
        </w:rPr>
        <w:t>广州新兆丰服装有限公司</w:t>
      </w:r>
      <w:r>
        <w:rPr>
          <w:rFonts w:hint="eastAsia" w:ascii="仿宋" w:hAnsi="仿宋" w:eastAsia="仿宋" w:cs="仿宋"/>
          <w:b/>
          <w:bCs/>
          <w:kern w:val="0"/>
          <w:sz w:val="24"/>
        </w:rPr>
        <w:t>破产清算案债权申报表》及提供的所有证据材料的真实性负责，如有伪造证据、虚假陈述等情况，将自行承担相应的所有法律责任和法律后果。</w:t>
      </w:r>
    </w:p>
    <w:p w14:paraId="76C98E3C">
      <w:pPr>
        <w:snapToGrid w:val="0"/>
        <w:spacing w:line="360" w:lineRule="auto"/>
        <w:ind w:firstLine="480" w:firstLineChars="200"/>
        <w:rPr>
          <w:rFonts w:ascii="仿宋" w:hAnsi="仿宋" w:eastAsia="仿宋" w:cs="仿宋"/>
          <w:kern w:val="0"/>
          <w:sz w:val="24"/>
        </w:rPr>
      </w:pPr>
    </w:p>
    <w:p w14:paraId="5A3D2450">
      <w:pPr>
        <w:autoSpaceDE w:val="0"/>
        <w:autoSpaceDN w:val="0"/>
        <w:adjustRightInd w:val="0"/>
        <w:snapToGrid w:val="0"/>
        <w:spacing w:line="360" w:lineRule="auto"/>
        <w:ind w:firstLine="3000" w:firstLineChars="1250"/>
        <w:jc w:val="right"/>
        <w:rPr>
          <w:rFonts w:ascii="仿宋" w:hAnsi="仿宋" w:eastAsia="仿宋" w:cs="仿宋"/>
          <w:kern w:val="0"/>
          <w:sz w:val="24"/>
        </w:rPr>
      </w:pPr>
      <w:r>
        <w:rPr>
          <w:rFonts w:hint="eastAsia" w:ascii="仿宋" w:hAnsi="仿宋" w:eastAsia="仿宋" w:cs="仿宋"/>
          <w:sz w:val="24"/>
          <w:lang w:eastAsia="zh-CN"/>
        </w:rPr>
        <w:t>广州新兆丰服装有限公司</w:t>
      </w:r>
      <w:r>
        <w:rPr>
          <w:rFonts w:hint="eastAsia" w:ascii="仿宋" w:hAnsi="仿宋" w:eastAsia="仿宋" w:cs="仿宋"/>
          <w:sz w:val="24"/>
        </w:rPr>
        <w:t>管理人</w:t>
      </w:r>
    </w:p>
    <w:p w14:paraId="32506B02">
      <w:pPr>
        <w:wordWrap w:val="0"/>
        <w:snapToGrid w:val="0"/>
        <w:spacing w:line="360" w:lineRule="auto"/>
        <w:jc w:val="right"/>
        <w:rPr>
          <w:rFonts w:ascii="仿宋" w:hAnsi="仿宋" w:eastAsia="仿宋" w:cs="仿宋"/>
          <w:color w:val="FF0000"/>
          <w:kern w:val="0"/>
          <w:sz w:val="24"/>
        </w:rPr>
      </w:pPr>
      <w:r>
        <w:rPr>
          <w:rFonts w:hint="eastAsia" w:ascii="仿宋" w:hAnsi="仿宋" w:eastAsia="仿宋" w:cs="仿宋"/>
          <w:sz w:val="24"/>
        </w:rPr>
        <w:t xml:space="preserve">                          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27</w:t>
      </w:r>
      <w:r>
        <w:rPr>
          <w:rFonts w:hint="eastAsia" w:ascii="仿宋" w:hAnsi="仿宋" w:eastAsia="仿宋" w:cs="仿宋"/>
          <w:sz w:val="24"/>
        </w:rPr>
        <w:t xml:space="preserve">日 </w:t>
      </w:r>
      <w:r>
        <w:rPr>
          <w:rFonts w:ascii="仿宋" w:hAnsi="仿宋" w:eastAsia="仿宋" w:cs="仿宋"/>
          <w:sz w:val="24"/>
        </w:rPr>
        <w:t xml:space="preserve">  </w:t>
      </w:r>
    </w:p>
    <w:p w14:paraId="5EF2AA4A">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附件：</w:t>
      </w:r>
    </w:p>
    <w:p w14:paraId="7790C9A2">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1.《债权申报表》；</w:t>
      </w:r>
    </w:p>
    <w:p w14:paraId="39AC2F33">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2.《债权申报文件清单》；</w:t>
      </w:r>
    </w:p>
    <w:p w14:paraId="01ADC736">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3.《债权人地址及联系方式确认书》；</w:t>
      </w:r>
    </w:p>
    <w:p w14:paraId="4E3D78A9">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4.《债权人银行账户信息确认单》；</w:t>
      </w:r>
    </w:p>
    <w:p w14:paraId="1BF16A51">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5</w:t>
      </w:r>
      <w:r>
        <w:rPr>
          <w:rFonts w:ascii="仿宋" w:hAnsi="仿宋" w:eastAsia="仿宋" w:cs="仿宋"/>
          <w:b/>
          <w:bCs/>
          <w:sz w:val="24"/>
        </w:rPr>
        <w:t>.</w:t>
      </w:r>
      <w:r>
        <w:rPr>
          <w:rFonts w:hint="eastAsia" w:ascii="仿宋" w:hAnsi="仿宋" w:eastAsia="仿宋" w:cs="仿宋"/>
          <w:b/>
          <w:bCs/>
          <w:sz w:val="24"/>
        </w:rPr>
        <w:t>《授权委托书》；</w:t>
      </w:r>
    </w:p>
    <w:p w14:paraId="61683C5F">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6.《送达回证》；</w:t>
      </w:r>
    </w:p>
    <w:p w14:paraId="139EF93F">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7.《债权申报指引》。</w:t>
      </w:r>
    </w:p>
    <w:p w14:paraId="4206065C">
      <w:pPr>
        <w:jc w:val="left"/>
        <w:rPr>
          <w:u w:val="single"/>
        </w:rPr>
        <w:sectPr>
          <w:footerReference r:id="rId3" w:type="default"/>
          <w:pgSz w:w="11906" w:h="16838"/>
          <w:pgMar w:top="1440" w:right="1800" w:bottom="1440" w:left="1800" w:header="851" w:footer="992" w:gutter="0"/>
          <w:cols w:space="425" w:num="1"/>
          <w:docGrid w:type="lines" w:linePitch="312" w:charSpace="0"/>
        </w:sectPr>
      </w:pPr>
    </w:p>
    <w:p w14:paraId="1D3CBD07">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附件1</w:t>
      </w:r>
    </w:p>
    <w:p w14:paraId="350130D1">
      <w:pPr>
        <w:widowControl/>
        <w:snapToGrid w:val="0"/>
        <w:jc w:val="center"/>
        <w:rPr>
          <w:rFonts w:asciiTheme="minorEastAsia" w:hAnsiTheme="minorEastAsia" w:eastAsiaTheme="minorEastAsia"/>
          <w:b/>
          <w:bCs/>
          <w:sz w:val="28"/>
          <w:szCs w:val="28"/>
        </w:rPr>
      </w:pPr>
      <w:bookmarkStart w:id="1" w:name="_Hlk77241824"/>
      <w:r>
        <w:rPr>
          <w:rFonts w:hint="eastAsia" w:asciiTheme="minorEastAsia" w:hAnsiTheme="minorEastAsia" w:eastAsiaTheme="minorEastAsia"/>
          <w:b/>
          <w:bCs/>
          <w:sz w:val="28"/>
          <w:szCs w:val="28"/>
          <w:lang w:eastAsia="zh-CN"/>
        </w:rPr>
        <w:t>广州新兆丰服装有限公司</w:t>
      </w:r>
      <w:r>
        <w:rPr>
          <w:rFonts w:hint="eastAsia" w:asciiTheme="minorEastAsia" w:hAnsiTheme="minorEastAsia" w:eastAsiaTheme="minorEastAsia"/>
          <w:b/>
          <w:bCs/>
          <w:sz w:val="28"/>
          <w:szCs w:val="28"/>
        </w:rPr>
        <w:t>破产清算</w:t>
      </w:r>
      <w:bookmarkEnd w:id="1"/>
      <w:r>
        <w:rPr>
          <w:rFonts w:hint="eastAsia" w:asciiTheme="minorEastAsia" w:hAnsiTheme="minorEastAsia" w:eastAsiaTheme="minorEastAsia"/>
          <w:b/>
          <w:bCs/>
          <w:sz w:val="28"/>
          <w:szCs w:val="28"/>
        </w:rPr>
        <w:t>案</w:t>
      </w:r>
    </w:p>
    <w:p w14:paraId="74159F26">
      <w:pPr>
        <w:widowControl/>
        <w:snapToGrid w:val="0"/>
        <w:jc w:val="center"/>
        <w:rPr>
          <w:rFonts w:ascii="Times New Roman" w:hAnsi="Times New Roman"/>
          <w:szCs w:val="21"/>
        </w:rPr>
      </w:pPr>
      <w:r>
        <w:rPr>
          <w:rFonts w:hint="eastAsia" w:asciiTheme="minorEastAsia" w:hAnsiTheme="minorEastAsia" w:eastAsiaTheme="minorEastAsia"/>
          <w:b/>
          <w:bCs/>
          <w:sz w:val="28"/>
          <w:szCs w:val="28"/>
        </w:rPr>
        <w:t>债权申报表</w:t>
      </w:r>
      <w:r>
        <w:rPr>
          <w:rFonts w:hint="eastAsia" w:ascii="仿宋" w:hAnsi="仿宋" w:eastAsia="仿宋" w:cs="仿宋"/>
          <w:sz w:val="28"/>
          <w:szCs w:val="28"/>
        </w:rPr>
        <w:t xml:space="preserve"> </w:t>
      </w:r>
      <w:r>
        <w:rPr>
          <w:rFonts w:hint="eastAsia" w:ascii="Times New Roman" w:hAnsi="Times New Roman"/>
          <w:szCs w:val="21"/>
        </w:rPr>
        <w:t xml:space="preserve">          </w:t>
      </w:r>
      <w:r>
        <w:rPr>
          <w:rFonts w:ascii="Times New Roman" w:hAnsi="Times New Roman"/>
          <w:szCs w:val="21"/>
        </w:rPr>
        <w:t xml:space="preserve">       </w:t>
      </w:r>
    </w:p>
    <w:tbl>
      <w:tblPr>
        <w:tblStyle w:val="5"/>
        <w:tblpPr w:leftFromText="180" w:rightFromText="180" w:vertAnchor="text" w:tblpXSpec="center" w:tblpY="1"/>
        <w:tblOverlap w:val="never"/>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617"/>
        <w:gridCol w:w="1525"/>
        <w:gridCol w:w="1280"/>
        <w:gridCol w:w="992"/>
        <w:gridCol w:w="2152"/>
      </w:tblGrid>
      <w:tr w14:paraId="0696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84" w:type="dxa"/>
            <w:vAlign w:val="center"/>
          </w:tcPr>
          <w:p w14:paraId="22012F32">
            <w:pPr>
              <w:spacing w:line="400" w:lineRule="exact"/>
              <w:jc w:val="center"/>
              <w:rPr>
                <w:rFonts w:ascii="仿宋" w:hAnsi="仿宋" w:eastAsia="仿宋" w:cs="仿宋"/>
                <w:b/>
                <w:bCs/>
                <w:sz w:val="24"/>
              </w:rPr>
            </w:pPr>
            <w:r>
              <w:rPr>
                <w:rFonts w:hint="eastAsia" w:ascii="仿宋" w:hAnsi="仿宋" w:eastAsia="仿宋" w:cs="仿宋"/>
                <w:b/>
                <w:bCs/>
                <w:sz w:val="24"/>
              </w:rPr>
              <w:t>债权人</w:t>
            </w:r>
          </w:p>
          <w:p w14:paraId="11A41D07">
            <w:pPr>
              <w:spacing w:line="400" w:lineRule="exact"/>
              <w:jc w:val="center"/>
              <w:rPr>
                <w:rFonts w:ascii="仿宋" w:hAnsi="仿宋" w:eastAsia="仿宋" w:cs="仿宋"/>
                <w:sz w:val="24"/>
              </w:rPr>
            </w:pPr>
            <w:r>
              <w:rPr>
                <w:rFonts w:hint="eastAsia" w:ascii="仿宋" w:hAnsi="仿宋" w:eastAsia="仿宋" w:cs="仿宋"/>
                <w:b/>
                <w:bCs/>
                <w:sz w:val="24"/>
              </w:rPr>
              <w:t>姓名/名称</w:t>
            </w:r>
          </w:p>
        </w:tc>
        <w:tc>
          <w:tcPr>
            <w:tcW w:w="7565" w:type="dxa"/>
            <w:gridSpan w:val="5"/>
            <w:vAlign w:val="center"/>
          </w:tcPr>
          <w:p w14:paraId="02EF2A8B">
            <w:pPr>
              <w:spacing w:line="400" w:lineRule="exact"/>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bCs/>
                <w:sz w:val="24"/>
              </w:rPr>
              <w:t>签名</w:t>
            </w:r>
            <w:r>
              <w:rPr>
                <w:rFonts w:hint="eastAsia" w:ascii="仿宋" w:hAnsi="仿宋" w:eastAsia="仿宋" w:cs="仿宋"/>
                <w:bCs/>
                <w:sz w:val="24"/>
                <w:lang w:val="en-US" w:eastAsia="zh-CN"/>
              </w:rPr>
              <w:t>摁手印</w:t>
            </w:r>
            <w:r>
              <w:rPr>
                <w:rFonts w:hint="eastAsia" w:ascii="仿宋" w:hAnsi="仿宋" w:eastAsia="仿宋" w:cs="仿宋"/>
                <w:bCs/>
                <w:sz w:val="24"/>
              </w:rPr>
              <w:t>或</w:t>
            </w:r>
            <w:r>
              <w:rPr>
                <w:rFonts w:hint="eastAsia" w:ascii="仿宋" w:hAnsi="仿宋" w:eastAsia="仿宋" w:cs="仿宋"/>
                <w:bCs/>
                <w:sz w:val="24"/>
                <w:lang w:val="en-US" w:eastAsia="zh-CN"/>
              </w:rPr>
              <w:t>加盖公章</w:t>
            </w:r>
            <w:r>
              <w:rPr>
                <w:rFonts w:hint="eastAsia" w:ascii="仿宋" w:hAnsi="仿宋" w:eastAsia="仿宋" w:cs="仿宋"/>
                <w:sz w:val="24"/>
              </w:rPr>
              <w:t>）</w:t>
            </w:r>
          </w:p>
        </w:tc>
      </w:tr>
      <w:tr w14:paraId="7B95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784" w:type="dxa"/>
            <w:vAlign w:val="center"/>
          </w:tcPr>
          <w:p w14:paraId="2FD43AC5">
            <w:pPr>
              <w:spacing w:line="400" w:lineRule="exact"/>
              <w:jc w:val="center"/>
              <w:rPr>
                <w:rFonts w:ascii="仿宋" w:hAnsi="仿宋" w:eastAsia="仿宋" w:cs="仿宋"/>
                <w:b/>
                <w:bCs/>
                <w:sz w:val="24"/>
              </w:rPr>
            </w:pPr>
            <w:r>
              <w:rPr>
                <w:rFonts w:hint="eastAsia" w:ascii="仿宋" w:hAnsi="仿宋" w:eastAsia="仿宋" w:cs="仿宋"/>
                <w:b/>
                <w:bCs/>
                <w:sz w:val="24"/>
              </w:rPr>
              <w:t>身份证号码/</w:t>
            </w:r>
          </w:p>
          <w:p w14:paraId="3FC067B5">
            <w:pPr>
              <w:spacing w:line="400" w:lineRule="exact"/>
              <w:jc w:val="center"/>
              <w:rPr>
                <w:rFonts w:ascii="仿宋" w:hAnsi="仿宋" w:eastAsia="仿宋" w:cs="仿宋"/>
                <w:sz w:val="24"/>
              </w:rPr>
            </w:pPr>
            <w:r>
              <w:rPr>
                <w:rFonts w:hint="eastAsia" w:ascii="仿宋" w:hAnsi="仿宋" w:eastAsia="仿宋" w:cs="仿宋"/>
                <w:b/>
                <w:bCs/>
                <w:sz w:val="24"/>
              </w:rPr>
              <w:t>组织机构代码</w:t>
            </w:r>
          </w:p>
        </w:tc>
        <w:tc>
          <w:tcPr>
            <w:tcW w:w="7565" w:type="dxa"/>
            <w:gridSpan w:val="5"/>
            <w:vAlign w:val="center"/>
          </w:tcPr>
          <w:p w14:paraId="252CC650">
            <w:pPr>
              <w:spacing w:line="400" w:lineRule="exact"/>
              <w:jc w:val="center"/>
              <w:rPr>
                <w:rFonts w:ascii="仿宋" w:hAnsi="仿宋" w:eastAsia="仿宋" w:cs="仿宋"/>
                <w:sz w:val="24"/>
              </w:rPr>
            </w:pPr>
          </w:p>
        </w:tc>
      </w:tr>
      <w:tr w14:paraId="71B1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84" w:type="dxa"/>
            <w:vAlign w:val="center"/>
          </w:tcPr>
          <w:p w14:paraId="33304835">
            <w:pPr>
              <w:spacing w:line="400" w:lineRule="exact"/>
              <w:jc w:val="center"/>
              <w:rPr>
                <w:rFonts w:ascii="仿宋" w:hAnsi="仿宋" w:eastAsia="仿宋" w:cs="仿宋"/>
                <w:b/>
                <w:bCs/>
                <w:sz w:val="24"/>
              </w:rPr>
            </w:pPr>
            <w:r>
              <w:rPr>
                <w:rFonts w:hint="eastAsia" w:ascii="仿宋" w:hAnsi="仿宋" w:eastAsia="仿宋" w:cs="仿宋"/>
                <w:b/>
                <w:bCs/>
                <w:sz w:val="24"/>
              </w:rPr>
              <w:t>债权性质</w:t>
            </w:r>
          </w:p>
        </w:tc>
        <w:tc>
          <w:tcPr>
            <w:tcW w:w="7565" w:type="dxa"/>
            <w:gridSpan w:val="5"/>
            <w:vAlign w:val="center"/>
          </w:tcPr>
          <w:p w14:paraId="3A76B646">
            <w:pPr>
              <w:spacing w:line="400" w:lineRule="exact"/>
              <w:rPr>
                <w:rFonts w:ascii="仿宋" w:hAnsi="仿宋" w:eastAsia="仿宋" w:cs="仿宋"/>
                <w:kern w:val="0"/>
                <w:sz w:val="24"/>
              </w:rPr>
            </w:pPr>
            <w:r>
              <w:rPr>
                <w:rFonts w:hint="eastAsia" w:ascii="仿宋" w:hAnsi="仿宋" w:eastAsia="仿宋" w:cs="仿宋"/>
                <w:kern w:val="0"/>
                <w:sz w:val="24"/>
              </w:rPr>
              <w:t>□有财产担保的债权 □税款债权 □社保债权 □普通债权</w:t>
            </w:r>
          </w:p>
          <w:p w14:paraId="7317E8C5">
            <w:pPr>
              <w:spacing w:line="400" w:lineRule="exact"/>
              <w:rPr>
                <w:rFonts w:ascii="仿宋" w:hAnsi="仿宋" w:eastAsia="仿宋" w:cs="仿宋"/>
                <w:kern w:val="0"/>
                <w:sz w:val="24"/>
              </w:rPr>
            </w:pPr>
            <w:r>
              <w:rPr>
                <w:rFonts w:hint="eastAsia" w:ascii="仿宋" w:hAnsi="仿宋" w:eastAsia="仿宋" w:cs="仿宋"/>
                <w:kern w:val="0"/>
                <w:sz w:val="24"/>
              </w:rPr>
              <w:t>□其他_</w:t>
            </w:r>
            <w:r>
              <w:rPr>
                <w:rFonts w:ascii="仿宋" w:hAnsi="仿宋" w:eastAsia="仿宋" w:cs="仿宋"/>
                <w:kern w:val="0"/>
                <w:sz w:val="24"/>
              </w:rPr>
              <w:t>______</w:t>
            </w:r>
          </w:p>
          <w:p w14:paraId="6B26E44D">
            <w:pPr>
              <w:spacing w:line="400" w:lineRule="exact"/>
              <w:rPr>
                <w:rFonts w:ascii="仿宋" w:hAnsi="仿宋" w:eastAsia="仿宋" w:cs="仿宋"/>
                <w:kern w:val="0"/>
                <w:sz w:val="24"/>
              </w:rPr>
            </w:pPr>
            <w:r>
              <w:rPr>
                <w:rFonts w:hint="eastAsia" w:ascii="仿宋" w:hAnsi="仿宋" w:eastAsia="仿宋" w:cs="仿宋"/>
                <w:kern w:val="0"/>
                <w:sz w:val="24"/>
              </w:rPr>
              <w:t>（注:未勾选视为普通债权）</w:t>
            </w:r>
          </w:p>
        </w:tc>
      </w:tr>
      <w:tr w14:paraId="1833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784" w:type="dxa"/>
            <w:vAlign w:val="center"/>
          </w:tcPr>
          <w:p w14:paraId="6B7CA8D6">
            <w:pPr>
              <w:spacing w:line="400" w:lineRule="exact"/>
              <w:jc w:val="center"/>
              <w:rPr>
                <w:rFonts w:ascii="仿宋" w:hAnsi="仿宋" w:eastAsia="仿宋" w:cs="仿宋"/>
                <w:b/>
                <w:bCs/>
                <w:sz w:val="24"/>
              </w:rPr>
            </w:pPr>
            <w:r>
              <w:rPr>
                <w:rFonts w:hint="eastAsia" w:ascii="仿宋" w:hAnsi="仿宋" w:eastAsia="仿宋" w:cs="仿宋"/>
                <w:b/>
                <w:bCs/>
                <w:sz w:val="24"/>
              </w:rPr>
              <w:t>债权种类</w:t>
            </w:r>
          </w:p>
        </w:tc>
        <w:tc>
          <w:tcPr>
            <w:tcW w:w="7565" w:type="dxa"/>
            <w:gridSpan w:val="5"/>
            <w:vAlign w:val="center"/>
          </w:tcPr>
          <w:p w14:paraId="1872465F">
            <w:pPr>
              <w:spacing w:line="400" w:lineRule="exact"/>
              <w:rPr>
                <w:rFonts w:ascii="仿宋" w:hAnsi="仿宋" w:eastAsia="仿宋" w:cs="仿宋"/>
                <w:kern w:val="0"/>
                <w:sz w:val="24"/>
              </w:rPr>
            </w:pPr>
            <w:r>
              <w:rPr>
                <w:rFonts w:hint="eastAsia" w:ascii="仿宋" w:hAnsi="仿宋" w:eastAsia="仿宋" w:cs="仿宋"/>
                <w:kern w:val="0"/>
                <w:sz w:val="24"/>
              </w:rPr>
              <w:t xml:space="preserve">□货款   □借款   □工程款   □租/押金   □求偿权   </w:t>
            </w:r>
          </w:p>
          <w:p w14:paraId="724E4EFA">
            <w:pPr>
              <w:spacing w:line="400" w:lineRule="exact"/>
              <w:rPr>
                <w:rFonts w:ascii="仿宋" w:hAnsi="仿宋" w:eastAsia="仿宋" w:cs="仿宋"/>
                <w:kern w:val="0"/>
                <w:sz w:val="24"/>
              </w:rPr>
            </w:pPr>
            <w:r>
              <w:rPr>
                <w:rFonts w:hint="eastAsia" w:ascii="仿宋" w:hAnsi="仿宋" w:eastAsia="仿宋" w:cs="仿宋"/>
                <w:kern w:val="0"/>
                <w:sz w:val="24"/>
              </w:rPr>
              <w:t xml:space="preserve">□将来求偿权    □损害赔偿请求权    □担保债权 </w:t>
            </w:r>
          </w:p>
          <w:p w14:paraId="2C8E2B2F">
            <w:pPr>
              <w:spacing w:line="400" w:lineRule="exact"/>
              <w:rPr>
                <w:rFonts w:ascii="仿宋" w:hAnsi="仿宋" w:eastAsia="仿宋" w:cs="仿宋"/>
                <w:kern w:val="0"/>
                <w:sz w:val="24"/>
                <w:u w:val="single"/>
              </w:rPr>
            </w:pPr>
            <w:r>
              <w:rPr>
                <w:rFonts w:hint="eastAsia" w:ascii="仿宋" w:hAnsi="仿宋" w:eastAsia="仿宋" w:cs="仿宋"/>
                <w:kern w:val="0"/>
                <w:sz w:val="24"/>
              </w:rPr>
              <w:t>□其他</w:t>
            </w:r>
            <w:r>
              <w:rPr>
                <w:rFonts w:hint="eastAsia" w:ascii="仿宋" w:hAnsi="仿宋" w:eastAsia="仿宋" w:cs="仿宋"/>
                <w:kern w:val="0"/>
                <w:sz w:val="24"/>
                <w:u w:val="single"/>
              </w:rPr>
              <w:t xml:space="preserve">              </w:t>
            </w:r>
          </w:p>
        </w:tc>
      </w:tr>
      <w:tr w14:paraId="1AC1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784" w:type="dxa"/>
            <w:vMerge w:val="restart"/>
            <w:vAlign w:val="center"/>
          </w:tcPr>
          <w:p w14:paraId="40B1D78A">
            <w:pPr>
              <w:spacing w:line="400" w:lineRule="exact"/>
              <w:jc w:val="center"/>
              <w:rPr>
                <w:rFonts w:ascii="仿宋" w:hAnsi="仿宋" w:eastAsia="仿宋" w:cs="仿宋"/>
                <w:b/>
                <w:bCs/>
                <w:sz w:val="24"/>
              </w:rPr>
            </w:pPr>
            <w:r>
              <w:rPr>
                <w:rFonts w:hint="eastAsia" w:ascii="仿宋" w:hAnsi="仿宋" w:eastAsia="仿宋" w:cs="仿宋"/>
                <w:b/>
                <w:bCs/>
                <w:sz w:val="24"/>
              </w:rPr>
              <w:t>债权构成</w:t>
            </w:r>
          </w:p>
        </w:tc>
        <w:tc>
          <w:tcPr>
            <w:tcW w:w="3144" w:type="dxa"/>
            <w:gridSpan w:val="2"/>
            <w:vAlign w:val="center"/>
          </w:tcPr>
          <w:p w14:paraId="593384AA">
            <w:pPr>
              <w:spacing w:line="400" w:lineRule="exact"/>
              <w:rPr>
                <w:rFonts w:ascii="仿宋" w:hAnsi="仿宋" w:eastAsia="仿宋" w:cs="仿宋"/>
                <w:sz w:val="24"/>
              </w:rPr>
            </w:pPr>
            <w:r>
              <w:rPr>
                <w:rFonts w:hint="eastAsia" w:ascii="仿宋" w:hAnsi="仿宋" w:eastAsia="仿宋" w:cs="仿宋"/>
                <w:b/>
                <w:bCs/>
                <w:sz w:val="24"/>
              </w:rPr>
              <w:t>申报总额=①+②+③</w:t>
            </w:r>
          </w:p>
        </w:tc>
        <w:tc>
          <w:tcPr>
            <w:tcW w:w="4421" w:type="dxa"/>
            <w:gridSpan w:val="3"/>
            <w:vAlign w:val="center"/>
          </w:tcPr>
          <w:p w14:paraId="48FD16B9">
            <w:pPr>
              <w:spacing w:line="400" w:lineRule="exact"/>
              <w:rPr>
                <w:rFonts w:ascii="仿宋" w:hAnsi="仿宋" w:eastAsia="仿宋" w:cs="仿宋"/>
                <w:sz w:val="24"/>
              </w:rPr>
            </w:pPr>
            <w:r>
              <w:rPr>
                <w:rFonts w:hint="eastAsia" w:ascii="仿宋" w:hAnsi="仿宋" w:eastAsia="仿宋" w:cs="仿宋"/>
                <w:sz w:val="24"/>
              </w:rPr>
              <w:t xml:space="preserve">小写： </w:t>
            </w:r>
            <w:r>
              <w:rPr>
                <w:rFonts w:ascii="仿宋" w:hAnsi="仿宋" w:eastAsia="仿宋" w:cs="仿宋"/>
                <w:sz w:val="24"/>
              </w:rPr>
              <w:t xml:space="preserve">               </w:t>
            </w:r>
            <w:r>
              <w:rPr>
                <w:rFonts w:hint="eastAsia" w:ascii="仿宋" w:hAnsi="仿宋" w:eastAsia="仿宋" w:cs="仿宋"/>
                <w:sz w:val="24"/>
              </w:rPr>
              <w:t xml:space="preserve">币种： </w:t>
            </w:r>
            <w:r>
              <w:rPr>
                <w:rFonts w:ascii="仿宋" w:hAnsi="仿宋" w:eastAsia="仿宋" w:cs="仿宋"/>
                <w:sz w:val="24"/>
              </w:rPr>
              <w:t xml:space="preserve">   </w:t>
            </w:r>
            <w:r>
              <w:rPr>
                <w:rFonts w:hint="eastAsia" w:ascii="仿宋" w:hAnsi="仿宋" w:eastAsia="仿宋" w:cs="仿宋"/>
                <w:sz w:val="24"/>
              </w:rPr>
              <w:t>（下同）</w:t>
            </w:r>
          </w:p>
          <w:p w14:paraId="7C15403E">
            <w:pPr>
              <w:spacing w:line="400" w:lineRule="exact"/>
              <w:rPr>
                <w:rFonts w:ascii="仿宋" w:hAnsi="仿宋" w:eastAsia="仿宋" w:cs="仿宋"/>
                <w:b/>
                <w:bCs/>
                <w:sz w:val="24"/>
              </w:rPr>
            </w:pPr>
            <w:r>
              <w:rPr>
                <w:rFonts w:hint="eastAsia" w:ascii="仿宋" w:hAnsi="仿宋" w:eastAsia="仿宋" w:cs="仿宋"/>
                <w:sz w:val="24"/>
              </w:rPr>
              <w:t>大写：</w:t>
            </w:r>
          </w:p>
        </w:tc>
      </w:tr>
      <w:tr w14:paraId="78AD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84" w:type="dxa"/>
            <w:vMerge w:val="continue"/>
            <w:vAlign w:val="center"/>
          </w:tcPr>
          <w:p w14:paraId="5D72242F">
            <w:pPr>
              <w:spacing w:line="400" w:lineRule="exact"/>
              <w:jc w:val="center"/>
              <w:rPr>
                <w:rFonts w:ascii="仿宋" w:hAnsi="仿宋" w:eastAsia="仿宋" w:cs="仿宋"/>
                <w:sz w:val="24"/>
              </w:rPr>
            </w:pPr>
          </w:p>
        </w:tc>
        <w:tc>
          <w:tcPr>
            <w:tcW w:w="3144" w:type="dxa"/>
            <w:gridSpan w:val="2"/>
            <w:vAlign w:val="center"/>
          </w:tcPr>
          <w:p w14:paraId="0A8149F4">
            <w:pPr>
              <w:spacing w:line="400" w:lineRule="exact"/>
              <w:rPr>
                <w:rFonts w:ascii="仿宋" w:hAnsi="仿宋" w:eastAsia="仿宋" w:cs="仿宋"/>
                <w:sz w:val="24"/>
              </w:rPr>
            </w:pPr>
            <w:r>
              <w:rPr>
                <w:rFonts w:hint="eastAsia" w:ascii="仿宋" w:hAnsi="仿宋" w:eastAsia="仿宋" w:cs="仿宋"/>
                <w:b/>
                <w:bCs/>
                <w:sz w:val="24"/>
              </w:rPr>
              <w:t>申报分项①</w:t>
            </w:r>
            <w:r>
              <w:rPr>
                <w:rFonts w:hint="eastAsia" w:ascii="仿宋" w:hAnsi="仿宋" w:eastAsia="仿宋" w:cs="仿宋"/>
                <w:sz w:val="24"/>
              </w:rPr>
              <w:t>：本金</w:t>
            </w:r>
          </w:p>
        </w:tc>
        <w:tc>
          <w:tcPr>
            <w:tcW w:w="4421" w:type="dxa"/>
            <w:gridSpan w:val="3"/>
            <w:vAlign w:val="center"/>
          </w:tcPr>
          <w:p w14:paraId="567B7CB3">
            <w:pPr>
              <w:spacing w:line="400" w:lineRule="exact"/>
              <w:jc w:val="left"/>
              <w:rPr>
                <w:rFonts w:ascii="仿宋" w:hAnsi="仿宋" w:eastAsia="仿宋" w:cs="仿宋"/>
                <w:sz w:val="24"/>
              </w:rPr>
            </w:pPr>
            <w:r>
              <w:rPr>
                <w:rFonts w:hint="eastAsia" w:ascii="仿宋" w:hAnsi="仿宋" w:eastAsia="仿宋" w:cs="仿宋"/>
                <w:sz w:val="24"/>
              </w:rPr>
              <w:t>小写：</w:t>
            </w:r>
          </w:p>
        </w:tc>
      </w:tr>
      <w:tr w14:paraId="3BAA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784" w:type="dxa"/>
            <w:vMerge w:val="continue"/>
            <w:vAlign w:val="center"/>
          </w:tcPr>
          <w:p w14:paraId="3D687776">
            <w:pPr>
              <w:spacing w:line="400" w:lineRule="exact"/>
              <w:jc w:val="center"/>
              <w:rPr>
                <w:rFonts w:ascii="仿宋" w:hAnsi="仿宋" w:eastAsia="仿宋" w:cs="仿宋"/>
                <w:sz w:val="24"/>
              </w:rPr>
            </w:pPr>
          </w:p>
        </w:tc>
        <w:tc>
          <w:tcPr>
            <w:tcW w:w="1618" w:type="dxa"/>
            <w:vMerge w:val="restart"/>
            <w:vAlign w:val="center"/>
          </w:tcPr>
          <w:p w14:paraId="2F7EF0D4">
            <w:pPr>
              <w:spacing w:line="400" w:lineRule="exact"/>
              <w:jc w:val="center"/>
              <w:rPr>
                <w:rFonts w:ascii="仿宋" w:hAnsi="仿宋" w:eastAsia="仿宋" w:cs="仿宋"/>
                <w:sz w:val="24"/>
              </w:rPr>
            </w:pPr>
            <w:r>
              <w:rPr>
                <w:rFonts w:hint="eastAsia" w:ascii="仿宋" w:hAnsi="仿宋" w:eastAsia="仿宋" w:cs="仿宋"/>
                <w:b/>
                <w:bCs/>
                <w:sz w:val="24"/>
              </w:rPr>
              <w:t>申报分项②</w:t>
            </w:r>
            <w:r>
              <w:rPr>
                <w:rFonts w:hint="eastAsia" w:ascii="仿宋" w:hAnsi="仿宋" w:eastAsia="仿宋" w:cs="仿宋"/>
                <w:sz w:val="24"/>
              </w:rPr>
              <w:t>：利息、违约金、滞纳金、延迟利息等</w:t>
            </w:r>
          </w:p>
        </w:tc>
        <w:tc>
          <w:tcPr>
            <w:tcW w:w="1526" w:type="dxa"/>
            <w:vAlign w:val="center"/>
          </w:tcPr>
          <w:p w14:paraId="7763D5F7">
            <w:pPr>
              <w:spacing w:line="400" w:lineRule="exact"/>
              <w:jc w:val="center"/>
              <w:rPr>
                <w:rFonts w:ascii="仿宋" w:hAnsi="仿宋" w:eastAsia="仿宋" w:cs="仿宋"/>
                <w:sz w:val="24"/>
              </w:rPr>
            </w:pPr>
            <w:r>
              <w:rPr>
                <w:rFonts w:hint="eastAsia" w:ascii="仿宋" w:hAnsi="仿宋" w:eastAsia="仿宋" w:cs="仿宋"/>
                <w:sz w:val="24"/>
              </w:rPr>
              <w:t>名称1</w:t>
            </w:r>
          </w:p>
        </w:tc>
        <w:tc>
          <w:tcPr>
            <w:tcW w:w="1276" w:type="dxa"/>
            <w:vAlign w:val="center"/>
          </w:tcPr>
          <w:p w14:paraId="53CB4DF6">
            <w:pPr>
              <w:spacing w:line="400" w:lineRule="exact"/>
              <w:rPr>
                <w:rFonts w:ascii="仿宋" w:hAnsi="仿宋" w:eastAsia="仿宋" w:cs="仿宋"/>
                <w:sz w:val="24"/>
              </w:rPr>
            </w:pPr>
          </w:p>
        </w:tc>
        <w:tc>
          <w:tcPr>
            <w:tcW w:w="992" w:type="dxa"/>
            <w:vAlign w:val="center"/>
          </w:tcPr>
          <w:p w14:paraId="3D05F0E8">
            <w:pPr>
              <w:spacing w:line="400" w:lineRule="exact"/>
              <w:rPr>
                <w:rFonts w:ascii="仿宋" w:hAnsi="仿宋" w:eastAsia="仿宋" w:cs="仿宋"/>
                <w:sz w:val="24"/>
              </w:rPr>
            </w:pPr>
            <w:r>
              <w:rPr>
                <w:rFonts w:hint="eastAsia" w:ascii="仿宋" w:hAnsi="仿宋" w:eastAsia="仿宋" w:cs="仿宋"/>
                <w:sz w:val="24"/>
              </w:rPr>
              <w:t>金额1</w:t>
            </w:r>
          </w:p>
        </w:tc>
        <w:tc>
          <w:tcPr>
            <w:tcW w:w="2153" w:type="dxa"/>
            <w:vAlign w:val="center"/>
          </w:tcPr>
          <w:p w14:paraId="1E365389">
            <w:pPr>
              <w:spacing w:line="400" w:lineRule="exact"/>
              <w:rPr>
                <w:rFonts w:ascii="仿宋" w:hAnsi="仿宋" w:eastAsia="仿宋" w:cs="仿宋"/>
                <w:sz w:val="24"/>
              </w:rPr>
            </w:pPr>
            <w:r>
              <w:rPr>
                <w:rFonts w:hint="eastAsia" w:ascii="仿宋" w:hAnsi="仿宋" w:eastAsia="仿宋" w:cs="仿宋"/>
                <w:sz w:val="24"/>
              </w:rPr>
              <w:t>小写：</w:t>
            </w:r>
          </w:p>
        </w:tc>
      </w:tr>
      <w:tr w14:paraId="41F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784" w:type="dxa"/>
            <w:vMerge w:val="continue"/>
            <w:vAlign w:val="center"/>
          </w:tcPr>
          <w:p w14:paraId="69A3FDC2">
            <w:pPr>
              <w:spacing w:line="400" w:lineRule="exact"/>
              <w:jc w:val="center"/>
              <w:rPr>
                <w:rFonts w:ascii="仿宋" w:hAnsi="仿宋" w:eastAsia="仿宋" w:cs="仿宋"/>
                <w:sz w:val="24"/>
              </w:rPr>
            </w:pPr>
          </w:p>
        </w:tc>
        <w:tc>
          <w:tcPr>
            <w:tcW w:w="1618" w:type="dxa"/>
            <w:vMerge w:val="continue"/>
            <w:vAlign w:val="center"/>
          </w:tcPr>
          <w:p w14:paraId="101DDC87">
            <w:pPr>
              <w:spacing w:line="400" w:lineRule="exact"/>
              <w:jc w:val="center"/>
              <w:rPr>
                <w:rFonts w:ascii="仿宋" w:hAnsi="仿宋" w:eastAsia="仿宋" w:cs="仿宋"/>
                <w:sz w:val="24"/>
              </w:rPr>
            </w:pPr>
          </w:p>
        </w:tc>
        <w:tc>
          <w:tcPr>
            <w:tcW w:w="1526" w:type="dxa"/>
            <w:vAlign w:val="center"/>
          </w:tcPr>
          <w:p w14:paraId="589EEA83">
            <w:pPr>
              <w:spacing w:line="400" w:lineRule="exact"/>
              <w:jc w:val="center"/>
              <w:rPr>
                <w:rFonts w:ascii="仿宋" w:hAnsi="仿宋" w:eastAsia="仿宋" w:cs="仿宋"/>
                <w:sz w:val="24"/>
              </w:rPr>
            </w:pPr>
            <w:r>
              <w:rPr>
                <w:rFonts w:hint="eastAsia" w:ascii="仿宋" w:hAnsi="仿宋" w:eastAsia="仿宋" w:cs="仿宋"/>
                <w:sz w:val="24"/>
              </w:rPr>
              <w:t>名称2</w:t>
            </w:r>
          </w:p>
        </w:tc>
        <w:tc>
          <w:tcPr>
            <w:tcW w:w="1276" w:type="dxa"/>
            <w:vAlign w:val="center"/>
          </w:tcPr>
          <w:p w14:paraId="7FFE6D1C">
            <w:pPr>
              <w:spacing w:line="400" w:lineRule="exact"/>
              <w:jc w:val="center"/>
              <w:rPr>
                <w:rFonts w:ascii="仿宋" w:hAnsi="仿宋" w:eastAsia="仿宋" w:cs="仿宋"/>
                <w:sz w:val="24"/>
              </w:rPr>
            </w:pPr>
          </w:p>
        </w:tc>
        <w:tc>
          <w:tcPr>
            <w:tcW w:w="992" w:type="dxa"/>
            <w:vAlign w:val="center"/>
          </w:tcPr>
          <w:p w14:paraId="53536B8A">
            <w:pPr>
              <w:spacing w:line="400" w:lineRule="exact"/>
              <w:jc w:val="center"/>
              <w:rPr>
                <w:rFonts w:ascii="仿宋" w:hAnsi="仿宋" w:eastAsia="仿宋" w:cs="仿宋"/>
                <w:sz w:val="24"/>
              </w:rPr>
            </w:pPr>
            <w:r>
              <w:rPr>
                <w:rFonts w:hint="eastAsia" w:ascii="仿宋" w:hAnsi="仿宋" w:eastAsia="仿宋" w:cs="仿宋"/>
                <w:sz w:val="24"/>
              </w:rPr>
              <w:t>金额2</w:t>
            </w:r>
          </w:p>
        </w:tc>
        <w:tc>
          <w:tcPr>
            <w:tcW w:w="2153" w:type="dxa"/>
            <w:vAlign w:val="center"/>
          </w:tcPr>
          <w:p w14:paraId="199F17E8">
            <w:pPr>
              <w:spacing w:line="400" w:lineRule="exact"/>
              <w:rPr>
                <w:rFonts w:ascii="仿宋" w:hAnsi="仿宋" w:eastAsia="仿宋" w:cs="仿宋"/>
                <w:sz w:val="24"/>
              </w:rPr>
            </w:pPr>
            <w:r>
              <w:rPr>
                <w:rFonts w:hint="eastAsia" w:ascii="仿宋" w:hAnsi="仿宋" w:eastAsia="仿宋" w:cs="仿宋"/>
                <w:sz w:val="24"/>
              </w:rPr>
              <w:t>小写：</w:t>
            </w:r>
          </w:p>
        </w:tc>
      </w:tr>
      <w:tr w14:paraId="3D7C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84" w:type="dxa"/>
            <w:vMerge w:val="continue"/>
            <w:vAlign w:val="center"/>
          </w:tcPr>
          <w:p w14:paraId="1A0264B6">
            <w:pPr>
              <w:spacing w:line="400" w:lineRule="exact"/>
              <w:jc w:val="center"/>
              <w:rPr>
                <w:rFonts w:ascii="仿宋" w:hAnsi="仿宋" w:eastAsia="仿宋" w:cs="仿宋"/>
                <w:sz w:val="24"/>
              </w:rPr>
            </w:pPr>
          </w:p>
        </w:tc>
        <w:tc>
          <w:tcPr>
            <w:tcW w:w="1618" w:type="dxa"/>
            <w:vMerge w:val="continue"/>
            <w:vAlign w:val="center"/>
          </w:tcPr>
          <w:p w14:paraId="244B463C">
            <w:pPr>
              <w:spacing w:line="400" w:lineRule="exact"/>
              <w:jc w:val="center"/>
              <w:rPr>
                <w:rFonts w:ascii="仿宋" w:hAnsi="仿宋" w:eastAsia="仿宋" w:cs="仿宋"/>
                <w:sz w:val="24"/>
              </w:rPr>
            </w:pPr>
          </w:p>
        </w:tc>
        <w:tc>
          <w:tcPr>
            <w:tcW w:w="1526" w:type="dxa"/>
            <w:vAlign w:val="center"/>
          </w:tcPr>
          <w:p w14:paraId="14F1AC2D">
            <w:pPr>
              <w:spacing w:line="400" w:lineRule="exact"/>
              <w:jc w:val="center"/>
              <w:rPr>
                <w:rFonts w:ascii="仿宋" w:hAnsi="仿宋" w:eastAsia="仿宋" w:cs="仿宋"/>
                <w:sz w:val="24"/>
              </w:rPr>
            </w:pPr>
            <w:r>
              <w:rPr>
                <w:rFonts w:hint="eastAsia" w:ascii="仿宋" w:hAnsi="仿宋" w:eastAsia="仿宋" w:cs="仿宋"/>
                <w:sz w:val="24"/>
              </w:rPr>
              <w:t>名称3</w:t>
            </w:r>
          </w:p>
        </w:tc>
        <w:tc>
          <w:tcPr>
            <w:tcW w:w="1276" w:type="dxa"/>
            <w:vAlign w:val="center"/>
          </w:tcPr>
          <w:p w14:paraId="4F3018E8">
            <w:pPr>
              <w:spacing w:line="400" w:lineRule="exact"/>
              <w:jc w:val="center"/>
              <w:rPr>
                <w:rFonts w:ascii="仿宋" w:hAnsi="仿宋" w:eastAsia="仿宋" w:cs="仿宋"/>
                <w:sz w:val="24"/>
              </w:rPr>
            </w:pPr>
          </w:p>
        </w:tc>
        <w:tc>
          <w:tcPr>
            <w:tcW w:w="992" w:type="dxa"/>
            <w:vAlign w:val="center"/>
          </w:tcPr>
          <w:p w14:paraId="18FC845F">
            <w:pPr>
              <w:spacing w:line="400" w:lineRule="exact"/>
              <w:jc w:val="center"/>
              <w:rPr>
                <w:rFonts w:ascii="仿宋" w:hAnsi="仿宋" w:eastAsia="仿宋" w:cs="仿宋"/>
                <w:sz w:val="24"/>
              </w:rPr>
            </w:pPr>
            <w:r>
              <w:rPr>
                <w:rFonts w:hint="eastAsia" w:ascii="仿宋" w:hAnsi="仿宋" w:eastAsia="仿宋" w:cs="仿宋"/>
                <w:sz w:val="24"/>
              </w:rPr>
              <w:t>金额3</w:t>
            </w:r>
          </w:p>
        </w:tc>
        <w:tc>
          <w:tcPr>
            <w:tcW w:w="2153" w:type="dxa"/>
            <w:vAlign w:val="center"/>
          </w:tcPr>
          <w:p w14:paraId="439DE4FF">
            <w:pPr>
              <w:spacing w:line="400" w:lineRule="exact"/>
              <w:rPr>
                <w:rFonts w:ascii="仿宋" w:hAnsi="仿宋" w:eastAsia="仿宋" w:cs="仿宋"/>
                <w:sz w:val="24"/>
              </w:rPr>
            </w:pPr>
            <w:r>
              <w:rPr>
                <w:rFonts w:hint="eastAsia" w:ascii="仿宋" w:hAnsi="仿宋" w:eastAsia="仿宋" w:cs="仿宋"/>
                <w:sz w:val="24"/>
              </w:rPr>
              <w:t>小写：</w:t>
            </w:r>
          </w:p>
        </w:tc>
      </w:tr>
      <w:tr w14:paraId="33A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784" w:type="dxa"/>
            <w:vMerge w:val="continue"/>
            <w:vAlign w:val="center"/>
          </w:tcPr>
          <w:p w14:paraId="266881F3">
            <w:pPr>
              <w:spacing w:line="400" w:lineRule="exact"/>
              <w:jc w:val="center"/>
              <w:rPr>
                <w:rFonts w:ascii="仿宋" w:hAnsi="仿宋" w:eastAsia="仿宋" w:cs="仿宋"/>
                <w:sz w:val="24"/>
              </w:rPr>
            </w:pPr>
          </w:p>
        </w:tc>
        <w:tc>
          <w:tcPr>
            <w:tcW w:w="1618" w:type="dxa"/>
            <w:vMerge w:val="continue"/>
            <w:vAlign w:val="center"/>
          </w:tcPr>
          <w:p w14:paraId="64612CD6">
            <w:pPr>
              <w:spacing w:line="400" w:lineRule="exact"/>
              <w:jc w:val="center"/>
              <w:rPr>
                <w:rFonts w:ascii="仿宋" w:hAnsi="仿宋" w:eastAsia="仿宋" w:cs="仿宋"/>
                <w:sz w:val="24"/>
              </w:rPr>
            </w:pPr>
          </w:p>
        </w:tc>
        <w:tc>
          <w:tcPr>
            <w:tcW w:w="1526" w:type="dxa"/>
            <w:vAlign w:val="center"/>
          </w:tcPr>
          <w:p w14:paraId="01AABB15">
            <w:pPr>
              <w:spacing w:line="400" w:lineRule="exact"/>
              <w:jc w:val="center"/>
              <w:rPr>
                <w:rFonts w:ascii="仿宋" w:hAnsi="仿宋" w:eastAsia="仿宋" w:cs="仿宋"/>
                <w:sz w:val="24"/>
              </w:rPr>
            </w:pPr>
            <w:r>
              <w:rPr>
                <w:rFonts w:hint="eastAsia" w:ascii="仿宋" w:hAnsi="仿宋" w:eastAsia="仿宋" w:cs="仿宋"/>
                <w:sz w:val="24"/>
              </w:rPr>
              <w:t>名称4</w:t>
            </w:r>
          </w:p>
        </w:tc>
        <w:tc>
          <w:tcPr>
            <w:tcW w:w="1281" w:type="dxa"/>
            <w:vAlign w:val="center"/>
          </w:tcPr>
          <w:p w14:paraId="77711B58">
            <w:pPr>
              <w:spacing w:line="400" w:lineRule="exact"/>
              <w:rPr>
                <w:rFonts w:ascii="仿宋" w:hAnsi="仿宋" w:eastAsia="仿宋" w:cs="仿宋"/>
                <w:sz w:val="24"/>
              </w:rPr>
            </w:pPr>
          </w:p>
        </w:tc>
        <w:tc>
          <w:tcPr>
            <w:tcW w:w="993" w:type="dxa"/>
            <w:vAlign w:val="center"/>
          </w:tcPr>
          <w:p w14:paraId="375A4A4D">
            <w:pPr>
              <w:spacing w:line="400" w:lineRule="exact"/>
              <w:rPr>
                <w:rFonts w:ascii="仿宋" w:hAnsi="仿宋" w:eastAsia="仿宋" w:cs="仿宋"/>
                <w:sz w:val="24"/>
              </w:rPr>
            </w:pPr>
            <w:r>
              <w:rPr>
                <w:rFonts w:hint="eastAsia" w:ascii="仿宋" w:hAnsi="仿宋" w:eastAsia="仿宋" w:cs="仿宋"/>
                <w:sz w:val="24"/>
              </w:rPr>
              <w:t>金额4</w:t>
            </w:r>
          </w:p>
        </w:tc>
        <w:tc>
          <w:tcPr>
            <w:tcW w:w="2147" w:type="dxa"/>
            <w:vAlign w:val="center"/>
          </w:tcPr>
          <w:p w14:paraId="01372B11">
            <w:pPr>
              <w:spacing w:line="400" w:lineRule="exact"/>
              <w:rPr>
                <w:rFonts w:ascii="仿宋" w:hAnsi="仿宋" w:eastAsia="仿宋" w:cs="仿宋"/>
                <w:sz w:val="24"/>
              </w:rPr>
            </w:pPr>
            <w:r>
              <w:rPr>
                <w:rFonts w:hint="eastAsia" w:ascii="仿宋" w:hAnsi="仿宋" w:eastAsia="仿宋" w:cs="仿宋"/>
                <w:sz w:val="24"/>
              </w:rPr>
              <w:t>小写：</w:t>
            </w:r>
          </w:p>
        </w:tc>
      </w:tr>
      <w:tr w14:paraId="3831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84" w:type="dxa"/>
            <w:vMerge w:val="continue"/>
            <w:vAlign w:val="center"/>
          </w:tcPr>
          <w:p w14:paraId="480D7D42">
            <w:pPr>
              <w:spacing w:line="400" w:lineRule="exact"/>
              <w:jc w:val="center"/>
              <w:rPr>
                <w:rFonts w:ascii="仿宋" w:hAnsi="仿宋" w:eastAsia="仿宋" w:cs="仿宋"/>
                <w:sz w:val="24"/>
              </w:rPr>
            </w:pPr>
          </w:p>
        </w:tc>
        <w:tc>
          <w:tcPr>
            <w:tcW w:w="1618" w:type="dxa"/>
            <w:vMerge w:val="continue"/>
            <w:vAlign w:val="center"/>
          </w:tcPr>
          <w:p w14:paraId="62A135F1">
            <w:pPr>
              <w:spacing w:line="400" w:lineRule="exact"/>
              <w:jc w:val="center"/>
              <w:rPr>
                <w:rFonts w:ascii="仿宋" w:hAnsi="仿宋" w:eastAsia="仿宋" w:cs="仿宋"/>
                <w:sz w:val="24"/>
              </w:rPr>
            </w:pPr>
          </w:p>
        </w:tc>
        <w:tc>
          <w:tcPr>
            <w:tcW w:w="1526" w:type="dxa"/>
            <w:vAlign w:val="center"/>
          </w:tcPr>
          <w:p w14:paraId="62A7525A">
            <w:pPr>
              <w:spacing w:line="400" w:lineRule="exact"/>
              <w:jc w:val="center"/>
              <w:rPr>
                <w:rFonts w:ascii="仿宋" w:hAnsi="仿宋" w:eastAsia="仿宋" w:cs="仿宋"/>
                <w:sz w:val="24"/>
              </w:rPr>
            </w:pPr>
            <w:r>
              <w:rPr>
                <w:rFonts w:hint="eastAsia" w:ascii="仿宋" w:hAnsi="仿宋" w:eastAsia="仿宋" w:cs="仿宋"/>
                <w:sz w:val="24"/>
              </w:rPr>
              <w:t>金额合计</w:t>
            </w:r>
          </w:p>
        </w:tc>
        <w:tc>
          <w:tcPr>
            <w:tcW w:w="4421" w:type="dxa"/>
            <w:gridSpan w:val="3"/>
            <w:vAlign w:val="center"/>
          </w:tcPr>
          <w:p w14:paraId="37B3A70E">
            <w:pPr>
              <w:spacing w:line="400" w:lineRule="exact"/>
              <w:rPr>
                <w:rFonts w:ascii="仿宋" w:hAnsi="仿宋" w:eastAsia="仿宋" w:cs="仿宋"/>
                <w:sz w:val="24"/>
              </w:rPr>
            </w:pPr>
            <w:r>
              <w:rPr>
                <w:rFonts w:hint="eastAsia" w:ascii="仿宋" w:hAnsi="仿宋" w:eastAsia="仿宋" w:cs="仿宋"/>
                <w:sz w:val="24"/>
              </w:rPr>
              <w:t>小写：</w:t>
            </w:r>
          </w:p>
        </w:tc>
      </w:tr>
      <w:tr w14:paraId="513D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784" w:type="dxa"/>
            <w:vMerge w:val="continue"/>
          </w:tcPr>
          <w:p w14:paraId="0E53E5BC">
            <w:pPr>
              <w:spacing w:line="400" w:lineRule="exact"/>
              <w:rPr>
                <w:rFonts w:ascii="仿宋" w:hAnsi="仿宋" w:eastAsia="仿宋" w:cs="仿宋"/>
                <w:sz w:val="24"/>
              </w:rPr>
            </w:pPr>
          </w:p>
        </w:tc>
        <w:tc>
          <w:tcPr>
            <w:tcW w:w="1618" w:type="dxa"/>
            <w:vMerge w:val="restart"/>
            <w:vAlign w:val="center"/>
          </w:tcPr>
          <w:p w14:paraId="0F86E7EF">
            <w:pPr>
              <w:spacing w:line="400" w:lineRule="exact"/>
              <w:jc w:val="center"/>
              <w:rPr>
                <w:rFonts w:ascii="仿宋" w:hAnsi="仿宋" w:eastAsia="仿宋" w:cs="仿宋"/>
                <w:sz w:val="24"/>
              </w:rPr>
            </w:pPr>
            <w:r>
              <w:rPr>
                <w:rFonts w:hint="eastAsia" w:ascii="仿宋" w:hAnsi="仿宋" w:eastAsia="仿宋" w:cs="仿宋"/>
                <w:b/>
                <w:bCs/>
                <w:sz w:val="24"/>
              </w:rPr>
              <w:t>申报分项③</w:t>
            </w:r>
            <w:r>
              <w:rPr>
                <w:rFonts w:hint="eastAsia" w:ascii="仿宋" w:hAnsi="仿宋" w:eastAsia="仿宋" w:cs="仿宋"/>
                <w:sz w:val="24"/>
              </w:rPr>
              <w:t>：其他（诉讼费、律师费、保全费、执行费等）</w:t>
            </w:r>
          </w:p>
          <w:p w14:paraId="7DF9F0E0">
            <w:pPr>
              <w:spacing w:line="400" w:lineRule="exact"/>
              <w:jc w:val="center"/>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p>
        </w:tc>
        <w:tc>
          <w:tcPr>
            <w:tcW w:w="1526" w:type="dxa"/>
            <w:vAlign w:val="center"/>
          </w:tcPr>
          <w:p w14:paraId="406FC56F">
            <w:pPr>
              <w:spacing w:line="400" w:lineRule="exact"/>
              <w:jc w:val="center"/>
              <w:rPr>
                <w:rFonts w:ascii="仿宋" w:hAnsi="仿宋" w:eastAsia="仿宋" w:cs="仿宋"/>
                <w:sz w:val="24"/>
              </w:rPr>
            </w:pPr>
            <w:r>
              <w:rPr>
                <w:rFonts w:hint="eastAsia" w:ascii="仿宋" w:hAnsi="仿宋" w:eastAsia="仿宋" w:cs="仿宋"/>
                <w:sz w:val="24"/>
              </w:rPr>
              <w:t>名称1</w:t>
            </w:r>
          </w:p>
        </w:tc>
        <w:tc>
          <w:tcPr>
            <w:tcW w:w="1276" w:type="dxa"/>
            <w:vAlign w:val="center"/>
          </w:tcPr>
          <w:p w14:paraId="3FD08C91">
            <w:pPr>
              <w:spacing w:line="400" w:lineRule="exact"/>
              <w:jc w:val="center"/>
              <w:rPr>
                <w:rFonts w:ascii="仿宋" w:hAnsi="仿宋" w:eastAsia="仿宋" w:cs="仿宋"/>
                <w:sz w:val="24"/>
              </w:rPr>
            </w:pPr>
          </w:p>
        </w:tc>
        <w:tc>
          <w:tcPr>
            <w:tcW w:w="992" w:type="dxa"/>
            <w:vAlign w:val="center"/>
          </w:tcPr>
          <w:p w14:paraId="65C99380">
            <w:pPr>
              <w:spacing w:line="400" w:lineRule="exact"/>
              <w:jc w:val="center"/>
              <w:rPr>
                <w:rFonts w:ascii="仿宋" w:hAnsi="仿宋" w:eastAsia="仿宋" w:cs="仿宋"/>
                <w:sz w:val="24"/>
              </w:rPr>
            </w:pPr>
            <w:r>
              <w:rPr>
                <w:rFonts w:hint="eastAsia" w:ascii="仿宋" w:hAnsi="仿宋" w:eastAsia="仿宋" w:cs="仿宋"/>
                <w:sz w:val="24"/>
              </w:rPr>
              <w:t>金额1</w:t>
            </w:r>
          </w:p>
        </w:tc>
        <w:tc>
          <w:tcPr>
            <w:tcW w:w="2153" w:type="dxa"/>
            <w:vAlign w:val="center"/>
          </w:tcPr>
          <w:p w14:paraId="437FAFE7">
            <w:pPr>
              <w:spacing w:line="400" w:lineRule="exact"/>
              <w:rPr>
                <w:rFonts w:ascii="仿宋" w:hAnsi="仿宋" w:eastAsia="仿宋" w:cs="仿宋"/>
                <w:sz w:val="24"/>
              </w:rPr>
            </w:pPr>
            <w:r>
              <w:rPr>
                <w:rFonts w:hint="eastAsia" w:ascii="仿宋" w:hAnsi="仿宋" w:eastAsia="仿宋" w:cs="仿宋"/>
                <w:sz w:val="24"/>
              </w:rPr>
              <w:t>小写:</w:t>
            </w:r>
          </w:p>
        </w:tc>
      </w:tr>
      <w:tr w14:paraId="0F7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784" w:type="dxa"/>
            <w:vMerge w:val="continue"/>
          </w:tcPr>
          <w:p w14:paraId="13B02C7F">
            <w:pPr>
              <w:spacing w:line="400" w:lineRule="exact"/>
              <w:rPr>
                <w:rFonts w:ascii="仿宋" w:hAnsi="仿宋" w:eastAsia="仿宋" w:cs="仿宋"/>
                <w:sz w:val="24"/>
              </w:rPr>
            </w:pPr>
          </w:p>
        </w:tc>
        <w:tc>
          <w:tcPr>
            <w:tcW w:w="1618" w:type="dxa"/>
            <w:vMerge w:val="continue"/>
            <w:vAlign w:val="center"/>
          </w:tcPr>
          <w:p w14:paraId="08699FDC">
            <w:pPr>
              <w:spacing w:line="400" w:lineRule="exact"/>
              <w:jc w:val="center"/>
              <w:rPr>
                <w:rFonts w:ascii="仿宋" w:hAnsi="仿宋" w:eastAsia="仿宋" w:cs="仿宋"/>
                <w:sz w:val="24"/>
              </w:rPr>
            </w:pPr>
          </w:p>
        </w:tc>
        <w:tc>
          <w:tcPr>
            <w:tcW w:w="1526" w:type="dxa"/>
            <w:vAlign w:val="center"/>
          </w:tcPr>
          <w:p w14:paraId="274A7B32">
            <w:pPr>
              <w:spacing w:line="400" w:lineRule="exact"/>
              <w:jc w:val="center"/>
              <w:rPr>
                <w:rFonts w:ascii="仿宋" w:hAnsi="仿宋" w:eastAsia="仿宋" w:cs="仿宋"/>
                <w:sz w:val="24"/>
              </w:rPr>
            </w:pPr>
            <w:r>
              <w:rPr>
                <w:rFonts w:hint="eastAsia" w:ascii="仿宋" w:hAnsi="仿宋" w:eastAsia="仿宋" w:cs="仿宋"/>
                <w:sz w:val="24"/>
              </w:rPr>
              <w:t>名称2</w:t>
            </w:r>
          </w:p>
        </w:tc>
        <w:tc>
          <w:tcPr>
            <w:tcW w:w="1276" w:type="dxa"/>
            <w:vAlign w:val="center"/>
          </w:tcPr>
          <w:p w14:paraId="0DA13AC6">
            <w:pPr>
              <w:spacing w:line="400" w:lineRule="exact"/>
              <w:rPr>
                <w:rFonts w:ascii="仿宋" w:hAnsi="仿宋" w:eastAsia="仿宋" w:cs="仿宋"/>
                <w:sz w:val="24"/>
              </w:rPr>
            </w:pPr>
          </w:p>
        </w:tc>
        <w:tc>
          <w:tcPr>
            <w:tcW w:w="992" w:type="dxa"/>
            <w:vAlign w:val="center"/>
          </w:tcPr>
          <w:p w14:paraId="3707DC9B">
            <w:pPr>
              <w:spacing w:line="400" w:lineRule="exact"/>
              <w:jc w:val="center"/>
              <w:rPr>
                <w:rFonts w:ascii="仿宋" w:hAnsi="仿宋" w:eastAsia="仿宋" w:cs="仿宋"/>
                <w:sz w:val="24"/>
              </w:rPr>
            </w:pPr>
            <w:r>
              <w:rPr>
                <w:rFonts w:hint="eastAsia" w:ascii="仿宋" w:hAnsi="仿宋" w:eastAsia="仿宋" w:cs="仿宋"/>
                <w:sz w:val="24"/>
              </w:rPr>
              <w:t>金额2</w:t>
            </w:r>
          </w:p>
        </w:tc>
        <w:tc>
          <w:tcPr>
            <w:tcW w:w="2153" w:type="dxa"/>
            <w:vAlign w:val="center"/>
          </w:tcPr>
          <w:p w14:paraId="1C8995D1">
            <w:pPr>
              <w:spacing w:line="400" w:lineRule="exact"/>
              <w:rPr>
                <w:rFonts w:ascii="仿宋" w:hAnsi="仿宋" w:eastAsia="仿宋" w:cs="仿宋"/>
                <w:sz w:val="24"/>
              </w:rPr>
            </w:pPr>
            <w:r>
              <w:rPr>
                <w:rFonts w:hint="eastAsia" w:ascii="仿宋" w:hAnsi="仿宋" w:eastAsia="仿宋" w:cs="仿宋"/>
                <w:sz w:val="24"/>
              </w:rPr>
              <w:t>小写：</w:t>
            </w:r>
          </w:p>
        </w:tc>
      </w:tr>
      <w:tr w14:paraId="3A22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784" w:type="dxa"/>
            <w:vMerge w:val="continue"/>
          </w:tcPr>
          <w:p w14:paraId="306A8EDE">
            <w:pPr>
              <w:spacing w:line="400" w:lineRule="exact"/>
              <w:rPr>
                <w:rFonts w:ascii="仿宋" w:hAnsi="仿宋" w:eastAsia="仿宋" w:cs="仿宋"/>
                <w:sz w:val="24"/>
              </w:rPr>
            </w:pPr>
          </w:p>
        </w:tc>
        <w:tc>
          <w:tcPr>
            <w:tcW w:w="1618" w:type="dxa"/>
            <w:vMerge w:val="continue"/>
            <w:vAlign w:val="center"/>
          </w:tcPr>
          <w:p w14:paraId="48BDE8E8">
            <w:pPr>
              <w:spacing w:line="400" w:lineRule="exact"/>
              <w:jc w:val="center"/>
              <w:rPr>
                <w:rFonts w:ascii="仿宋" w:hAnsi="仿宋" w:eastAsia="仿宋" w:cs="仿宋"/>
                <w:sz w:val="24"/>
              </w:rPr>
            </w:pPr>
          </w:p>
        </w:tc>
        <w:tc>
          <w:tcPr>
            <w:tcW w:w="1526" w:type="dxa"/>
            <w:vAlign w:val="center"/>
          </w:tcPr>
          <w:p w14:paraId="52D01C31">
            <w:pPr>
              <w:spacing w:line="400" w:lineRule="exact"/>
              <w:jc w:val="center"/>
              <w:rPr>
                <w:rFonts w:ascii="仿宋" w:hAnsi="仿宋" w:eastAsia="仿宋" w:cs="仿宋"/>
                <w:sz w:val="24"/>
              </w:rPr>
            </w:pPr>
            <w:r>
              <w:rPr>
                <w:rFonts w:hint="eastAsia" w:ascii="仿宋" w:hAnsi="仿宋" w:eastAsia="仿宋" w:cs="仿宋"/>
                <w:sz w:val="24"/>
              </w:rPr>
              <w:t>名称3</w:t>
            </w:r>
          </w:p>
        </w:tc>
        <w:tc>
          <w:tcPr>
            <w:tcW w:w="1276" w:type="dxa"/>
            <w:vAlign w:val="center"/>
          </w:tcPr>
          <w:p w14:paraId="25E3F957">
            <w:pPr>
              <w:spacing w:line="400" w:lineRule="exact"/>
              <w:jc w:val="center"/>
              <w:rPr>
                <w:rFonts w:ascii="仿宋" w:hAnsi="仿宋" w:eastAsia="仿宋" w:cs="仿宋"/>
                <w:sz w:val="24"/>
              </w:rPr>
            </w:pPr>
          </w:p>
        </w:tc>
        <w:tc>
          <w:tcPr>
            <w:tcW w:w="992" w:type="dxa"/>
            <w:vAlign w:val="center"/>
          </w:tcPr>
          <w:p w14:paraId="45C42F1D">
            <w:pPr>
              <w:spacing w:line="400" w:lineRule="exact"/>
              <w:jc w:val="center"/>
              <w:rPr>
                <w:rFonts w:ascii="仿宋" w:hAnsi="仿宋" w:eastAsia="仿宋" w:cs="仿宋"/>
                <w:sz w:val="24"/>
              </w:rPr>
            </w:pPr>
            <w:r>
              <w:rPr>
                <w:rFonts w:hint="eastAsia" w:ascii="仿宋" w:hAnsi="仿宋" w:eastAsia="仿宋" w:cs="仿宋"/>
                <w:sz w:val="24"/>
              </w:rPr>
              <w:t>金额3</w:t>
            </w:r>
          </w:p>
        </w:tc>
        <w:tc>
          <w:tcPr>
            <w:tcW w:w="2153" w:type="dxa"/>
            <w:vAlign w:val="center"/>
          </w:tcPr>
          <w:p w14:paraId="359CF21D">
            <w:pPr>
              <w:spacing w:line="400" w:lineRule="exact"/>
              <w:rPr>
                <w:rFonts w:ascii="仿宋" w:hAnsi="仿宋" w:eastAsia="仿宋" w:cs="仿宋"/>
                <w:sz w:val="24"/>
              </w:rPr>
            </w:pPr>
            <w:r>
              <w:rPr>
                <w:rFonts w:hint="eastAsia" w:ascii="仿宋" w:hAnsi="仿宋" w:eastAsia="仿宋" w:cs="仿宋"/>
                <w:sz w:val="24"/>
              </w:rPr>
              <w:t>小写：</w:t>
            </w:r>
          </w:p>
        </w:tc>
      </w:tr>
      <w:tr w14:paraId="73F0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84" w:type="dxa"/>
            <w:vMerge w:val="continue"/>
          </w:tcPr>
          <w:p w14:paraId="45494B8B">
            <w:pPr>
              <w:spacing w:line="400" w:lineRule="exact"/>
              <w:rPr>
                <w:rFonts w:ascii="仿宋" w:hAnsi="仿宋" w:eastAsia="仿宋" w:cs="仿宋"/>
                <w:sz w:val="24"/>
              </w:rPr>
            </w:pPr>
          </w:p>
        </w:tc>
        <w:tc>
          <w:tcPr>
            <w:tcW w:w="1618" w:type="dxa"/>
            <w:vMerge w:val="continue"/>
            <w:vAlign w:val="center"/>
          </w:tcPr>
          <w:p w14:paraId="60514269">
            <w:pPr>
              <w:spacing w:line="400" w:lineRule="exact"/>
              <w:jc w:val="center"/>
              <w:rPr>
                <w:rFonts w:ascii="仿宋" w:hAnsi="仿宋" w:eastAsia="仿宋" w:cs="仿宋"/>
                <w:sz w:val="24"/>
              </w:rPr>
            </w:pPr>
          </w:p>
        </w:tc>
        <w:tc>
          <w:tcPr>
            <w:tcW w:w="1526" w:type="dxa"/>
            <w:vAlign w:val="center"/>
          </w:tcPr>
          <w:p w14:paraId="5F0A62E5">
            <w:pPr>
              <w:spacing w:line="400" w:lineRule="exact"/>
              <w:jc w:val="center"/>
              <w:rPr>
                <w:rFonts w:ascii="仿宋" w:hAnsi="仿宋" w:eastAsia="仿宋" w:cs="仿宋"/>
                <w:sz w:val="24"/>
              </w:rPr>
            </w:pPr>
            <w:r>
              <w:rPr>
                <w:rFonts w:hint="eastAsia" w:ascii="仿宋" w:hAnsi="仿宋" w:eastAsia="仿宋" w:cs="仿宋"/>
                <w:sz w:val="24"/>
              </w:rPr>
              <w:t>名称4</w:t>
            </w:r>
          </w:p>
        </w:tc>
        <w:tc>
          <w:tcPr>
            <w:tcW w:w="1276" w:type="dxa"/>
            <w:vAlign w:val="center"/>
          </w:tcPr>
          <w:p w14:paraId="37716538">
            <w:pPr>
              <w:spacing w:line="400" w:lineRule="exact"/>
              <w:rPr>
                <w:rFonts w:ascii="仿宋" w:hAnsi="仿宋" w:eastAsia="仿宋" w:cs="仿宋"/>
                <w:sz w:val="24"/>
              </w:rPr>
            </w:pPr>
          </w:p>
        </w:tc>
        <w:tc>
          <w:tcPr>
            <w:tcW w:w="992" w:type="dxa"/>
            <w:vAlign w:val="center"/>
          </w:tcPr>
          <w:p w14:paraId="063E3DCE">
            <w:pPr>
              <w:spacing w:line="400" w:lineRule="exact"/>
              <w:jc w:val="center"/>
              <w:rPr>
                <w:rFonts w:ascii="仿宋" w:hAnsi="仿宋" w:eastAsia="仿宋" w:cs="仿宋"/>
                <w:sz w:val="24"/>
              </w:rPr>
            </w:pPr>
            <w:r>
              <w:rPr>
                <w:rFonts w:hint="eastAsia" w:ascii="仿宋" w:hAnsi="仿宋" w:eastAsia="仿宋" w:cs="仿宋"/>
                <w:sz w:val="24"/>
              </w:rPr>
              <w:t>金额4</w:t>
            </w:r>
          </w:p>
        </w:tc>
        <w:tc>
          <w:tcPr>
            <w:tcW w:w="2153" w:type="dxa"/>
            <w:vAlign w:val="center"/>
          </w:tcPr>
          <w:p w14:paraId="7C6BECB2">
            <w:pPr>
              <w:spacing w:line="400" w:lineRule="exact"/>
              <w:rPr>
                <w:rFonts w:ascii="仿宋" w:hAnsi="仿宋" w:eastAsia="仿宋" w:cs="仿宋"/>
                <w:sz w:val="24"/>
              </w:rPr>
            </w:pPr>
            <w:r>
              <w:rPr>
                <w:rFonts w:hint="eastAsia" w:ascii="仿宋" w:hAnsi="仿宋" w:eastAsia="仿宋" w:cs="仿宋"/>
                <w:sz w:val="24"/>
              </w:rPr>
              <w:t>小写：</w:t>
            </w:r>
          </w:p>
        </w:tc>
      </w:tr>
      <w:tr w14:paraId="53E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784" w:type="dxa"/>
            <w:vMerge w:val="continue"/>
          </w:tcPr>
          <w:p w14:paraId="3A9542AE">
            <w:pPr>
              <w:spacing w:line="400" w:lineRule="exact"/>
              <w:rPr>
                <w:rFonts w:ascii="仿宋" w:hAnsi="仿宋" w:eastAsia="仿宋" w:cs="仿宋"/>
                <w:sz w:val="24"/>
              </w:rPr>
            </w:pPr>
          </w:p>
        </w:tc>
        <w:tc>
          <w:tcPr>
            <w:tcW w:w="1618" w:type="dxa"/>
            <w:vMerge w:val="continue"/>
            <w:vAlign w:val="center"/>
          </w:tcPr>
          <w:p w14:paraId="24483852">
            <w:pPr>
              <w:spacing w:line="400" w:lineRule="exact"/>
              <w:jc w:val="center"/>
              <w:rPr>
                <w:rFonts w:ascii="仿宋" w:hAnsi="仿宋" w:eastAsia="仿宋" w:cs="仿宋"/>
                <w:sz w:val="24"/>
              </w:rPr>
            </w:pPr>
          </w:p>
        </w:tc>
        <w:tc>
          <w:tcPr>
            <w:tcW w:w="1526" w:type="dxa"/>
            <w:vAlign w:val="center"/>
          </w:tcPr>
          <w:p w14:paraId="7DF56693">
            <w:pPr>
              <w:spacing w:line="400" w:lineRule="exact"/>
              <w:jc w:val="center"/>
              <w:rPr>
                <w:rFonts w:ascii="仿宋" w:hAnsi="仿宋" w:eastAsia="仿宋" w:cs="仿宋"/>
                <w:sz w:val="24"/>
              </w:rPr>
            </w:pPr>
            <w:r>
              <w:rPr>
                <w:rFonts w:hint="eastAsia" w:ascii="仿宋" w:hAnsi="仿宋" w:eastAsia="仿宋" w:cs="仿宋"/>
                <w:sz w:val="24"/>
              </w:rPr>
              <w:t>金额合计</w:t>
            </w:r>
          </w:p>
        </w:tc>
        <w:tc>
          <w:tcPr>
            <w:tcW w:w="4421" w:type="dxa"/>
            <w:gridSpan w:val="3"/>
            <w:vAlign w:val="center"/>
          </w:tcPr>
          <w:p w14:paraId="1D7E6957">
            <w:pPr>
              <w:spacing w:line="400" w:lineRule="exact"/>
              <w:rPr>
                <w:rFonts w:ascii="仿宋" w:hAnsi="仿宋" w:eastAsia="仿宋" w:cs="仿宋"/>
                <w:sz w:val="24"/>
              </w:rPr>
            </w:pPr>
            <w:r>
              <w:rPr>
                <w:rFonts w:hint="eastAsia" w:ascii="仿宋" w:hAnsi="仿宋" w:eastAsia="仿宋" w:cs="仿宋"/>
                <w:sz w:val="24"/>
              </w:rPr>
              <w:t>小写：</w:t>
            </w:r>
          </w:p>
        </w:tc>
      </w:tr>
      <w:tr w14:paraId="244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784" w:type="dxa"/>
            <w:vAlign w:val="center"/>
          </w:tcPr>
          <w:p w14:paraId="7CEAC13A">
            <w:pPr>
              <w:spacing w:line="400" w:lineRule="exact"/>
              <w:jc w:val="center"/>
              <w:rPr>
                <w:rFonts w:ascii="仿宋" w:hAnsi="仿宋" w:eastAsia="仿宋" w:cs="仿宋"/>
                <w:b/>
                <w:bCs/>
                <w:sz w:val="24"/>
              </w:rPr>
            </w:pPr>
            <w:r>
              <w:rPr>
                <w:rFonts w:hint="eastAsia" w:ascii="仿宋" w:hAnsi="仿宋" w:eastAsia="仿宋" w:cs="仿宋"/>
                <w:b/>
                <w:bCs/>
                <w:sz w:val="24"/>
              </w:rPr>
              <w:t>是否有</w:t>
            </w:r>
          </w:p>
          <w:p w14:paraId="1480C4BC">
            <w:pPr>
              <w:spacing w:line="400" w:lineRule="exact"/>
              <w:jc w:val="center"/>
              <w:rPr>
                <w:rFonts w:ascii="仿宋" w:hAnsi="仿宋" w:eastAsia="仿宋" w:cs="仿宋"/>
                <w:sz w:val="24"/>
              </w:rPr>
            </w:pPr>
            <w:r>
              <w:rPr>
                <w:rFonts w:hint="eastAsia" w:ascii="仿宋" w:hAnsi="仿宋" w:eastAsia="仿宋" w:cs="仿宋"/>
                <w:b/>
                <w:bCs/>
                <w:sz w:val="24"/>
              </w:rPr>
              <w:t>财产担保</w:t>
            </w:r>
          </w:p>
        </w:tc>
        <w:tc>
          <w:tcPr>
            <w:tcW w:w="1618" w:type="dxa"/>
            <w:vAlign w:val="center"/>
          </w:tcPr>
          <w:p w14:paraId="5B67C2CF">
            <w:pPr>
              <w:spacing w:line="400" w:lineRule="exact"/>
              <w:jc w:val="center"/>
              <w:rPr>
                <w:rFonts w:ascii="仿宋" w:hAnsi="仿宋" w:eastAsia="仿宋" w:cs="仿宋"/>
                <w:sz w:val="24"/>
              </w:rPr>
            </w:pPr>
          </w:p>
        </w:tc>
        <w:tc>
          <w:tcPr>
            <w:tcW w:w="1526" w:type="dxa"/>
            <w:vAlign w:val="center"/>
          </w:tcPr>
          <w:p w14:paraId="01AB7DF9">
            <w:pPr>
              <w:spacing w:line="400" w:lineRule="exact"/>
              <w:jc w:val="center"/>
              <w:rPr>
                <w:rFonts w:ascii="仿宋" w:hAnsi="仿宋" w:eastAsia="仿宋" w:cs="仿宋"/>
                <w:b/>
                <w:bCs/>
                <w:sz w:val="24"/>
              </w:rPr>
            </w:pPr>
            <w:r>
              <w:rPr>
                <w:rFonts w:hint="eastAsia" w:ascii="仿宋" w:hAnsi="仿宋" w:eastAsia="仿宋" w:cs="仿宋"/>
                <w:b/>
                <w:bCs/>
                <w:sz w:val="24"/>
              </w:rPr>
              <w:t>财产担保的方式及数额</w:t>
            </w:r>
          </w:p>
        </w:tc>
        <w:tc>
          <w:tcPr>
            <w:tcW w:w="4421" w:type="dxa"/>
            <w:gridSpan w:val="3"/>
            <w:vAlign w:val="center"/>
          </w:tcPr>
          <w:p w14:paraId="3E553161">
            <w:pPr>
              <w:spacing w:line="400" w:lineRule="exact"/>
              <w:jc w:val="center"/>
              <w:rPr>
                <w:rFonts w:ascii="仿宋" w:hAnsi="仿宋" w:eastAsia="仿宋" w:cs="仿宋"/>
                <w:sz w:val="24"/>
              </w:rPr>
            </w:pPr>
          </w:p>
        </w:tc>
      </w:tr>
      <w:tr w14:paraId="69DF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784" w:type="dxa"/>
            <w:vAlign w:val="center"/>
          </w:tcPr>
          <w:p w14:paraId="4E40351B">
            <w:pPr>
              <w:spacing w:line="400" w:lineRule="exact"/>
              <w:jc w:val="center"/>
              <w:rPr>
                <w:rFonts w:ascii="仿宋" w:hAnsi="仿宋" w:eastAsia="仿宋" w:cs="仿宋"/>
                <w:b/>
                <w:bCs/>
                <w:sz w:val="24"/>
              </w:rPr>
            </w:pPr>
            <w:r>
              <w:rPr>
                <w:rFonts w:hint="eastAsia" w:ascii="仿宋" w:hAnsi="仿宋" w:eastAsia="仿宋" w:cs="仿宋"/>
                <w:b/>
                <w:bCs/>
                <w:sz w:val="24"/>
              </w:rPr>
              <w:t>是否为</w:t>
            </w:r>
          </w:p>
          <w:p w14:paraId="55EB28A3">
            <w:pPr>
              <w:spacing w:line="400" w:lineRule="exact"/>
              <w:jc w:val="center"/>
              <w:rPr>
                <w:rFonts w:ascii="仿宋" w:hAnsi="仿宋" w:eastAsia="仿宋" w:cs="仿宋"/>
                <w:sz w:val="24"/>
              </w:rPr>
            </w:pPr>
            <w:r>
              <w:rPr>
                <w:rFonts w:hint="eastAsia" w:ascii="仿宋" w:hAnsi="仿宋" w:eastAsia="仿宋" w:cs="仿宋"/>
                <w:b/>
                <w:bCs/>
                <w:sz w:val="24"/>
              </w:rPr>
              <w:t>连带债权</w:t>
            </w:r>
          </w:p>
        </w:tc>
        <w:tc>
          <w:tcPr>
            <w:tcW w:w="1618" w:type="dxa"/>
            <w:vAlign w:val="center"/>
          </w:tcPr>
          <w:p w14:paraId="42144A1C">
            <w:pPr>
              <w:spacing w:line="400" w:lineRule="exact"/>
              <w:jc w:val="center"/>
              <w:rPr>
                <w:rFonts w:ascii="仿宋" w:hAnsi="仿宋" w:eastAsia="仿宋" w:cs="仿宋"/>
                <w:sz w:val="24"/>
              </w:rPr>
            </w:pPr>
          </w:p>
        </w:tc>
        <w:tc>
          <w:tcPr>
            <w:tcW w:w="1526" w:type="dxa"/>
            <w:vAlign w:val="center"/>
          </w:tcPr>
          <w:p w14:paraId="6351C487">
            <w:pPr>
              <w:spacing w:line="400" w:lineRule="exact"/>
              <w:rPr>
                <w:rFonts w:ascii="仿宋" w:hAnsi="仿宋" w:eastAsia="仿宋" w:cs="仿宋"/>
                <w:b/>
                <w:bCs/>
                <w:sz w:val="24"/>
              </w:rPr>
            </w:pPr>
            <w:r>
              <w:rPr>
                <w:rFonts w:hint="eastAsia" w:ascii="仿宋" w:hAnsi="仿宋" w:eastAsia="仿宋" w:cs="仿宋"/>
                <w:b/>
                <w:bCs/>
                <w:sz w:val="24"/>
              </w:rPr>
              <w:t>连带债权人姓名/名称及联系方式</w:t>
            </w:r>
          </w:p>
        </w:tc>
        <w:tc>
          <w:tcPr>
            <w:tcW w:w="4421" w:type="dxa"/>
            <w:gridSpan w:val="3"/>
            <w:vAlign w:val="center"/>
          </w:tcPr>
          <w:p w14:paraId="52749DEB">
            <w:pPr>
              <w:spacing w:line="400" w:lineRule="exact"/>
              <w:jc w:val="center"/>
              <w:rPr>
                <w:rFonts w:ascii="仿宋" w:hAnsi="仿宋" w:eastAsia="仿宋" w:cs="仿宋"/>
                <w:sz w:val="24"/>
              </w:rPr>
            </w:pPr>
          </w:p>
        </w:tc>
      </w:tr>
      <w:tr w14:paraId="0E2D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784" w:type="dxa"/>
            <w:vAlign w:val="center"/>
          </w:tcPr>
          <w:p w14:paraId="423F36FF">
            <w:pPr>
              <w:spacing w:line="400" w:lineRule="exact"/>
              <w:jc w:val="center"/>
              <w:rPr>
                <w:rFonts w:ascii="仿宋" w:hAnsi="仿宋" w:eastAsia="仿宋" w:cs="仿宋"/>
                <w:b/>
                <w:bCs/>
                <w:sz w:val="24"/>
              </w:rPr>
            </w:pPr>
            <w:r>
              <w:rPr>
                <w:rFonts w:hint="eastAsia" w:ascii="仿宋" w:hAnsi="仿宋" w:eastAsia="仿宋" w:cs="仿宋"/>
                <w:b/>
                <w:bCs/>
                <w:sz w:val="24"/>
              </w:rPr>
              <w:t>是否有</w:t>
            </w:r>
          </w:p>
          <w:p w14:paraId="582B9D6E">
            <w:pPr>
              <w:spacing w:line="400" w:lineRule="exact"/>
              <w:jc w:val="center"/>
              <w:rPr>
                <w:rFonts w:ascii="仿宋" w:hAnsi="仿宋" w:eastAsia="仿宋" w:cs="仿宋"/>
                <w:sz w:val="24"/>
              </w:rPr>
            </w:pPr>
            <w:r>
              <w:rPr>
                <w:rFonts w:hint="eastAsia" w:ascii="仿宋" w:hAnsi="仿宋" w:eastAsia="仿宋" w:cs="仿宋"/>
                <w:b/>
                <w:bCs/>
                <w:sz w:val="24"/>
              </w:rPr>
              <w:t>连带、共同债务人</w:t>
            </w:r>
          </w:p>
        </w:tc>
        <w:tc>
          <w:tcPr>
            <w:tcW w:w="1618" w:type="dxa"/>
            <w:vAlign w:val="center"/>
          </w:tcPr>
          <w:p w14:paraId="0319CCAD">
            <w:pPr>
              <w:spacing w:line="400" w:lineRule="exact"/>
              <w:jc w:val="center"/>
              <w:rPr>
                <w:rFonts w:ascii="仿宋" w:hAnsi="仿宋" w:eastAsia="仿宋" w:cs="仿宋"/>
                <w:sz w:val="24"/>
              </w:rPr>
            </w:pPr>
          </w:p>
        </w:tc>
        <w:tc>
          <w:tcPr>
            <w:tcW w:w="1526" w:type="dxa"/>
            <w:vAlign w:val="center"/>
          </w:tcPr>
          <w:p w14:paraId="7DF3487E">
            <w:pPr>
              <w:spacing w:line="400" w:lineRule="exact"/>
              <w:jc w:val="center"/>
              <w:rPr>
                <w:rFonts w:ascii="仿宋" w:hAnsi="仿宋" w:eastAsia="仿宋" w:cs="仿宋"/>
                <w:b/>
                <w:bCs/>
                <w:sz w:val="24"/>
              </w:rPr>
            </w:pPr>
            <w:r>
              <w:rPr>
                <w:rFonts w:hint="eastAsia" w:ascii="仿宋" w:hAnsi="仿宋" w:eastAsia="仿宋" w:cs="仿宋"/>
                <w:b/>
                <w:bCs/>
                <w:sz w:val="24"/>
              </w:rPr>
              <w:t>连带、共同债务人名称及联系方式</w:t>
            </w:r>
          </w:p>
        </w:tc>
        <w:tc>
          <w:tcPr>
            <w:tcW w:w="4421" w:type="dxa"/>
            <w:gridSpan w:val="3"/>
            <w:vAlign w:val="center"/>
          </w:tcPr>
          <w:p w14:paraId="10D07482">
            <w:pPr>
              <w:spacing w:line="400" w:lineRule="exact"/>
              <w:jc w:val="center"/>
              <w:rPr>
                <w:rFonts w:ascii="仿宋" w:hAnsi="仿宋" w:eastAsia="仿宋" w:cs="仿宋"/>
                <w:sz w:val="24"/>
              </w:rPr>
            </w:pPr>
          </w:p>
        </w:tc>
      </w:tr>
      <w:tr w14:paraId="5E92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84" w:type="dxa"/>
            <w:vAlign w:val="center"/>
          </w:tcPr>
          <w:p w14:paraId="14330B4C">
            <w:pPr>
              <w:spacing w:line="400" w:lineRule="exact"/>
              <w:jc w:val="center"/>
              <w:rPr>
                <w:rFonts w:ascii="仿宋" w:hAnsi="仿宋" w:eastAsia="仿宋" w:cs="仿宋"/>
                <w:b/>
                <w:bCs/>
                <w:sz w:val="24"/>
              </w:rPr>
            </w:pPr>
            <w:r>
              <w:rPr>
                <w:rFonts w:hint="eastAsia" w:ascii="仿宋" w:hAnsi="仿宋" w:eastAsia="仿宋" w:cs="仿宋"/>
                <w:b/>
                <w:bCs/>
                <w:sz w:val="24"/>
              </w:rPr>
              <w:t>是否涉及诉讼、仲裁</w:t>
            </w:r>
          </w:p>
        </w:tc>
        <w:tc>
          <w:tcPr>
            <w:tcW w:w="7565" w:type="dxa"/>
            <w:gridSpan w:val="5"/>
            <w:vAlign w:val="center"/>
          </w:tcPr>
          <w:p w14:paraId="6FFA5B86">
            <w:pPr>
              <w:spacing w:line="400" w:lineRule="exact"/>
              <w:jc w:val="center"/>
              <w:rPr>
                <w:rFonts w:ascii="仿宋" w:hAnsi="仿宋" w:eastAsia="仿宋" w:cs="仿宋"/>
                <w:kern w:val="0"/>
                <w:sz w:val="24"/>
              </w:rPr>
            </w:pPr>
            <w:r>
              <w:rPr>
                <w:rFonts w:hint="eastAsia" w:ascii="仿宋" w:hAnsi="仿宋" w:eastAsia="仿宋" w:cs="仿宋"/>
                <w:kern w:val="0"/>
                <w:sz w:val="24"/>
              </w:rPr>
              <w:t>□未诉讼、仲裁   □正在审理   □裁判生效（含法院调解书）</w:t>
            </w:r>
          </w:p>
          <w:p w14:paraId="71369E9B">
            <w:pPr>
              <w:spacing w:line="400" w:lineRule="exact"/>
              <w:jc w:val="left"/>
              <w:rPr>
                <w:rFonts w:ascii="仿宋" w:hAnsi="仿宋" w:eastAsia="仿宋" w:cs="仿宋"/>
                <w:b/>
                <w:bCs/>
                <w:sz w:val="24"/>
                <w:u w:val="single"/>
              </w:rPr>
            </w:pPr>
            <w:r>
              <w:rPr>
                <w:rFonts w:hint="eastAsia" w:ascii="仿宋" w:hAnsi="仿宋" w:eastAsia="仿宋" w:cs="仿宋"/>
                <w:b/>
                <w:bCs/>
                <w:kern w:val="0"/>
                <w:sz w:val="24"/>
                <w:u w:val="single"/>
              </w:rPr>
              <w:t>注：如裁判已生效，请提供何时生效证明，以及提供何时收到法院相关文书的证明。</w:t>
            </w:r>
          </w:p>
        </w:tc>
      </w:tr>
      <w:tr w14:paraId="041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784" w:type="dxa"/>
            <w:vAlign w:val="center"/>
          </w:tcPr>
          <w:p w14:paraId="3701C556">
            <w:pPr>
              <w:spacing w:line="400" w:lineRule="exact"/>
              <w:jc w:val="center"/>
              <w:rPr>
                <w:rFonts w:ascii="仿宋" w:hAnsi="仿宋" w:eastAsia="仿宋" w:cs="仿宋"/>
                <w:b/>
                <w:bCs/>
                <w:sz w:val="24"/>
              </w:rPr>
            </w:pPr>
            <w:r>
              <w:rPr>
                <w:rFonts w:hint="eastAsia" w:ascii="仿宋" w:hAnsi="仿宋" w:eastAsia="仿宋" w:cs="仿宋"/>
                <w:b/>
                <w:bCs/>
                <w:sz w:val="24"/>
              </w:rPr>
              <w:t>债权清偿情况</w:t>
            </w:r>
          </w:p>
        </w:tc>
        <w:tc>
          <w:tcPr>
            <w:tcW w:w="7565" w:type="dxa"/>
            <w:gridSpan w:val="5"/>
          </w:tcPr>
          <w:p w14:paraId="20F8B6B8">
            <w:pPr>
              <w:spacing w:line="400" w:lineRule="exact"/>
              <w:rPr>
                <w:rFonts w:ascii="仿宋" w:hAnsi="仿宋" w:eastAsia="仿宋" w:cs="仿宋"/>
                <w:kern w:val="0"/>
                <w:sz w:val="24"/>
              </w:rPr>
            </w:pPr>
            <w:r>
              <w:rPr>
                <w:rFonts w:hint="eastAsia" w:ascii="仿宋" w:hAnsi="仿宋" w:eastAsia="仿宋" w:cs="仿宋"/>
                <w:kern w:val="0"/>
                <w:sz w:val="24"/>
              </w:rPr>
              <w:t>□未</w:t>
            </w:r>
            <w:r>
              <w:rPr>
                <w:rFonts w:hint="eastAsia" w:ascii="仿宋" w:hAnsi="仿宋" w:eastAsia="仿宋" w:cs="仿宋"/>
                <w:sz w:val="24"/>
              </w:rPr>
              <w:t>进入法院强制执行程序</w:t>
            </w:r>
            <w:r>
              <w:rPr>
                <w:rFonts w:hint="eastAsia" w:ascii="仿宋" w:hAnsi="仿宋" w:eastAsia="仿宋" w:cs="仿宋"/>
                <w:kern w:val="0"/>
                <w:sz w:val="24"/>
              </w:rPr>
              <w:t xml:space="preserve">  </w:t>
            </w:r>
            <w:r>
              <w:rPr>
                <w:rFonts w:ascii="仿宋" w:hAnsi="仿宋" w:eastAsia="仿宋" w:cs="仿宋"/>
                <w:kern w:val="0"/>
                <w:sz w:val="24"/>
              </w:rPr>
              <w:t xml:space="preserve"> </w:t>
            </w:r>
            <w:r>
              <w:rPr>
                <w:rFonts w:hint="eastAsia" w:ascii="仿宋" w:hAnsi="仿宋" w:eastAsia="仿宋" w:cs="仿宋"/>
                <w:kern w:val="0"/>
                <w:sz w:val="24"/>
              </w:rPr>
              <w:t>□已进入法院强制执行程序</w:t>
            </w:r>
          </w:p>
          <w:p w14:paraId="2EB3895C">
            <w:pPr>
              <w:spacing w:line="400" w:lineRule="exact"/>
              <w:rPr>
                <w:rFonts w:ascii="仿宋" w:hAnsi="仿宋" w:eastAsia="仿宋" w:cs="仿宋"/>
                <w:kern w:val="0"/>
                <w:sz w:val="24"/>
              </w:rPr>
            </w:pPr>
            <w:r>
              <w:rPr>
                <w:rFonts w:hint="eastAsia" w:ascii="仿宋" w:hAnsi="仿宋" w:eastAsia="仿宋" w:cs="仿宋"/>
                <w:kern w:val="0"/>
                <w:sz w:val="24"/>
              </w:rPr>
              <w:t>已清偿金额</w:t>
            </w:r>
            <w:r>
              <w:rPr>
                <w:rFonts w:hint="eastAsia" w:ascii="仿宋" w:hAnsi="仿宋" w:eastAsia="仿宋" w:cs="仿宋"/>
                <w:b/>
                <w:bCs/>
                <w:kern w:val="0"/>
                <w:sz w:val="24"/>
              </w:rPr>
              <w:t>（包括同案连带、共同债务人清偿的金额）</w:t>
            </w:r>
            <w:r>
              <w:rPr>
                <w:rFonts w:hint="eastAsia" w:ascii="仿宋" w:hAnsi="仿宋" w:eastAsia="仿宋" w:cs="仿宋"/>
                <w:kern w:val="0"/>
                <w:sz w:val="24"/>
                <w:u w:val="single"/>
              </w:rPr>
              <w:t xml:space="preserve">          </w:t>
            </w:r>
            <w:r>
              <w:rPr>
                <w:rFonts w:ascii="仿宋" w:hAnsi="仿宋" w:eastAsia="仿宋" w:cs="仿宋"/>
                <w:kern w:val="0"/>
                <w:sz w:val="24"/>
                <w:u w:val="single"/>
              </w:rPr>
              <w:t xml:space="preserve"> </w:t>
            </w:r>
            <w:r>
              <w:rPr>
                <w:rFonts w:hint="eastAsia" w:ascii="仿宋" w:hAnsi="仿宋" w:eastAsia="仿宋" w:cs="仿宋"/>
                <w:kern w:val="0"/>
                <w:sz w:val="24"/>
                <w:u w:val="single"/>
              </w:rPr>
              <w:t xml:space="preserve">  </w:t>
            </w:r>
            <w:r>
              <w:rPr>
                <w:rFonts w:ascii="仿宋" w:hAnsi="仿宋" w:eastAsia="仿宋" w:cs="仿宋"/>
                <w:kern w:val="0"/>
                <w:sz w:val="24"/>
                <w:u w:val="single"/>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7AC01E0E">
            <w:pPr>
              <w:spacing w:line="400" w:lineRule="exact"/>
              <w:rPr>
                <w:rFonts w:ascii="仿宋" w:hAnsi="仿宋" w:eastAsia="仿宋" w:cs="仿宋"/>
                <w:kern w:val="0"/>
                <w:sz w:val="24"/>
                <w:u w:val="single"/>
              </w:rPr>
            </w:pPr>
            <w:r>
              <w:rPr>
                <w:rFonts w:hint="eastAsia" w:ascii="仿宋" w:hAnsi="仿宋" w:eastAsia="仿宋" w:cs="仿宋"/>
                <w:kern w:val="0"/>
                <w:sz w:val="24"/>
              </w:rPr>
              <w:t>清偿日期</w:t>
            </w:r>
            <w:r>
              <w:rPr>
                <w:rFonts w:hint="eastAsia" w:ascii="仿宋" w:hAnsi="仿宋" w:eastAsia="仿宋" w:cs="仿宋"/>
                <w:kern w:val="0"/>
                <w:sz w:val="24"/>
                <w:u w:val="single"/>
              </w:rPr>
              <w:t xml:space="preserve">               </w:t>
            </w:r>
          </w:p>
          <w:p w14:paraId="3619B866">
            <w:pPr>
              <w:spacing w:line="400" w:lineRule="exact"/>
              <w:rPr>
                <w:rFonts w:ascii="仿宋" w:hAnsi="仿宋" w:eastAsia="仿宋" w:cs="仿宋"/>
                <w:kern w:val="0"/>
                <w:sz w:val="24"/>
                <w:u w:val="single"/>
              </w:rPr>
            </w:pPr>
            <w:r>
              <w:rPr>
                <w:rFonts w:hint="eastAsia" w:ascii="仿宋" w:hAnsi="仿宋" w:eastAsia="仿宋" w:cs="仿宋"/>
                <w:kern w:val="0"/>
                <w:sz w:val="24"/>
              </w:rPr>
              <w:t>□</w:t>
            </w:r>
            <w:r>
              <w:rPr>
                <w:rFonts w:hint="eastAsia" w:ascii="仿宋" w:hAnsi="仿宋" w:eastAsia="仿宋" w:cs="仿宋"/>
                <w:kern w:val="0"/>
                <w:sz w:val="24"/>
                <w:u w:val="single"/>
              </w:rPr>
              <w:t xml:space="preserve">未向法院申请退还诉讼费 </w:t>
            </w:r>
            <w:r>
              <w:rPr>
                <w:rFonts w:ascii="仿宋" w:hAnsi="仿宋" w:eastAsia="仿宋" w:cs="仿宋"/>
                <w:kern w:val="0"/>
                <w:sz w:val="24"/>
                <w:u w:val="single"/>
              </w:rPr>
              <w:t xml:space="preserve">  </w:t>
            </w:r>
          </w:p>
          <w:p w14:paraId="42755275">
            <w:pPr>
              <w:spacing w:line="400" w:lineRule="exact"/>
              <w:rPr>
                <w:rFonts w:ascii="仿宋" w:hAnsi="仿宋" w:eastAsia="仿宋" w:cs="仿宋"/>
                <w:kern w:val="0"/>
                <w:sz w:val="24"/>
                <w:u w:val="single"/>
              </w:rPr>
            </w:pPr>
            <w:r>
              <w:rPr>
                <w:rFonts w:hint="eastAsia" w:ascii="仿宋" w:hAnsi="仿宋" w:eastAsia="仿宋" w:cs="仿宋"/>
                <w:kern w:val="0"/>
                <w:sz w:val="24"/>
              </w:rPr>
              <w:t>□</w:t>
            </w:r>
            <w:r>
              <w:rPr>
                <w:rFonts w:hint="eastAsia" w:ascii="仿宋" w:hAnsi="仿宋" w:eastAsia="仿宋" w:cs="仿宋"/>
                <w:kern w:val="0"/>
                <w:sz w:val="24"/>
                <w:u w:val="single"/>
              </w:rPr>
              <w:t xml:space="preserve">已向法院申请退还诉讼费（金额小写： </w:t>
            </w:r>
            <w:r>
              <w:rPr>
                <w:rFonts w:ascii="仿宋" w:hAnsi="仿宋" w:eastAsia="仿宋" w:cs="仿宋"/>
                <w:kern w:val="0"/>
                <w:sz w:val="24"/>
                <w:u w:val="single"/>
              </w:rPr>
              <w:t xml:space="preserve">        </w:t>
            </w:r>
            <w:r>
              <w:rPr>
                <w:rFonts w:hint="eastAsia" w:ascii="仿宋" w:hAnsi="仿宋" w:eastAsia="仿宋" w:cs="仿宋"/>
                <w:kern w:val="0"/>
                <w:sz w:val="24"/>
                <w:u w:val="single"/>
              </w:rPr>
              <w:t>）</w:t>
            </w:r>
          </w:p>
          <w:p w14:paraId="2044E40D">
            <w:pPr>
              <w:spacing w:line="400" w:lineRule="exact"/>
              <w:rPr>
                <w:rFonts w:ascii="仿宋" w:hAnsi="仿宋" w:eastAsia="仿宋" w:cs="仿宋"/>
                <w:b/>
                <w:bCs/>
                <w:kern w:val="0"/>
                <w:sz w:val="24"/>
                <w:u w:val="single"/>
              </w:rPr>
            </w:pPr>
            <w:r>
              <w:rPr>
                <w:rFonts w:hint="eastAsia" w:ascii="仿宋" w:hAnsi="仿宋" w:eastAsia="仿宋" w:cs="仿宋"/>
                <w:b/>
                <w:bCs/>
                <w:kern w:val="0"/>
                <w:sz w:val="24"/>
                <w:u w:val="single"/>
              </w:rPr>
              <w:t>注：如已进入强制执行程序，请提供《申请执行书》</w:t>
            </w:r>
            <w:r>
              <w:rPr>
                <w:rFonts w:hint="eastAsia" w:ascii="仿宋" w:hAnsi="仿宋" w:eastAsia="仿宋" w:cs="仿宋"/>
                <w:b/>
                <w:bCs/>
                <w:sz w:val="24"/>
                <w:u w:val="single"/>
              </w:rPr>
              <w:t>（很重要）</w:t>
            </w:r>
            <w:r>
              <w:rPr>
                <w:rFonts w:hint="eastAsia" w:ascii="仿宋" w:hAnsi="仿宋" w:eastAsia="仿宋" w:cs="仿宋"/>
                <w:b/>
                <w:bCs/>
                <w:kern w:val="0"/>
                <w:sz w:val="24"/>
                <w:u w:val="single"/>
              </w:rPr>
              <w:t>、执行案件受理通知书</w:t>
            </w:r>
            <w:r>
              <w:rPr>
                <w:rFonts w:hint="eastAsia" w:ascii="仿宋" w:hAnsi="仿宋" w:eastAsia="仿宋" w:cs="仿宋"/>
                <w:b/>
                <w:bCs/>
                <w:sz w:val="24"/>
                <w:u w:val="single"/>
              </w:rPr>
              <w:t>（很重要）</w:t>
            </w:r>
            <w:r>
              <w:rPr>
                <w:rFonts w:hint="eastAsia" w:ascii="仿宋" w:hAnsi="仿宋" w:eastAsia="仿宋" w:cs="仿宋"/>
                <w:b/>
                <w:bCs/>
                <w:kern w:val="0"/>
                <w:sz w:val="24"/>
                <w:u w:val="single"/>
              </w:rPr>
              <w:t>、终结本次执行裁定书</w:t>
            </w:r>
            <w:r>
              <w:rPr>
                <w:rFonts w:hint="eastAsia" w:ascii="仿宋" w:hAnsi="仿宋" w:eastAsia="仿宋" w:cs="仿宋"/>
                <w:b/>
                <w:bCs/>
                <w:sz w:val="24"/>
                <w:u w:val="single"/>
              </w:rPr>
              <w:t>（很重要）</w:t>
            </w:r>
            <w:r>
              <w:rPr>
                <w:rFonts w:hint="eastAsia" w:ascii="仿宋" w:hAnsi="仿宋" w:eastAsia="仿宋" w:cs="仿宋"/>
                <w:b/>
                <w:bCs/>
                <w:kern w:val="0"/>
                <w:sz w:val="24"/>
                <w:u w:val="single"/>
              </w:rPr>
              <w:t>。</w:t>
            </w:r>
          </w:p>
        </w:tc>
      </w:tr>
      <w:tr w14:paraId="536A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784" w:type="dxa"/>
            <w:vAlign w:val="center"/>
          </w:tcPr>
          <w:p w14:paraId="29FBFB41">
            <w:pPr>
              <w:spacing w:line="400" w:lineRule="exact"/>
              <w:rPr>
                <w:rFonts w:ascii="仿宋" w:hAnsi="仿宋" w:eastAsia="仿宋" w:cs="仿宋"/>
                <w:b/>
                <w:bCs/>
                <w:sz w:val="24"/>
              </w:rPr>
            </w:pPr>
            <w:r>
              <w:rPr>
                <w:rFonts w:hint="eastAsia" w:ascii="仿宋" w:hAnsi="仿宋" w:eastAsia="仿宋" w:cs="仿宋"/>
                <w:b/>
                <w:bCs/>
                <w:sz w:val="24"/>
              </w:rPr>
              <w:t>知悉的债务人</w:t>
            </w:r>
          </w:p>
          <w:p w14:paraId="3D0166CE">
            <w:pPr>
              <w:spacing w:line="400" w:lineRule="exact"/>
              <w:rPr>
                <w:rFonts w:ascii="仿宋" w:hAnsi="仿宋" w:eastAsia="仿宋" w:cs="仿宋"/>
                <w:b/>
                <w:bCs/>
                <w:sz w:val="24"/>
              </w:rPr>
            </w:pPr>
            <w:r>
              <w:rPr>
                <w:rFonts w:hint="eastAsia" w:ascii="仿宋" w:hAnsi="仿宋" w:eastAsia="仿宋" w:cs="仿宋"/>
                <w:b/>
                <w:bCs/>
                <w:sz w:val="24"/>
              </w:rPr>
              <w:t>法定代表人、股东、董事、监事、高级管理人员的联系方式（很重要）</w:t>
            </w:r>
          </w:p>
        </w:tc>
        <w:tc>
          <w:tcPr>
            <w:tcW w:w="7565" w:type="dxa"/>
            <w:gridSpan w:val="5"/>
            <w:vAlign w:val="center"/>
          </w:tcPr>
          <w:p w14:paraId="475B0757">
            <w:pPr>
              <w:spacing w:line="400" w:lineRule="exact"/>
              <w:rPr>
                <w:rFonts w:ascii="仿宋" w:hAnsi="仿宋" w:eastAsia="仿宋" w:cs="仿宋"/>
                <w:sz w:val="24"/>
              </w:rPr>
            </w:pPr>
          </w:p>
          <w:p w14:paraId="7C3907BA">
            <w:pPr>
              <w:spacing w:line="400" w:lineRule="exact"/>
              <w:rPr>
                <w:rFonts w:ascii="仿宋" w:hAnsi="仿宋" w:eastAsia="仿宋" w:cs="仿宋"/>
                <w:sz w:val="24"/>
              </w:rPr>
            </w:pPr>
          </w:p>
          <w:p w14:paraId="24C54161">
            <w:pPr>
              <w:spacing w:line="400" w:lineRule="exact"/>
              <w:rPr>
                <w:rFonts w:ascii="仿宋" w:hAnsi="仿宋" w:eastAsia="仿宋" w:cs="仿宋"/>
                <w:sz w:val="24"/>
              </w:rPr>
            </w:pPr>
          </w:p>
        </w:tc>
      </w:tr>
      <w:tr w14:paraId="4101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84" w:type="dxa"/>
            <w:vAlign w:val="center"/>
          </w:tcPr>
          <w:p w14:paraId="6B57ACB3">
            <w:pPr>
              <w:spacing w:line="400" w:lineRule="exact"/>
              <w:jc w:val="center"/>
              <w:rPr>
                <w:rFonts w:ascii="仿宋" w:hAnsi="仿宋" w:eastAsia="仿宋" w:cs="仿宋"/>
                <w:b/>
                <w:bCs/>
                <w:sz w:val="24"/>
              </w:rPr>
            </w:pPr>
            <w:r>
              <w:rPr>
                <w:rFonts w:hint="eastAsia" w:ascii="仿宋" w:hAnsi="仿宋" w:eastAsia="仿宋" w:cs="仿宋"/>
                <w:b/>
                <w:bCs/>
                <w:sz w:val="24"/>
              </w:rPr>
              <w:t>知悉的债务人</w:t>
            </w:r>
          </w:p>
          <w:p w14:paraId="3C0D4BE2">
            <w:pPr>
              <w:spacing w:line="400" w:lineRule="exact"/>
              <w:jc w:val="center"/>
              <w:rPr>
                <w:rFonts w:ascii="仿宋" w:hAnsi="仿宋" w:eastAsia="仿宋" w:cs="仿宋"/>
                <w:b/>
                <w:bCs/>
                <w:sz w:val="24"/>
              </w:rPr>
            </w:pPr>
            <w:r>
              <w:rPr>
                <w:rFonts w:hint="eastAsia" w:ascii="仿宋" w:hAnsi="仿宋" w:eastAsia="仿宋" w:cs="仿宋"/>
                <w:b/>
                <w:bCs/>
                <w:sz w:val="24"/>
              </w:rPr>
              <w:t>银行账户或其他财产线索</w:t>
            </w:r>
          </w:p>
          <w:p w14:paraId="06D816C3">
            <w:pPr>
              <w:spacing w:line="400" w:lineRule="exact"/>
              <w:jc w:val="center"/>
              <w:rPr>
                <w:rFonts w:ascii="仿宋" w:hAnsi="仿宋" w:eastAsia="仿宋" w:cs="仿宋"/>
                <w:sz w:val="24"/>
              </w:rPr>
            </w:pPr>
            <w:r>
              <w:rPr>
                <w:rFonts w:hint="eastAsia" w:ascii="仿宋" w:hAnsi="仿宋" w:eastAsia="仿宋" w:cs="仿宋"/>
                <w:b/>
                <w:bCs/>
                <w:sz w:val="24"/>
              </w:rPr>
              <w:t>（很重要）</w:t>
            </w:r>
          </w:p>
        </w:tc>
        <w:tc>
          <w:tcPr>
            <w:tcW w:w="7565" w:type="dxa"/>
            <w:gridSpan w:val="5"/>
          </w:tcPr>
          <w:p w14:paraId="5377BBEB">
            <w:pPr>
              <w:spacing w:line="400" w:lineRule="exact"/>
              <w:rPr>
                <w:rFonts w:ascii="仿宋" w:hAnsi="仿宋" w:eastAsia="仿宋" w:cs="仿宋"/>
                <w:sz w:val="24"/>
              </w:rPr>
            </w:pPr>
          </w:p>
        </w:tc>
      </w:tr>
      <w:tr w14:paraId="18EA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84" w:type="dxa"/>
            <w:vAlign w:val="center"/>
          </w:tcPr>
          <w:p w14:paraId="2F052F63">
            <w:pPr>
              <w:spacing w:line="400" w:lineRule="exact"/>
              <w:jc w:val="center"/>
              <w:rPr>
                <w:rFonts w:ascii="仿宋" w:hAnsi="仿宋" w:eastAsia="仿宋" w:cs="仿宋"/>
                <w:b/>
                <w:bCs/>
                <w:sz w:val="24"/>
              </w:rPr>
            </w:pPr>
            <w:r>
              <w:rPr>
                <w:rFonts w:hint="eastAsia" w:ascii="仿宋" w:hAnsi="仿宋" w:eastAsia="仿宋" w:cs="仿宋"/>
                <w:b/>
                <w:bCs/>
                <w:sz w:val="24"/>
              </w:rPr>
              <w:t>是否参加第一次债权人会议</w:t>
            </w:r>
          </w:p>
        </w:tc>
        <w:tc>
          <w:tcPr>
            <w:tcW w:w="7565" w:type="dxa"/>
            <w:gridSpan w:val="5"/>
          </w:tcPr>
          <w:p w14:paraId="4E57DB96">
            <w:pPr>
              <w:spacing w:line="400" w:lineRule="exact"/>
              <w:rPr>
                <w:rFonts w:ascii="仿宋" w:hAnsi="仿宋" w:eastAsia="仿宋" w:cs="仿宋"/>
                <w:sz w:val="24"/>
              </w:rPr>
            </w:pPr>
          </w:p>
        </w:tc>
      </w:tr>
    </w:tbl>
    <w:p w14:paraId="54A82662">
      <w:pPr>
        <w:wordWrap w:val="0"/>
        <w:spacing w:line="400" w:lineRule="exact"/>
        <w:jc w:val="right"/>
        <w:rPr>
          <w:rFonts w:ascii="仿宋" w:hAnsi="仿宋" w:eastAsia="仿宋" w:cs="仿宋"/>
          <w:b/>
          <w:bCs/>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b/>
          <w:bCs/>
          <w:sz w:val="24"/>
        </w:rPr>
        <w:t xml:space="preserve">债权人（签名摁手印或加盖公章）：                </w:t>
      </w:r>
    </w:p>
    <w:p w14:paraId="48316D6A">
      <w:pPr>
        <w:spacing w:line="360" w:lineRule="auto"/>
        <w:jc w:val="right"/>
        <w:rPr>
          <w:rFonts w:ascii="仿宋" w:hAnsi="仿宋" w:eastAsia="仿宋" w:cs="仿宋"/>
          <w:b/>
          <w:bCs/>
          <w:sz w:val="24"/>
        </w:rPr>
      </w:pPr>
      <w:r>
        <w:rPr>
          <w:rFonts w:hint="eastAsia" w:ascii="仿宋" w:hAnsi="仿宋" w:eastAsia="仿宋" w:cs="仿宋"/>
          <w:b/>
          <w:bCs/>
          <w:sz w:val="24"/>
        </w:rPr>
        <w:t>年    月    日</w:t>
      </w:r>
    </w:p>
    <w:p w14:paraId="27B1D4F3">
      <w:pPr>
        <w:spacing w:line="360" w:lineRule="auto"/>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 xml:space="preserve">附件2   </w:t>
      </w:r>
      <w:r>
        <w:rPr>
          <w:rFonts w:asciiTheme="majorEastAsia" w:hAnsiTheme="majorEastAsia" w:eastAsiaTheme="majorEastAsia"/>
          <w:b/>
          <w:bCs/>
          <w:sz w:val="28"/>
          <w:szCs w:val="28"/>
        </w:rPr>
        <w:t xml:space="preserve">        </w:t>
      </w:r>
    </w:p>
    <w:p w14:paraId="318C07E8">
      <w:pPr>
        <w:spacing w:line="360" w:lineRule="auto"/>
        <w:jc w:val="center"/>
        <w:rPr>
          <w:rFonts w:asciiTheme="majorEastAsia" w:hAnsiTheme="majorEastAsia" w:eastAsiaTheme="majorEastAsia"/>
          <w:b/>
          <w:bCs/>
          <w:sz w:val="28"/>
          <w:szCs w:val="28"/>
        </w:rPr>
      </w:pPr>
      <w:bookmarkStart w:id="2" w:name="_Hlk73690351"/>
      <w:r>
        <w:rPr>
          <w:rFonts w:hint="eastAsia" w:asciiTheme="majorEastAsia" w:hAnsiTheme="majorEastAsia" w:eastAsiaTheme="majorEastAsia"/>
          <w:b/>
          <w:bCs/>
          <w:sz w:val="28"/>
          <w:szCs w:val="28"/>
          <w:lang w:eastAsia="zh-CN"/>
        </w:rPr>
        <w:t>广州新兆丰服装有限公司</w:t>
      </w:r>
      <w:r>
        <w:rPr>
          <w:rFonts w:hint="eastAsia" w:asciiTheme="majorEastAsia" w:hAnsiTheme="majorEastAsia" w:eastAsiaTheme="majorEastAsia"/>
          <w:b/>
          <w:bCs/>
          <w:sz w:val="28"/>
          <w:szCs w:val="28"/>
        </w:rPr>
        <w:t>破产清算案</w:t>
      </w:r>
    </w:p>
    <w:bookmarkEnd w:id="2"/>
    <w:p w14:paraId="7A91437F">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债权申报文件清单</w:t>
      </w:r>
    </w:p>
    <w:tbl>
      <w:tblPr>
        <w:tblStyle w:val="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110"/>
        <w:gridCol w:w="1151"/>
        <w:gridCol w:w="1125"/>
        <w:gridCol w:w="1923"/>
      </w:tblGrid>
      <w:tr w14:paraId="601C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760" w:type="dxa"/>
            <w:gridSpan w:val="2"/>
            <w:vAlign w:val="center"/>
          </w:tcPr>
          <w:p w14:paraId="223FCC46">
            <w:pPr>
              <w:spacing w:line="360" w:lineRule="auto"/>
              <w:jc w:val="center"/>
              <w:rPr>
                <w:rFonts w:ascii="仿宋" w:hAnsi="仿宋" w:eastAsia="仿宋" w:cs="仿宋"/>
                <w:b/>
                <w:bCs/>
                <w:sz w:val="24"/>
              </w:rPr>
            </w:pPr>
            <w:r>
              <w:rPr>
                <w:rFonts w:hint="eastAsia" w:ascii="仿宋" w:hAnsi="仿宋" w:eastAsia="仿宋" w:cs="仿宋"/>
                <w:b/>
                <w:bCs/>
                <w:sz w:val="24"/>
              </w:rPr>
              <w:t>债权申报文件目录</w:t>
            </w:r>
          </w:p>
        </w:tc>
        <w:tc>
          <w:tcPr>
            <w:tcW w:w="1151" w:type="dxa"/>
            <w:vAlign w:val="center"/>
          </w:tcPr>
          <w:p w14:paraId="0DBBFBA5">
            <w:pPr>
              <w:spacing w:line="360" w:lineRule="auto"/>
              <w:jc w:val="center"/>
              <w:rPr>
                <w:rFonts w:ascii="仿宋" w:hAnsi="仿宋" w:eastAsia="仿宋" w:cs="仿宋"/>
                <w:b/>
                <w:bCs/>
                <w:sz w:val="24"/>
              </w:rPr>
            </w:pPr>
            <w:r>
              <w:rPr>
                <w:rFonts w:hint="eastAsia" w:ascii="仿宋" w:hAnsi="仿宋" w:eastAsia="仿宋" w:cs="仿宋"/>
                <w:b/>
                <w:bCs/>
                <w:sz w:val="24"/>
              </w:rPr>
              <w:t>份数</w:t>
            </w:r>
          </w:p>
        </w:tc>
        <w:tc>
          <w:tcPr>
            <w:tcW w:w="1125" w:type="dxa"/>
            <w:vAlign w:val="center"/>
          </w:tcPr>
          <w:p w14:paraId="28119063">
            <w:pPr>
              <w:spacing w:line="360" w:lineRule="auto"/>
              <w:jc w:val="center"/>
              <w:rPr>
                <w:rFonts w:ascii="仿宋" w:hAnsi="仿宋" w:eastAsia="仿宋" w:cs="仿宋"/>
                <w:b/>
                <w:bCs/>
                <w:sz w:val="24"/>
              </w:rPr>
            </w:pPr>
            <w:r>
              <w:rPr>
                <w:rFonts w:hint="eastAsia" w:ascii="仿宋" w:hAnsi="仿宋" w:eastAsia="仿宋" w:cs="仿宋"/>
                <w:b/>
                <w:bCs/>
                <w:sz w:val="24"/>
              </w:rPr>
              <w:t>页数</w:t>
            </w:r>
          </w:p>
        </w:tc>
        <w:tc>
          <w:tcPr>
            <w:tcW w:w="1923" w:type="dxa"/>
            <w:vAlign w:val="center"/>
          </w:tcPr>
          <w:p w14:paraId="535021D0">
            <w:pPr>
              <w:spacing w:line="360" w:lineRule="auto"/>
              <w:jc w:val="center"/>
              <w:rPr>
                <w:rFonts w:ascii="仿宋" w:hAnsi="仿宋" w:eastAsia="仿宋" w:cs="仿宋"/>
                <w:b/>
                <w:bCs/>
                <w:sz w:val="24"/>
              </w:rPr>
            </w:pPr>
            <w:r>
              <w:rPr>
                <w:rFonts w:hint="eastAsia" w:ascii="仿宋" w:hAnsi="仿宋" w:eastAsia="仿宋" w:cs="仿宋"/>
                <w:b/>
                <w:bCs/>
                <w:sz w:val="24"/>
              </w:rPr>
              <w:t>是否原件</w:t>
            </w:r>
          </w:p>
        </w:tc>
      </w:tr>
      <w:tr w14:paraId="1155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50" w:type="dxa"/>
            <w:vAlign w:val="center"/>
          </w:tcPr>
          <w:p w14:paraId="728D39F7">
            <w:pPr>
              <w:spacing w:line="360" w:lineRule="auto"/>
              <w:jc w:val="center"/>
              <w:rPr>
                <w:rFonts w:ascii="仿宋" w:hAnsi="仿宋" w:eastAsia="仿宋" w:cs="仿宋"/>
                <w:sz w:val="24"/>
              </w:rPr>
            </w:pPr>
            <w:r>
              <w:rPr>
                <w:rFonts w:hint="eastAsia" w:ascii="仿宋" w:hAnsi="仿宋" w:eastAsia="仿宋" w:cs="仿宋"/>
                <w:sz w:val="24"/>
              </w:rPr>
              <w:t>1</w:t>
            </w:r>
          </w:p>
        </w:tc>
        <w:tc>
          <w:tcPr>
            <w:tcW w:w="4110" w:type="dxa"/>
            <w:vAlign w:val="center"/>
          </w:tcPr>
          <w:p w14:paraId="6A247DFE">
            <w:pPr>
              <w:spacing w:line="360" w:lineRule="auto"/>
              <w:jc w:val="center"/>
              <w:rPr>
                <w:rFonts w:ascii="仿宋" w:hAnsi="仿宋" w:eastAsia="仿宋" w:cs="仿宋"/>
                <w:sz w:val="24"/>
              </w:rPr>
            </w:pPr>
          </w:p>
        </w:tc>
        <w:tc>
          <w:tcPr>
            <w:tcW w:w="1151" w:type="dxa"/>
            <w:vAlign w:val="center"/>
          </w:tcPr>
          <w:p w14:paraId="461B9C28">
            <w:pPr>
              <w:spacing w:line="360" w:lineRule="auto"/>
              <w:jc w:val="center"/>
              <w:rPr>
                <w:rFonts w:ascii="仿宋" w:hAnsi="仿宋" w:eastAsia="仿宋" w:cs="仿宋"/>
                <w:sz w:val="24"/>
              </w:rPr>
            </w:pPr>
          </w:p>
        </w:tc>
        <w:tc>
          <w:tcPr>
            <w:tcW w:w="1125" w:type="dxa"/>
            <w:vAlign w:val="center"/>
          </w:tcPr>
          <w:p w14:paraId="76C11B47">
            <w:pPr>
              <w:spacing w:line="360" w:lineRule="auto"/>
              <w:jc w:val="center"/>
              <w:rPr>
                <w:rFonts w:ascii="仿宋" w:hAnsi="仿宋" w:eastAsia="仿宋" w:cs="仿宋"/>
                <w:sz w:val="24"/>
              </w:rPr>
            </w:pPr>
          </w:p>
        </w:tc>
        <w:tc>
          <w:tcPr>
            <w:tcW w:w="1923" w:type="dxa"/>
            <w:vAlign w:val="center"/>
          </w:tcPr>
          <w:p w14:paraId="7456F8BC">
            <w:pPr>
              <w:spacing w:line="360" w:lineRule="auto"/>
              <w:jc w:val="center"/>
              <w:rPr>
                <w:rFonts w:ascii="仿宋" w:hAnsi="仿宋" w:eastAsia="仿宋" w:cs="仿宋"/>
                <w:sz w:val="24"/>
              </w:rPr>
            </w:pPr>
          </w:p>
        </w:tc>
      </w:tr>
      <w:tr w14:paraId="40AD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50" w:type="dxa"/>
            <w:vAlign w:val="center"/>
          </w:tcPr>
          <w:p w14:paraId="100C66CD">
            <w:pPr>
              <w:spacing w:line="360" w:lineRule="auto"/>
              <w:jc w:val="center"/>
              <w:rPr>
                <w:rFonts w:ascii="仿宋" w:hAnsi="仿宋" w:eastAsia="仿宋" w:cs="仿宋"/>
                <w:sz w:val="24"/>
              </w:rPr>
            </w:pPr>
            <w:r>
              <w:rPr>
                <w:rFonts w:hint="eastAsia" w:ascii="仿宋" w:hAnsi="仿宋" w:eastAsia="仿宋" w:cs="仿宋"/>
                <w:sz w:val="24"/>
              </w:rPr>
              <w:t>2</w:t>
            </w:r>
          </w:p>
        </w:tc>
        <w:tc>
          <w:tcPr>
            <w:tcW w:w="4110" w:type="dxa"/>
            <w:vAlign w:val="center"/>
          </w:tcPr>
          <w:p w14:paraId="2747263B">
            <w:pPr>
              <w:spacing w:line="360" w:lineRule="auto"/>
              <w:jc w:val="center"/>
              <w:rPr>
                <w:rFonts w:ascii="仿宋" w:hAnsi="仿宋" w:eastAsia="仿宋" w:cs="仿宋"/>
                <w:sz w:val="24"/>
              </w:rPr>
            </w:pPr>
          </w:p>
        </w:tc>
        <w:tc>
          <w:tcPr>
            <w:tcW w:w="1151" w:type="dxa"/>
            <w:vAlign w:val="center"/>
          </w:tcPr>
          <w:p w14:paraId="7BCEB2D0">
            <w:pPr>
              <w:spacing w:line="360" w:lineRule="auto"/>
              <w:jc w:val="center"/>
              <w:rPr>
                <w:rFonts w:ascii="仿宋" w:hAnsi="仿宋" w:eastAsia="仿宋" w:cs="仿宋"/>
                <w:sz w:val="24"/>
              </w:rPr>
            </w:pPr>
          </w:p>
        </w:tc>
        <w:tc>
          <w:tcPr>
            <w:tcW w:w="1125" w:type="dxa"/>
            <w:vAlign w:val="center"/>
          </w:tcPr>
          <w:p w14:paraId="0CD1C9BA">
            <w:pPr>
              <w:spacing w:line="360" w:lineRule="auto"/>
              <w:jc w:val="center"/>
              <w:rPr>
                <w:rFonts w:ascii="仿宋" w:hAnsi="仿宋" w:eastAsia="仿宋" w:cs="仿宋"/>
                <w:sz w:val="24"/>
              </w:rPr>
            </w:pPr>
          </w:p>
        </w:tc>
        <w:tc>
          <w:tcPr>
            <w:tcW w:w="1923" w:type="dxa"/>
            <w:vAlign w:val="center"/>
          </w:tcPr>
          <w:p w14:paraId="768092D3">
            <w:pPr>
              <w:spacing w:line="360" w:lineRule="auto"/>
              <w:jc w:val="center"/>
              <w:rPr>
                <w:rFonts w:ascii="仿宋" w:hAnsi="仿宋" w:eastAsia="仿宋" w:cs="仿宋"/>
                <w:sz w:val="24"/>
              </w:rPr>
            </w:pPr>
          </w:p>
        </w:tc>
      </w:tr>
      <w:tr w14:paraId="7F9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50" w:type="dxa"/>
            <w:vAlign w:val="center"/>
          </w:tcPr>
          <w:p w14:paraId="687EDCA8">
            <w:pPr>
              <w:spacing w:line="360" w:lineRule="auto"/>
              <w:jc w:val="center"/>
              <w:rPr>
                <w:rFonts w:ascii="仿宋" w:hAnsi="仿宋" w:eastAsia="仿宋" w:cs="仿宋"/>
                <w:sz w:val="24"/>
              </w:rPr>
            </w:pPr>
            <w:r>
              <w:rPr>
                <w:rFonts w:hint="eastAsia" w:ascii="仿宋" w:hAnsi="仿宋" w:eastAsia="仿宋" w:cs="仿宋"/>
                <w:sz w:val="24"/>
              </w:rPr>
              <w:t>3</w:t>
            </w:r>
          </w:p>
        </w:tc>
        <w:tc>
          <w:tcPr>
            <w:tcW w:w="4110" w:type="dxa"/>
            <w:vAlign w:val="center"/>
          </w:tcPr>
          <w:p w14:paraId="0FB18EAE">
            <w:pPr>
              <w:spacing w:line="360" w:lineRule="auto"/>
              <w:jc w:val="center"/>
              <w:rPr>
                <w:rFonts w:ascii="仿宋" w:hAnsi="仿宋" w:eastAsia="仿宋" w:cs="仿宋"/>
                <w:sz w:val="24"/>
              </w:rPr>
            </w:pPr>
          </w:p>
        </w:tc>
        <w:tc>
          <w:tcPr>
            <w:tcW w:w="1151" w:type="dxa"/>
            <w:vAlign w:val="center"/>
          </w:tcPr>
          <w:p w14:paraId="32DAB35F">
            <w:pPr>
              <w:spacing w:line="360" w:lineRule="auto"/>
              <w:jc w:val="center"/>
              <w:rPr>
                <w:rFonts w:ascii="仿宋" w:hAnsi="仿宋" w:eastAsia="仿宋" w:cs="仿宋"/>
                <w:sz w:val="24"/>
              </w:rPr>
            </w:pPr>
          </w:p>
        </w:tc>
        <w:tc>
          <w:tcPr>
            <w:tcW w:w="1125" w:type="dxa"/>
            <w:vAlign w:val="center"/>
          </w:tcPr>
          <w:p w14:paraId="6510BC3B">
            <w:pPr>
              <w:spacing w:line="360" w:lineRule="auto"/>
              <w:jc w:val="center"/>
              <w:rPr>
                <w:rFonts w:ascii="仿宋" w:hAnsi="仿宋" w:eastAsia="仿宋" w:cs="仿宋"/>
                <w:sz w:val="24"/>
              </w:rPr>
            </w:pPr>
          </w:p>
        </w:tc>
        <w:tc>
          <w:tcPr>
            <w:tcW w:w="1923" w:type="dxa"/>
            <w:vAlign w:val="center"/>
          </w:tcPr>
          <w:p w14:paraId="746DB9F5">
            <w:pPr>
              <w:spacing w:line="360" w:lineRule="auto"/>
              <w:jc w:val="center"/>
              <w:rPr>
                <w:rFonts w:ascii="仿宋" w:hAnsi="仿宋" w:eastAsia="仿宋" w:cs="仿宋"/>
                <w:sz w:val="24"/>
              </w:rPr>
            </w:pPr>
          </w:p>
        </w:tc>
      </w:tr>
      <w:tr w14:paraId="70D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0" w:type="dxa"/>
            <w:vAlign w:val="center"/>
          </w:tcPr>
          <w:p w14:paraId="439658C0">
            <w:pPr>
              <w:spacing w:line="360" w:lineRule="auto"/>
              <w:jc w:val="center"/>
              <w:rPr>
                <w:rFonts w:ascii="仿宋" w:hAnsi="仿宋" w:eastAsia="仿宋" w:cs="仿宋"/>
                <w:sz w:val="24"/>
              </w:rPr>
            </w:pPr>
            <w:r>
              <w:rPr>
                <w:rFonts w:hint="eastAsia" w:ascii="仿宋" w:hAnsi="仿宋" w:eastAsia="仿宋" w:cs="仿宋"/>
                <w:sz w:val="24"/>
              </w:rPr>
              <w:t>4</w:t>
            </w:r>
          </w:p>
        </w:tc>
        <w:tc>
          <w:tcPr>
            <w:tcW w:w="4110" w:type="dxa"/>
            <w:vAlign w:val="center"/>
          </w:tcPr>
          <w:p w14:paraId="0DB46CE2">
            <w:pPr>
              <w:spacing w:line="360" w:lineRule="auto"/>
              <w:jc w:val="center"/>
              <w:rPr>
                <w:rFonts w:ascii="仿宋" w:hAnsi="仿宋" w:eastAsia="仿宋" w:cs="仿宋"/>
                <w:sz w:val="24"/>
              </w:rPr>
            </w:pPr>
          </w:p>
        </w:tc>
        <w:tc>
          <w:tcPr>
            <w:tcW w:w="1151" w:type="dxa"/>
            <w:vAlign w:val="center"/>
          </w:tcPr>
          <w:p w14:paraId="32C106F0">
            <w:pPr>
              <w:spacing w:line="360" w:lineRule="auto"/>
              <w:jc w:val="center"/>
              <w:rPr>
                <w:rFonts w:ascii="仿宋" w:hAnsi="仿宋" w:eastAsia="仿宋" w:cs="仿宋"/>
                <w:sz w:val="24"/>
              </w:rPr>
            </w:pPr>
          </w:p>
        </w:tc>
        <w:tc>
          <w:tcPr>
            <w:tcW w:w="1125" w:type="dxa"/>
            <w:vAlign w:val="center"/>
          </w:tcPr>
          <w:p w14:paraId="1B82E0C9">
            <w:pPr>
              <w:spacing w:line="360" w:lineRule="auto"/>
              <w:jc w:val="center"/>
              <w:rPr>
                <w:rFonts w:ascii="仿宋" w:hAnsi="仿宋" w:eastAsia="仿宋" w:cs="仿宋"/>
                <w:sz w:val="24"/>
              </w:rPr>
            </w:pPr>
          </w:p>
        </w:tc>
        <w:tc>
          <w:tcPr>
            <w:tcW w:w="1923" w:type="dxa"/>
            <w:vAlign w:val="center"/>
          </w:tcPr>
          <w:p w14:paraId="63533ABD">
            <w:pPr>
              <w:spacing w:line="360" w:lineRule="auto"/>
              <w:jc w:val="center"/>
              <w:rPr>
                <w:rFonts w:ascii="仿宋" w:hAnsi="仿宋" w:eastAsia="仿宋" w:cs="仿宋"/>
                <w:sz w:val="24"/>
              </w:rPr>
            </w:pPr>
          </w:p>
        </w:tc>
      </w:tr>
      <w:tr w14:paraId="60B1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50" w:type="dxa"/>
            <w:vAlign w:val="center"/>
          </w:tcPr>
          <w:p w14:paraId="6E1F08EA">
            <w:pPr>
              <w:spacing w:line="360" w:lineRule="auto"/>
              <w:jc w:val="center"/>
              <w:rPr>
                <w:rFonts w:ascii="仿宋" w:hAnsi="仿宋" w:eastAsia="仿宋" w:cs="仿宋"/>
                <w:sz w:val="24"/>
              </w:rPr>
            </w:pPr>
            <w:r>
              <w:rPr>
                <w:rFonts w:hint="eastAsia" w:ascii="仿宋" w:hAnsi="仿宋" w:eastAsia="仿宋" w:cs="仿宋"/>
                <w:sz w:val="24"/>
              </w:rPr>
              <w:t>5</w:t>
            </w:r>
          </w:p>
        </w:tc>
        <w:tc>
          <w:tcPr>
            <w:tcW w:w="4110" w:type="dxa"/>
            <w:vAlign w:val="center"/>
          </w:tcPr>
          <w:p w14:paraId="4D548D55">
            <w:pPr>
              <w:spacing w:line="360" w:lineRule="auto"/>
              <w:jc w:val="center"/>
              <w:rPr>
                <w:rFonts w:ascii="仿宋" w:hAnsi="仿宋" w:eastAsia="仿宋" w:cs="仿宋"/>
                <w:sz w:val="24"/>
              </w:rPr>
            </w:pPr>
          </w:p>
        </w:tc>
        <w:tc>
          <w:tcPr>
            <w:tcW w:w="1151" w:type="dxa"/>
            <w:vAlign w:val="center"/>
          </w:tcPr>
          <w:p w14:paraId="3E36BB22">
            <w:pPr>
              <w:spacing w:line="360" w:lineRule="auto"/>
              <w:jc w:val="center"/>
              <w:rPr>
                <w:rFonts w:ascii="仿宋" w:hAnsi="仿宋" w:eastAsia="仿宋" w:cs="仿宋"/>
                <w:sz w:val="24"/>
              </w:rPr>
            </w:pPr>
          </w:p>
        </w:tc>
        <w:tc>
          <w:tcPr>
            <w:tcW w:w="1125" w:type="dxa"/>
            <w:vAlign w:val="center"/>
          </w:tcPr>
          <w:p w14:paraId="05869A40">
            <w:pPr>
              <w:spacing w:line="360" w:lineRule="auto"/>
              <w:jc w:val="center"/>
              <w:rPr>
                <w:rFonts w:ascii="仿宋" w:hAnsi="仿宋" w:eastAsia="仿宋" w:cs="仿宋"/>
                <w:sz w:val="24"/>
              </w:rPr>
            </w:pPr>
          </w:p>
        </w:tc>
        <w:tc>
          <w:tcPr>
            <w:tcW w:w="1923" w:type="dxa"/>
            <w:vAlign w:val="center"/>
          </w:tcPr>
          <w:p w14:paraId="57CB036D">
            <w:pPr>
              <w:spacing w:line="360" w:lineRule="auto"/>
              <w:jc w:val="center"/>
              <w:rPr>
                <w:rFonts w:ascii="仿宋" w:hAnsi="仿宋" w:eastAsia="仿宋" w:cs="仿宋"/>
                <w:sz w:val="24"/>
              </w:rPr>
            </w:pPr>
          </w:p>
        </w:tc>
      </w:tr>
      <w:tr w14:paraId="30AA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0" w:type="dxa"/>
            <w:vAlign w:val="center"/>
          </w:tcPr>
          <w:p w14:paraId="78DBF35B">
            <w:pPr>
              <w:spacing w:line="360" w:lineRule="auto"/>
              <w:jc w:val="center"/>
              <w:rPr>
                <w:rFonts w:ascii="仿宋" w:hAnsi="仿宋" w:eastAsia="仿宋" w:cs="仿宋"/>
                <w:sz w:val="24"/>
              </w:rPr>
            </w:pPr>
            <w:r>
              <w:rPr>
                <w:rFonts w:hint="eastAsia" w:ascii="仿宋" w:hAnsi="仿宋" w:eastAsia="仿宋" w:cs="仿宋"/>
                <w:sz w:val="24"/>
              </w:rPr>
              <w:t>6</w:t>
            </w:r>
          </w:p>
        </w:tc>
        <w:tc>
          <w:tcPr>
            <w:tcW w:w="4110" w:type="dxa"/>
            <w:vAlign w:val="center"/>
          </w:tcPr>
          <w:p w14:paraId="11483CBB">
            <w:pPr>
              <w:spacing w:line="360" w:lineRule="auto"/>
              <w:jc w:val="center"/>
              <w:rPr>
                <w:rFonts w:ascii="仿宋" w:hAnsi="仿宋" w:eastAsia="仿宋" w:cs="仿宋"/>
                <w:sz w:val="24"/>
              </w:rPr>
            </w:pPr>
          </w:p>
        </w:tc>
        <w:tc>
          <w:tcPr>
            <w:tcW w:w="1151" w:type="dxa"/>
            <w:vAlign w:val="center"/>
          </w:tcPr>
          <w:p w14:paraId="78458576">
            <w:pPr>
              <w:spacing w:line="360" w:lineRule="auto"/>
              <w:jc w:val="center"/>
              <w:rPr>
                <w:rFonts w:ascii="仿宋" w:hAnsi="仿宋" w:eastAsia="仿宋" w:cs="仿宋"/>
                <w:sz w:val="24"/>
              </w:rPr>
            </w:pPr>
          </w:p>
        </w:tc>
        <w:tc>
          <w:tcPr>
            <w:tcW w:w="1125" w:type="dxa"/>
            <w:vAlign w:val="center"/>
          </w:tcPr>
          <w:p w14:paraId="1FE2BACB">
            <w:pPr>
              <w:spacing w:line="360" w:lineRule="auto"/>
              <w:jc w:val="center"/>
              <w:rPr>
                <w:rFonts w:ascii="仿宋" w:hAnsi="仿宋" w:eastAsia="仿宋" w:cs="仿宋"/>
                <w:sz w:val="24"/>
              </w:rPr>
            </w:pPr>
          </w:p>
        </w:tc>
        <w:tc>
          <w:tcPr>
            <w:tcW w:w="1923" w:type="dxa"/>
            <w:vAlign w:val="center"/>
          </w:tcPr>
          <w:p w14:paraId="272BF7A8">
            <w:pPr>
              <w:spacing w:line="360" w:lineRule="auto"/>
              <w:jc w:val="center"/>
              <w:rPr>
                <w:rFonts w:ascii="仿宋" w:hAnsi="仿宋" w:eastAsia="仿宋" w:cs="仿宋"/>
                <w:sz w:val="24"/>
              </w:rPr>
            </w:pPr>
          </w:p>
        </w:tc>
      </w:tr>
      <w:tr w14:paraId="1DE5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50" w:type="dxa"/>
            <w:vAlign w:val="center"/>
          </w:tcPr>
          <w:p w14:paraId="6422ED46">
            <w:pPr>
              <w:spacing w:line="360" w:lineRule="auto"/>
              <w:jc w:val="center"/>
              <w:rPr>
                <w:rFonts w:ascii="仿宋" w:hAnsi="仿宋" w:eastAsia="仿宋" w:cs="仿宋"/>
                <w:sz w:val="24"/>
              </w:rPr>
            </w:pPr>
            <w:r>
              <w:rPr>
                <w:rFonts w:hint="eastAsia" w:ascii="仿宋" w:hAnsi="仿宋" w:eastAsia="仿宋" w:cs="仿宋"/>
                <w:sz w:val="24"/>
              </w:rPr>
              <w:t>7</w:t>
            </w:r>
          </w:p>
        </w:tc>
        <w:tc>
          <w:tcPr>
            <w:tcW w:w="4110" w:type="dxa"/>
            <w:vAlign w:val="center"/>
          </w:tcPr>
          <w:p w14:paraId="2781083B">
            <w:pPr>
              <w:spacing w:line="360" w:lineRule="auto"/>
              <w:jc w:val="center"/>
              <w:rPr>
                <w:rFonts w:ascii="仿宋" w:hAnsi="仿宋" w:eastAsia="仿宋" w:cs="仿宋"/>
                <w:sz w:val="24"/>
              </w:rPr>
            </w:pPr>
          </w:p>
        </w:tc>
        <w:tc>
          <w:tcPr>
            <w:tcW w:w="1151" w:type="dxa"/>
            <w:vAlign w:val="center"/>
          </w:tcPr>
          <w:p w14:paraId="05B3F1CA">
            <w:pPr>
              <w:spacing w:line="360" w:lineRule="auto"/>
              <w:jc w:val="center"/>
              <w:rPr>
                <w:rFonts w:ascii="仿宋" w:hAnsi="仿宋" w:eastAsia="仿宋" w:cs="仿宋"/>
                <w:sz w:val="24"/>
              </w:rPr>
            </w:pPr>
          </w:p>
        </w:tc>
        <w:tc>
          <w:tcPr>
            <w:tcW w:w="1125" w:type="dxa"/>
            <w:vAlign w:val="center"/>
          </w:tcPr>
          <w:p w14:paraId="7FAC10F1">
            <w:pPr>
              <w:spacing w:line="360" w:lineRule="auto"/>
              <w:jc w:val="center"/>
              <w:rPr>
                <w:rFonts w:ascii="仿宋" w:hAnsi="仿宋" w:eastAsia="仿宋" w:cs="仿宋"/>
                <w:sz w:val="24"/>
              </w:rPr>
            </w:pPr>
          </w:p>
        </w:tc>
        <w:tc>
          <w:tcPr>
            <w:tcW w:w="1923" w:type="dxa"/>
            <w:vAlign w:val="center"/>
          </w:tcPr>
          <w:p w14:paraId="2BEF3582">
            <w:pPr>
              <w:spacing w:line="360" w:lineRule="auto"/>
              <w:jc w:val="center"/>
              <w:rPr>
                <w:rFonts w:ascii="仿宋" w:hAnsi="仿宋" w:eastAsia="仿宋" w:cs="仿宋"/>
                <w:sz w:val="24"/>
              </w:rPr>
            </w:pPr>
          </w:p>
        </w:tc>
      </w:tr>
      <w:tr w14:paraId="1356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50" w:type="dxa"/>
            <w:vAlign w:val="center"/>
          </w:tcPr>
          <w:p w14:paraId="665FCAF3">
            <w:pPr>
              <w:spacing w:line="360" w:lineRule="auto"/>
              <w:jc w:val="center"/>
              <w:rPr>
                <w:rFonts w:ascii="仿宋" w:hAnsi="仿宋" w:eastAsia="仿宋" w:cs="仿宋"/>
                <w:sz w:val="24"/>
              </w:rPr>
            </w:pPr>
            <w:r>
              <w:rPr>
                <w:rFonts w:hint="eastAsia" w:ascii="仿宋" w:hAnsi="仿宋" w:eastAsia="仿宋" w:cs="仿宋"/>
                <w:sz w:val="24"/>
              </w:rPr>
              <w:t>8</w:t>
            </w:r>
          </w:p>
        </w:tc>
        <w:tc>
          <w:tcPr>
            <w:tcW w:w="4110" w:type="dxa"/>
            <w:vAlign w:val="center"/>
          </w:tcPr>
          <w:p w14:paraId="041F3BF6">
            <w:pPr>
              <w:spacing w:line="360" w:lineRule="auto"/>
              <w:jc w:val="center"/>
              <w:rPr>
                <w:rFonts w:ascii="仿宋" w:hAnsi="仿宋" w:eastAsia="仿宋" w:cs="仿宋"/>
                <w:sz w:val="24"/>
              </w:rPr>
            </w:pPr>
          </w:p>
        </w:tc>
        <w:tc>
          <w:tcPr>
            <w:tcW w:w="1151" w:type="dxa"/>
            <w:vAlign w:val="center"/>
          </w:tcPr>
          <w:p w14:paraId="6B10AF11">
            <w:pPr>
              <w:spacing w:line="360" w:lineRule="auto"/>
              <w:jc w:val="center"/>
              <w:rPr>
                <w:rFonts w:ascii="仿宋" w:hAnsi="仿宋" w:eastAsia="仿宋" w:cs="仿宋"/>
                <w:sz w:val="24"/>
              </w:rPr>
            </w:pPr>
          </w:p>
        </w:tc>
        <w:tc>
          <w:tcPr>
            <w:tcW w:w="1125" w:type="dxa"/>
            <w:vAlign w:val="center"/>
          </w:tcPr>
          <w:p w14:paraId="0C0E4E45">
            <w:pPr>
              <w:spacing w:line="360" w:lineRule="auto"/>
              <w:jc w:val="center"/>
              <w:rPr>
                <w:rFonts w:ascii="仿宋" w:hAnsi="仿宋" w:eastAsia="仿宋" w:cs="仿宋"/>
                <w:sz w:val="24"/>
              </w:rPr>
            </w:pPr>
          </w:p>
        </w:tc>
        <w:tc>
          <w:tcPr>
            <w:tcW w:w="1923" w:type="dxa"/>
            <w:vAlign w:val="center"/>
          </w:tcPr>
          <w:p w14:paraId="710F1B29">
            <w:pPr>
              <w:spacing w:line="360" w:lineRule="auto"/>
              <w:jc w:val="center"/>
              <w:rPr>
                <w:rFonts w:ascii="仿宋" w:hAnsi="仿宋" w:eastAsia="仿宋" w:cs="仿宋"/>
                <w:sz w:val="24"/>
              </w:rPr>
            </w:pPr>
          </w:p>
        </w:tc>
      </w:tr>
      <w:tr w14:paraId="03B1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0" w:type="dxa"/>
            <w:vAlign w:val="center"/>
          </w:tcPr>
          <w:p w14:paraId="2055FD77">
            <w:pPr>
              <w:spacing w:line="360" w:lineRule="auto"/>
              <w:jc w:val="center"/>
              <w:rPr>
                <w:rFonts w:ascii="仿宋" w:hAnsi="仿宋" w:eastAsia="仿宋" w:cs="仿宋"/>
                <w:sz w:val="24"/>
              </w:rPr>
            </w:pPr>
            <w:r>
              <w:rPr>
                <w:rFonts w:hint="eastAsia" w:ascii="仿宋" w:hAnsi="仿宋" w:eastAsia="仿宋" w:cs="仿宋"/>
                <w:sz w:val="24"/>
              </w:rPr>
              <w:t>9</w:t>
            </w:r>
          </w:p>
        </w:tc>
        <w:tc>
          <w:tcPr>
            <w:tcW w:w="4110" w:type="dxa"/>
            <w:vAlign w:val="center"/>
          </w:tcPr>
          <w:p w14:paraId="107873A7">
            <w:pPr>
              <w:spacing w:line="360" w:lineRule="auto"/>
              <w:jc w:val="center"/>
              <w:rPr>
                <w:rFonts w:ascii="仿宋" w:hAnsi="仿宋" w:eastAsia="仿宋" w:cs="仿宋"/>
                <w:sz w:val="24"/>
              </w:rPr>
            </w:pPr>
          </w:p>
        </w:tc>
        <w:tc>
          <w:tcPr>
            <w:tcW w:w="1151" w:type="dxa"/>
            <w:vAlign w:val="center"/>
          </w:tcPr>
          <w:p w14:paraId="48F7BF26">
            <w:pPr>
              <w:spacing w:line="360" w:lineRule="auto"/>
              <w:jc w:val="center"/>
              <w:rPr>
                <w:rFonts w:ascii="仿宋" w:hAnsi="仿宋" w:eastAsia="仿宋" w:cs="仿宋"/>
                <w:sz w:val="24"/>
              </w:rPr>
            </w:pPr>
          </w:p>
        </w:tc>
        <w:tc>
          <w:tcPr>
            <w:tcW w:w="1125" w:type="dxa"/>
            <w:vAlign w:val="center"/>
          </w:tcPr>
          <w:p w14:paraId="5349B212">
            <w:pPr>
              <w:spacing w:line="360" w:lineRule="auto"/>
              <w:jc w:val="center"/>
              <w:rPr>
                <w:rFonts w:ascii="仿宋" w:hAnsi="仿宋" w:eastAsia="仿宋" w:cs="仿宋"/>
                <w:sz w:val="24"/>
              </w:rPr>
            </w:pPr>
          </w:p>
        </w:tc>
        <w:tc>
          <w:tcPr>
            <w:tcW w:w="1923" w:type="dxa"/>
            <w:vAlign w:val="center"/>
          </w:tcPr>
          <w:p w14:paraId="279A3181">
            <w:pPr>
              <w:spacing w:line="360" w:lineRule="auto"/>
              <w:jc w:val="center"/>
              <w:rPr>
                <w:rFonts w:ascii="仿宋" w:hAnsi="仿宋" w:eastAsia="仿宋" w:cs="仿宋"/>
                <w:sz w:val="24"/>
              </w:rPr>
            </w:pPr>
          </w:p>
        </w:tc>
      </w:tr>
      <w:tr w14:paraId="5599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0" w:type="dxa"/>
            <w:vAlign w:val="center"/>
          </w:tcPr>
          <w:p w14:paraId="6AFA6BE7">
            <w:pPr>
              <w:spacing w:line="360" w:lineRule="auto"/>
              <w:jc w:val="center"/>
              <w:rPr>
                <w:rFonts w:ascii="仿宋" w:hAnsi="仿宋" w:eastAsia="仿宋" w:cs="仿宋"/>
                <w:sz w:val="24"/>
              </w:rPr>
            </w:pPr>
            <w:r>
              <w:rPr>
                <w:rFonts w:hint="eastAsia" w:ascii="仿宋" w:hAnsi="仿宋" w:eastAsia="仿宋" w:cs="仿宋"/>
                <w:sz w:val="24"/>
              </w:rPr>
              <w:t>10</w:t>
            </w:r>
          </w:p>
        </w:tc>
        <w:tc>
          <w:tcPr>
            <w:tcW w:w="4110" w:type="dxa"/>
            <w:vAlign w:val="center"/>
          </w:tcPr>
          <w:p w14:paraId="5E6CAD07">
            <w:pPr>
              <w:spacing w:line="360" w:lineRule="auto"/>
              <w:jc w:val="center"/>
              <w:rPr>
                <w:rFonts w:ascii="仿宋" w:hAnsi="仿宋" w:eastAsia="仿宋" w:cs="仿宋"/>
                <w:sz w:val="24"/>
              </w:rPr>
            </w:pPr>
          </w:p>
        </w:tc>
        <w:tc>
          <w:tcPr>
            <w:tcW w:w="1151" w:type="dxa"/>
            <w:vAlign w:val="center"/>
          </w:tcPr>
          <w:p w14:paraId="4BBDA5E3">
            <w:pPr>
              <w:spacing w:line="360" w:lineRule="auto"/>
              <w:jc w:val="center"/>
              <w:rPr>
                <w:rFonts w:ascii="仿宋" w:hAnsi="仿宋" w:eastAsia="仿宋" w:cs="仿宋"/>
                <w:sz w:val="24"/>
              </w:rPr>
            </w:pPr>
          </w:p>
        </w:tc>
        <w:tc>
          <w:tcPr>
            <w:tcW w:w="1125" w:type="dxa"/>
            <w:vAlign w:val="center"/>
          </w:tcPr>
          <w:p w14:paraId="644748DF">
            <w:pPr>
              <w:spacing w:line="360" w:lineRule="auto"/>
              <w:jc w:val="center"/>
              <w:rPr>
                <w:rFonts w:ascii="仿宋" w:hAnsi="仿宋" w:eastAsia="仿宋" w:cs="仿宋"/>
                <w:sz w:val="24"/>
              </w:rPr>
            </w:pPr>
          </w:p>
        </w:tc>
        <w:tc>
          <w:tcPr>
            <w:tcW w:w="1923" w:type="dxa"/>
            <w:vAlign w:val="center"/>
          </w:tcPr>
          <w:p w14:paraId="5304CEB1">
            <w:pPr>
              <w:spacing w:line="360" w:lineRule="auto"/>
              <w:jc w:val="center"/>
              <w:rPr>
                <w:rFonts w:ascii="仿宋" w:hAnsi="仿宋" w:eastAsia="仿宋" w:cs="仿宋"/>
                <w:sz w:val="24"/>
              </w:rPr>
            </w:pPr>
          </w:p>
        </w:tc>
      </w:tr>
      <w:tr w14:paraId="2F75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50" w:type="dxa"/>
            <w:vAlign w:val="center"/>
          </w:tcPr>
          <w:p w14:paraId="5318FA2C">
            <w:pPr>
              <w:spacing w:line="360" w:lineRule="auto"/>
              <w:jc w:val="center"/>
              <w:rPr>
                <w:rFonts w:ascii="仿宋" w:hAnsi="仿宋" w:eastAsia="仿宋" w:cs="仿宋"/>
                <w:sz w:val="24"/>
              </w:rPr>
            </w:pPr>
            <w:r>
              <w:rPr>
                <w:rFonts w:hint="eastAsia" w:ascii="仿宋" w:hAnsi="仿宋" w:eastAsia="仿宋" w:cs="仿宋"/>
                <w:sz w:val="24"/>
              </w:rPr>
              <w:t>11</w:t>
            </w:r>
          </w:p>
        </w:tc>
        <w:tc>
          <w:tcPr>
            <w:tcW w:w="4110" w:type="dxa"/>
            <w:vAlign w:val="center"/>
          </w:tcPr>
          <w:p w14:paraId="6A651CB3">
            <w:pPr>
              <w:spacing w:line="360" w:lineRule="auto"/>
              <w:jc w:val="center"/>
              <w:rPr>
                <w:rFonts w:ascii="仿宋" w:hAnsi="仿宋" w:eastAsia="仿宋" w:cs="仿宋"/>
                <w:sz w:val="24"/>
              </w:rPr>
            </w:pPr>
          </w:p>
        </w:tc>
        <w:tc>
          <w:tcPr>
            <w:tcW w:w="1151" w:type="dxa"/>
            <w:vAlign w:val="center"/>
          </w:tcPr>
          <w:p w14:paraId="373FC87E">
            <w:pPr>
              <w:spacing w:line="360" w:lineRule="auto"/>
              <w:jc w:val="center"/>
              <w:rPr>
                <w:rFonts w:ascii="仿宋" w:hAnsi="仿宋" w:eastAsia="仿宋" w:cs="仿宋"/>
                <w:sz w:val="24"/>
              </w:rPr>
            </w:pPr>
          </w:p>
        </w:tc>
        <w:tc>
          <w:tcPr>
            <w:tcW w:w="1125" w:type="dxa"/>
            <w:vAlign w:val="center"/>
          </w:tcPr>
          <w:p w14:paraId="7079B0B5">
            <w:pPr>
              <w:spacing w:line="360" w:lineRule="auto"/>
              <w:jc w:val="center"/>
              <w:rPr>
                <w:rFonts w:ascii="仿宋" w:hAnsi="仿宋" w:eastAsia="仿宋" w:cs="仿宋"/>
                <w:sz w:val="24"/>
              </w:rPr>
            </w:pPr>
          </w:p>
        </w:tc>
        <w:tc>
          <w:tcPr>
            <w:tcW w:w="1923" w:type="dxa"/>
            <w:vAlign w:val="center"/>
          </w:tcPr>
          <w:p w14:paraId="44B657BF">
            <w:pPr>
              <w:spacing w:line="360" w:lineRule="auto"/>
              <w:jc w:val="center"/>
              <w:rPr>
                <w:rFonts w:ascii="仿宋" w:hAnsi="仿宋" w:eastAsia="仿宋" w:cs="仿宋"/>
                <w:sz w:val="24"/>
              </w:rPr>
            </w:pPr>
          </w:p>
        </w:tc>
      </w:tr>
      <w:tr w14:paraId="1C9E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59" w:type="dxa"/>
            <w:gridSpan w:val="5"/>
            <w:vAlign w:val="center"/>
          </w:tcPr>
          <w:p w14:paraId="27189C5D">
            <w:pPr>
              <w:spacing w:line="320" w:lineRule="exact"/>
              <w:rPr>
                <w:rFonts w:ascii="仿宋" w:hAnsi="仿宋" w:eastAsia="仿宋" w:cs="仿宋"/>
                <w:b/>
                <w:sz w:val="24"/>
              </w:rPr>
            </w:pPr>
            <w:r>
              <w:rPr>
                <w:rFonts w:hint="eastAsia" w:ascii="仿宋" w:hAnsi="仿宋" w:eastAsia="仿宋" w:cs="仿宋"/>
                <w:b/>
                <w:sz w:val="24"/>
                <w:u w:val="single"/>
              </w:rPr>
              <w:t>提交人承诺：本次提交的所有债权申报文件与原件一致，不存在变造、伪造等情形，否则愿意承担由此产生的法律责任！</w:t>
            </w:r>
          </w:p>
        </w:tc>
      </w:tr>
    </w:tbl>
    <w:p w14:paraId="1388AD36">
      <w:pPr>
        <w:spacing w:line="360" w:lineRule="auto"/>
        <w:ind w:left="4410" w:leftChars="2100"/>
        <w:rPr>
          <w:rFonts w:ascii="仿宋" w:hAnsi="仿宋" w:eastAsia="仿宋" w:cs="仿宋"/>
          <w:bCs/>
          <w:sz w:val="24"/>
        </w:rPr>
      </w:pPr>
    </w:p>
    <w:p w14:paraId="10832774">
      <w:pPr>
        <w:spacing w:line="360" w:lineRule="auto"/>
        <w:ind w:left="4410" w:leftChars="2100"/>
        <w:rPr>
          <w:rFonts w:ascii="仿宋" w:hAnsi="仿宋" w:eastAsia="仿宋" w:cs="仿宋"/>
          <w:bCs/>
          <w:sz w:val="24"/>
        </w:rPr>
      </w:pPr>
      <w:r>
        <w:rPr>
          <w:rFonts w:hint="eastAsia" w:ascii="仿宋" w:hAnsi="仿宋" w:eastAsia="仿宋" w:cs="仿宋"/>
          <w:bCs/>
          <w:sz w:val="24"/>
        </w:rPr>
        <w:t>提交人（签名</w:t>
      </w:r>
      <w:r>
        <w:rPr>
          <w:rFonts w:hint="eastAsia" w:ascii="仿宋" w:hAnsi="仿宋" w:eastAsia="仿宋" w:cs="仿宋"/>
          <w:bCs/>
          <w:sz w:val="24"/>
          <w:lang w:val="en-US" w:eastAsia="zh-CN"/>
        </w:rPr>
        <w:t>摁手印</w:t>
      </w:r>
      <w:r>
        <w:rPr>
          <w:rFonts w:hint="eastAsia" w:ascii="仿宋" w:hAnsi="仿宋" w:eastAsia="仿宋" w:cs="仿宋"/>
          <w:bCs/>
          <w:sz w:val="24"/>
        </w:rPr>
        <w:t>或</w:t>
      </w:r>
      <w:r>
        <w:rPr>
          <w:rFonts w:hint="eastAsia" w:ascii="仿宋" w:hAnsi="仿宋" w:eastAsia="仿宋" w:cs="仿宋"/>
          <w:bCs/>
          <w:sz w:val="24"/>
          <w:lang w:val="en-US" w:eastAsia="zh-CN"/>
        </w:rPr>
        <w:t>加盖公章</w:t>
      </w:r>
      <w:r>
        <w:rPr>
          <w:rFonts w:hint="eastAsia" w:ascii="仿宋" w:hAnsi="仿宋" w:eastAsia="仿宋" w:cs="仿宋"/>
          <w:bCs/>
          <w:sz w:val="24"/>
        </w:rPr>
        <w:t>）：</w:t>
      </w:r>
    </w:p>
    <w:p w14:paraId="4FEA1A51">
      <w:pPr>
        <w:jc w:val="right"/>
        <w:rPr>
          <w:rFonts w:ascii="仿宋" w:hAnsi="仿宋" w:eastAsia="仿宋" w:cs="仿宋"/>
          <w:bCs/>
          <w:sz w:val="24"/>
        </w:rPr>
      </w:pPr>
      <w:bookmarkStart w:id="3" w:name="_Toc215476180"/>
    </w:p>
    <w:p w14:paraId="74AEC9BE">
      <w:pPr>
        <w:jc w:val="right"/>
        <w:rPr>
          <w:rFonts w:ascii="仿宋" w:hAnsi="仿宋" w:eastAsia="仿宋"/>
          <w:sz w:val="24"/>
        </w:rPr>
      </w:pPr>
      <w:r>
        <w:rPr>
          <w:rFonts w:hint="eastAsia" w:ascii="仿宋" w:hAnsi="仿宋" w:eastAsia="仿宋" w:cs="仿宋"/>
          <w:bCs/>
          <w:sz w:val="24"/>
        </w:rPr>
        <w:t>年  月  日</w:t>
      </w:r>
    </w:p>
    <w:p w14:paraId="68C48578">
      <w:pPr>
        <w:spacing w:line="360" w:lineRule="auto"/>
        <w:jc w:val="left"/>
        <w:rPr>
          <w:rFonts w:ascii="仿宋" w:hAnsi="仿宋" w:eastAsia="仿宋"/>
          <w:sz w:val="24"/>
        </w:rPr>
      </w:pPr>
    </w:p>
    <w:p w14:paraId="04EEC042">
      <w:pPr>
        <w:spacing w:line="360" w:lineRule="auto"/>
        <w:jc w:val="left"/>
        <w:rPr>
          <w:rFonts w:ascii="黑体" w:hAnsi="黑体" w:eastAsia="黑体"/>
          <w:sz w:val="24"/>
          <w:szCs w:val="22"/>
        </w:rPr>
      </w:pPr>
    </w:p>
    <w:p w14:paraId="3CD73A55">
      <w:pPr>
        <w:spacing w:line="360" w:lineRule="auto"/>
        <w:jc w:val="left"/>
        <w:rPr>
          <w:rFonts w:ascii="黑体" w:hAnsi="黑体" w:eastAsia="黑体"/>
          <w:sz w:val="24"/>
          <w:szCs w:val="22"/>
        </w:rPr>
        <w:sectPr>
          <w:footerReference r:id="rId4" w:type="default"/>
          <w:pgSz w:w="11906" w:h="16838"/>
          <w:pgMar w:top="1440" w:right="1800" w:bottom="1440" w:left="1800" w:header="851" w:footer="992" w:gutter="0"/>
          <w:cols w:space="425" w:num="1"/>
          <w:docGrid w:type="lines" w:linePitch="312" w:charSpace="0"/>
        </w:sectPr>
      </w:pPr>
    </w:p>
    <w:p w14:paraId="070D6376">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附件3</w:t>
      </w:r>
    </w:p>
    <w:p w14:paraId="1D9944B7">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eastAsia="zh-CN"/>
        </w:rPr>
        <w:t>广州新兆丰服装有限公司</w:t>
      </w:r>
      <w:r>
        <w:rPr>
          <w:rFonts w:hint="eastAsia" w:asciiTheme="majorEastAsia" w:hAnsiTheme="majorEastAsia" w:eastAsiaTheme="majorEastAsia"/>
          <w:b/>
          <w:bCs/>
          <w:sz w:val="28"/>
          <w:szCs w:val="28"/>
        </w:rPr>
        <w:t>破产清算案</w:t>
      </w:r>
    </w:p>
    <w:p w14:paraId="3CD8EF71">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债权人地址</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联系方式</w:t>
      </w:r>
      <w:r>
        <w:rPr>
          <w:rFonts w:hint="eastAsia" w:asciiTheme="minorEastAsia" w:hAnsiTheme="minorEastAsia" w:eastAsiaTheme="minorEastAsia"/>
          <w:b/>
          <w:bCs/>
          <w:sz w:val="28"/>
          <w:szCs w:val="28"/>
          <w:lang w:val="en-US" w:eastAsia="zh-CN"/>
        </w:rPr>
        <w:t>及</w:t>
      </w:r>
      <w:r>
        <w:rPr>
          <w:rFonts w:hint="eastAsia" w:asciiTheme="minorEastAsia" w:hAnsiTheme="minorEastAsia" w:eastAsiaTheme="minorEastAsia"/>
          <w:b/>
          <w:bCs/>
          <w:sz w:val="28"/>
          <w:szCs w:val="28"/>
        </w:rPr>
        <w:t>确认</w:t>
      </w:r>
      <w:r>
        <w:rPr>
          <w:rFonts w:hint="eastAsia" w:asciiTheme="minorEastAsia" w:hAnsiTheme="minorEastAsia" w:eastAsiaTheme="minorEastAsia"/>
          <w:b/>
          <w:bCs/>
          <w:sz w:val="28"/>
          <w:szCs w:val="28"/>
          <w:lang w:val="en-US" w:eastAsia="zh-CN"/>
        </w:rPr>
        <w:t>声明</w:t>
      </w:r>
      <w:r>
        <w:rPr>
          <w:rFonts w:hint="eastAsia" w:asciiTheme="minorEastAsia" w:hAnsiTheme="minorEastAsia" w:eastAsiaTheme="minorEastAsia"/>
          <w:b/>
          <w:bCs/>
          <w:sz w:val="28"/>
          <w:szCs w:val="28"/>
        </w:rPr>
        <w:t>书</w:t>
      </w:r>
      <w:bookmarkEnd w:id="3"/>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617"/>
      </w:tblGrid>
      <w:tr w14:paraId="028A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82" w:type="dxa"/>
            <w:vAlign w:val="center"/>
          </w:tcPr>
          <w:p w14:paraId="3F33CB2D">
            <w:pPr>
              <w:spacing w:line="360" w:lineRule="auto"/>
              <w:jc w:val="center"/>
              <w:rPr>
                <w:rFonts w:ascii="仿宋" w:hAnsi="仿宋" w:eastAsia="仿宋" w:cs="仿宋"/>
                <w:b/>
                <w:bCs/>
                <w:sz w:val="24"/>
              </w:rPr>
            </w:pPr>
            <w:r>
              <w:rPr>
                <w:rFonts w:hint="eastAsia" w:ascii="仿宋" w:hAnsi="仿宋" w:eastAsia="仿宋" w:cs="仿宋"/>
                <w:b/>
                <w:bCs/>
                <w:sz w:val="24"/>
              </w:rPr>
              <w:t>债权人姓名/名称</w:t>
            </w:r>
          </w:p>
        </w:tc>
        <w:tc>
          <w:tcPr>
            <w:tcW w:w="6617" w:type="dxa"/>
            <w:vAlign w:val="center"/>
          </w:tcPr>
          <w:p w14:paraId="71604FC3">
            <w:pPr>
              <w:spacing w:line="360" w:lineRule="auto"/>
              <w:jc w:val="center"/>
              <w:rPr>
                <w:rFonts w:ascii="仿宋" w:hAnsi="仿宋" w:eastAsia="仿宋" w:cs="仿宋"/>
                <w:sz w:val="24"/>
              </w:rPr>
            </w:pPr>
            <w:r>
              <w:rPr>
                <w:rFonts w:hint="eastAsia" w:ascii="仿宋" w:hAnsi="仿宋" w:eastAsia="仿宋" w:cs="仿宋"/>
                <w:sz w:val="24"/>
              </w:rPr>
              <w:t xml:space="preserve"> </w:t>
            </w:r>
          </w:p>
        </w:tc>
      </w:tr>
      <w:tr w14:paraId="6A1B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trPr>
        <w:tc>
          <w:tcPr>
            <w:tcW w:w="2282" w:type="dxa"/>
            <w:vAlign w:val="center"/>
          </w:tcPr>
          <w:p w14:paraId="7F88AC15">
            <w:pPr>
              <w:spacing w:line="360" w:lineRule="auto"/>
              <w:jc w:val="center"/>
              <w:rPr>
                <w:rFonts w:ascii="仿宋" w:hAnsi="仿宋" w:eastAsia="仿宋" w:cs="仿宋"/>
                <w:b/>
                <w:bCs/>
                <w:sz w:val="24"/>
              </w:rPr>
            </w:pPr>
            <w:r>
              <w:rPr>
                <w:rFonts w:hint="eastAsia" w:ascii="仿宋" w:hAnsi="仿宋" w:eastAsia="仿宋" w:cs="仿宋"/>
                <w:b/>
                <w:bCs/>
                <w:sz w:val="24"/>
              </w:rPr>
              <w:t>地址及联系方式</w:t>
            </w:r>
          </w:p>
          <w:p w14:paraId="60CCCEA6">
            <w:pPr>
              <w:spacing w:line="360" w:lineRule="auto"/>
              <w:jc w:val="center"/>
              <w:rPr>
                <w:rFonts w:ascii="仿宋" w:hAnsi="仿宋" w:eastAsia="仿宋" w:cs="仿宋"/>
                <w:b/>
                <w:bCs/>
                <w:sz w:val="24"/>
              </w:rPr>
            </w:pPr>
            <w:r>
              <w:rPr>
                <w:rFonts w:hint="eastAsia" w:ascii="仿宋" w:hAnsi="仿宋" w:eastAsia="仿宋" w:cs="仿宋"/>
                <w:b/>
                <w:bCs/>
                <w:sz w:val="24"/>
              </w:rPr>
              <w:t>（均为必填）</w:t>
            </w:r>
          </w:p>
        </w:tc>
        <w:tc>
          <w:tcPr>
            <w:tcW w:w="6617" w:type="dxa"/>
            <w:vAlign w:val="center"/>
          </w:tcPr>
          <w:p w14:paraId="71C66F67">
            <w:pPr>
              <w:spacing w:line="360" w:lineRule="auto"/>
              <w:jc w:val="left"/>
              <w:rPr>
                <w:rFonts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w:t>
            </w:r>
          </w:p>
          <w:p w14:paraId="3F97670F">
            <w:pPr>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14:paraId="3D1BF773">
            <w:pPr>
              <w:spacing w:line="360" w:lineRule="auto"/>
              <w:jc w:val="left"/>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p>
          <w:p w14:paraId="7E450075">
            <w:pPr>
              <w:spacing w:line="360" w:lineRule="auto"/>
              <w:jc w:val="left"/>
              <w:rPr>
                <w:rFonts w:ascii="仿宋" w:hAnsi="仿宋" w:eastAsia="仿宋" w:cs="仿宋"/>
                <w:sz w:val="24"/>
                <w:u w:val="single"/>
              </w:rPr>
            </w:pPr>
            <w:r>
              <w:rPr>
                <w:rFonts w:hint="eastAsia" w:ascii="仿宋" w:hAnsi="仿宋" w:eastAsia="仿宋" w:cs="仿宋"/>
                <w:sz w:val="24"/>
              </w:rPr>
              <w:t>电子邮箱：</w:t>
            </w:r>
            <w:r>
              <w:rPr>
                <w:rFonts w:hint="eastAsia" w:ascii="仿宋" w:hAnsi="仿宋" w:eastAsia="仿宋" w:cs="仿宋"/>
                <w:sz w:val="24"/>
                <w:u w:val="single"/>
              </w:rPr>
              <w:t xml:space="preserve">                                    </w:t>
            </w:r>
          </w:p>
          <w:p w14:paraId="562D620A">
            <w:pPr>
              <w:spacing w:line="360" w:lineRule="auto"/>
              <w:jc w:val="left"/>
              <w:rPr>
                <w:rFonts w:ascii="仿宋" w:hAnsi="仿宋" w:eastAsia="仿宋" w:cs="仿宋"/>
                <w:sz w:val="24"/>
                <w:u w:val="single"/>
              </w:rPr>
            </w:pPr>
            <w:r>
              <w:rPr>
                <w:rFonts w:hint="eastAsia" w:ascii="仿宋" w:hAnsi="仿宋" w:eastAsia="仿宋" w:cs="仿宋"/>
                <w:sz w:val="24"/>
              </w:rPr>
              <w:t>微信号：</w:t>
            </w:r>
            <w:r>
              <w:rPr>
                <w:rFonts w:hint="eastAsia" w:ascii="仿宋" w:hAnsi="仿宋" w:eastAsia="仿宋" w:cs="仿宋"/>
                <w:sz w:val="24"/>
                <w:u w:val="single"/>
              </w:rPr>
              <w:t xml:space="preserve">                                      </w:t>
            </w:r>
          </w:p>
        </w:tc>
      </w:tr>
      <w:tr w14:paraId="4006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5" w:hRule="atLeast"/>
        </w:trPr>
        <w:tc>
          <w:tcPr>
            <w:tcW w:w="8899" w:type="dxa"/>
            <w:gridSpan w:val="2"/>
            <w:vAlign w:val="center"/>
          </w:tcPr>
          <w:p w14:paraId="1260FDA0">
            <w:pPr>
              <w:spacing w:line="360" w:lineRule="auto"/>
              <w:jc w:val="center"/>
              <w:rPr>
                <w:rFonts w:ascii="仿宋" w:hAnsi="仿宋" w:eastAsia="仿宋" w:cs="仿宋"/>
                <w:b/>
                <w:bCs/>
                <w:sz w:val="24"/>
              </w:rPr>
            </w:pPr>
            <w:r>
              <w:rPr>
                <w:rFonts w:hint="eastAsia" w:ascii="仿宋" w:hAnsi="仿宋" w:eastAsia="仿宋" w:cs="仿宋"/>
                <w:b/>
                <w:bCs/>
                <w:sz w:val="24"/>
              </w:rPr>
              <w:t>确认声明：</w:t>
            </w:r>
          </w:p>
          <w:p w14:paraId="404F2979">
            <w:pPr>
              <w:spacing w:line="400" w:lineRule="exact"/>
              <w:ind w:firstLine="480" w:firstLineChars="200"/>
              <w:jc w:val="left"/>
              <w:rPr>
                <w:rFonts w:ascii="仿宋" w:hAnsi="仿宋" w:eastAsia="仿宋" w:cs="仿宋"/>
                <w:sz w:val="24"/>
              </w:rPr>
            </w:pPr>
            <w:r>
              <w:rPr>
                <w:rFonts w:hint="eastAsia" w:ascii="仿宋" w:hAnsi="仿宋" w:eastAsia="仿宋" w:cs="仿宋"/>
                <w:sz w:val="24"/>
              </w:rPr>
              <w:t>1.本人/本单位已经如实提供地址及联系方式，并保证上述联系地址及联系方式准确、有效，同时适用于</w:t>
            </w:r>
            <w:r>
              <w:rPr>
                <w:rFonts w:hint="eastAsia" w:ascii="仿宋" w:hAnsi="仿宋" w:eastAsia="仿宋" w:cs="仿宋"/>
                <w:sz w:val="24"/>
                <w:lang w:eastAsia="zh-CN"/>
              </w:rPr>
              <w:t>广州新兆丰服装有限公司</w:t>
            </w:r>
            <w:r>
              <w:rPr>
                <w:rFonts w:hint="eastAsia" w:ascii="仿宋" w:hAnsi="仿宋" w:eastAsia="仿宋" w:cs="仿宋"/>
                <w:sz w:val="24"/>
              </w:rPr>
              <w:t>破产清算案相关的一切送达。如有变更，本人/本单位将于3日内书面告知管理人。否则，由此产生的法律责任由本人/本单位自行承担。</w:t>
            </w:r>
          </w:p>
          <w:p w14:paraId="6E9ACA50">
            <w:pPr>
              <w:spacing w:line="400" w:lineRule="exact"/>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2.本人/本单位接受管理人以</w:t>
            </w:r>
            <w:r>
              <w:rPr>
                <w:rFonts w:hint="eastAsia" w:ascii="仿宋" w:hAnsi="仿宋" w:eastAsia="仿宋" w:cs="仿宋"/>
                <w:b w:val="0"/>
                <w:bCs/>
                <w:sz w:val="24"/>
                <w:u w:val="single"/>
              </w:rPr>
              <w:t>电子邮件</w:t>
            </w:r>
            <w:r>
              <w:rPr>
                <w:rFonts w:hint="eastAsia" w:ascii="仿宋" w:hAnsi="仿宋" w:eastAsia="仿宋" w:cs="仿宋"/>
                <w:b w:val="0"/>
                <w:bCs/>
                <w:sz w:val="24"/>
                <w:u w:val="single"/>
                <w:lang w:val="en-US" w:eastAsia="zh-CN"/>
              </w:rPr>
              <w:t>/微信/短信/邮寄</w:t>
            </w:r>
            <w:r>
              <w:rPr>
                <w:rFonts w:hint="eastAsia" w:ascii="仿宋" w:hAnsi="仿宋" w:eastAsia="仿宋" w:cs="仿宋"/>
                <w:bCs/>
                <w:color w:val="000000" w:themeColor="text1"/>
                <w:sz w:val="24"/>
                <w14:textFill>
                  <w14:solidFill>
                    <w14:schemeClr w14:val="tx1"/>
                  </w14:solidFill>
                </w14:textFill>
              </w:rPr>
              <w:t>的</w:t>
            </w:r>
            <w:r>
              <w:rPr>
                <w:rFonts w:hint="eastAsia" w:ascii="仿宋" w:hAnsi="仿宋" w:eastAsia="仿宋" w:cs="仿宋"/>
                <w:bCs/>
                <w:sz w:val="24"/>
              </w:rPr>
              <w:t>方式</w:t>
            </w:r>
            <w:r>
              <w:rPr>
                <w:rFonts w:hint="eastAsia" w:ascii="仿宋" w:hAnsi="仿宋" w:eastAsia="仿宋" w:cs="仿宋"/>
                <w:sz w:val="24"/>
              </w:rPr>
              <w:t>向本人/本单位送达各种</w:t>
            </w:r>
            <w:r>
              <w:rPr>
                <w:rFonts w:hint="eastAsia" w:ascii="仿宋" w:hAnsi="仿宋" w:eastAsia="仿宋" w:cs="仿宋"/>
                <w:sz w:val="24"/>
                <w:lang w:val="en-US" w:eastAsia="zh-CN"/>
              </w:rPr>
              <w:t>信息、文书材料和方案。</w:t>
            </w:r>
          </w:p>
          <w:p w14:paraId="0B1834DD">
            <w:pPr>
              <w:spacing w:line="400" w:lineRule="exact"/>
              <w:ind w:firstLine="480" w:firstLineChars="200"/>
              <w:jc w:val="left"/>
              <w:rPr>
                <w:rFonts w:ascii="仿宋" w:hAnsi="仿宋" w:eastAsia="仿宋" w:cs="仿宋"/>
                <w:sz w:val="24"/>
              </w:rPr>
            </w:pPr>
            <w:r>
              <w:rPr>
                <w:rFonts w:hint="eastAsia" w:ascii="仿宋" w:hAnsi="仿宋" w:eastAsia="仿宋" w:cs="仿宋"/>
                <w:sz w:val="24"/>
              </w:rPr>
              <w:t>3.本人/本单位知晓并同意默示表决规则（即在方案表决中沉默未予回复的，管理人应当视为本人/本单位同意</w:t>
            </w:r>
            <w:r>
              <w:rPr>
                <w:rFonts w:hint="eastAsia" w:ascii="仿宋" w:hAnsi="仿宋" w:eastAsia="仿宋" w:cs="仿宋"/>
                <w:sz w:val="24"/>
                <w:lang w:val="en-US" w:eastAsia="zh-CN"/>
              </w:rPr>
              <w:t>方案之全部内容</w:t>
            </w:r>
            <w:r>
              <w:rPr>
                <w:rFonts w:hint="eastAsia" w:ascii="仿宋" w:hAnsi="仿宋" w:eastAsia="仿宋" w:cs="仿宋"/>
                <w:sz w:val="24"/>
              </w:rPr>
              <w:t>）。</w:t>
            </w:r>
          </w:p>
          <w:p w14:paraId="0DC9EF2D">
            <w:pPr>
              <w:spacing w:line="400" w:lineRule="exact"/>
              <w:ind w:firstLine="480" w:firstLineChars="200"/>
              <w:jc w:val="left"/>
              <w:rPr>
                <w:rFonts w:ascii="仿宋" w:hAnsi="仿宋" w:eastAsia="仿宋" w:cs="仿宋"/>
                <w:sz w:val="24"/>
              </w:rPr>
            </w:pPr>
          </w:p>
          <w:p w14:paraId="17BD76AE">
            <w:pPr>
              <w:rPr>
                <w:rFonts w:ascii="仿宋" w:hAnsi="仿宋" w:eastAsia="仿宋"/>
                <w:sz w:val="24"/>
              </w:rPr>
            </w:pPr>
          </w:p>
          <w:p w14:paraId="21AC33DA">
            <w:pPr>
              <w:ind w:left="420" w:leftChars="200" w:firstLine="480" w:firstLineChars="200"/>
              <w:jc w:val="center"/>
              <w:rPr>
                <w:rFonts w:ascii="仿宋" w:hAnsi="仿宋" w:eastAsia="仿宋" w:cs="仿宋"/>
                <w:bCs/>
                <w:sz w:val="24"/>
                <w:u w:val="single"/>
              </w:rPr>
            </w:pPr>
            <w:r>
              <w:rPr>
                <w:rFonts w:hint="eastAsia" w:ascii="仿宋" w:hAnsi="仿宋" w:eastAsia="仿宋" w:cs="仿宋"/>
                <w:bCs/>
                <w:sz w:val="24"/>
              </w:rPr>
              <w:t xml:space="preserve">     债权人（签名</w:t>
            </w:r>
            <w:r>
              <w:rPr>
                <w:rFonts w:hint="eastAsia" w:ascii="仿宋" w:hAnsi="仿宋" w:eastAsia="仿宋" w:cs="仿宋"/>
                <w:bCs/>
                <w:sz w:val="24"/>
                <w:lang w:val="en-US" w:eastAsia="zh-CN"/>
              </w:rPr>
              <w:t>摁手印</w:t>
            </w:r>
            <w:r>
              <w:rPr>
                <w:rFonts w:hint="eastAsia" w:ascii="仿宋" w:hAnsi="仿宋" w:eastAsia="仿宋" w:cs="仿宋"/>
                <w:bCs/>
                <w:sz w:val="24"/>
              </w:rPr>
              <w:t>或</w:t>
            </w:r>
            <w:r>
              <w:rPr>
                <w:rFonts w:hint="eastAsia" w:ascii="仿宋" w:hAnsi="仿宋" w:eastAsia="仿宋" w:cs="仿宋"/>
                <w:bCs/>
                <w:sz w:val="24"/>
                <w:lang w:val="en-US" w:eastAsia="zh-CN"/>
              </w:rPr>
              <w:t>加盖公章</w:t>
            </w:r>
            <w:r>
              <w:rPr>
                <w:rFonts w:hint="eastAsia" w:ascii="仿宋" w:hAnsi="仿宋" w:eastAsia="仿宋" w:cs="仿宋"/>
                <w:bCs/>
                <w:sz w:val="24"/>
              </w:rPr>
              <w:t>）：</w:t>
            </w:r>
          </w:p>
          <w:p w14:paraId="171B507F">
            <w:pPr>
              <w:spacing w:line="360" w:lineRule="auto"/>
              <w:ind w:left="420" w:leftChars="200" w:firstLine="5520" w:firstLineChars="2300"/>
              <w:rPr>
                <w:rFonts w:ascii="宋体" w:hAnsi="宋体" w:cs="仿宋"/>
                <w:sz w:val="24"/>
              </w:rPr>
            </w:pPr>
            <w:r>
              <w:rPr>
                <w:rFonts w:hint="eastAsia" w:ascii="仿宋" w:hAnsi="仿宋" w:eastAsia="仿宋" w:cs="仿宋"/>
                <w:bCs/>
                <w:sz w:val="24"/>
              </w:rPr>
              <w:t>年   月   日</w:t>
            </w:r>
          </w:p>
        </w:tc>
      </w:tr>
    </w:tbl>
    <w:p w14:paraId="3B50EB07">
      <w:pPr>
        <w:rPr>
          <w:rFonts w:ascii="黑体" w:hAnsi="宋体" w:eastAsia="黑体"/>
          <w:sz w:val="24"/>
          <w:szCs w:val="22"/>
        </w:rPr>
      </w:pPr>
    </w:p>
    <w:p w14:paraId="12A364A0">
      <w:pPr>
        <w:rPr>
          <w:rFonts w:ascii="黑体" w:hAnsi="宋体" w:eastAsia="黑体"/>
          <w:sz w:val="24"/>
          <w:szCs w:val="22"/>
        </w:rPr>
      </w:pPr>
    </w:p>
    <w:p w14:paraId="48A62ADA">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附件4</w:t>
      </w:r>
    </w:p>
    <w:p w14:paraId="7F8376C9">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eastAsia="zh-CN"/>
        </w:rPr>
        <w:t>广州新兆丰服装有限公司</w:t>
      </w:r>
      <w:r>
        <w:rPr>
          <w:rFonts w:hint="eastAsia" w:asciiTheme="majorEastAsia" w:hAnsiTheme="majorEastAsia" w:eastAsiaTheme="majorEastAsia"/>
          <w:b/>
          <w:bCs/>
          <w:sz w:val="28"/>
          <w:szCs w:val="28"/>
        </w:rPr>
        <w:t>破产清算案</w:t>
      </w:r>
    </w:p>
    <w:p w14:paraId="090A465F">
      <w:pPr>
        <w:spacing w:line="360" w:lineRule="auto"/>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债权人银行账户信息确认单</w:t>
      </w:r>
    </w:p>
    <w:p w14:paraId="55942245"/>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509"/>
      </w:tblGrid>
      <w:tr w14:paraId="3D2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558" w:type="dxa"/>
            <w:vAlign w:val="center"/>
          </w:tcPr>
          <w:p w14:paraId="662C40CD">
            <w:pPr>
              <w:jc w:val="center"/>
              <w:rPr>
                <w:rFonts w:ascii="仿宋" w:hAnsi="仿宋" w:eastAsia="仿宋" w:cs="仿宋"/>
                <w:b/>
                <w:bCs/>
                <w:sz w:val="24"/>
              </w:rPr>
            </w:pPr>
            <w:r>
              <w:rPr>
                <w:rFonts w:hint="eastAsia" w:ascii="仿宋" w:hAnsi="仿宋" w:eastAsia="仿宋" w:cs="仿宋"/>
                <w:b/>
                <w:bCs/>
                <w:sz w:val="24"/>
              </w:rPr>
              <w:t>开户名</w:t>
            </w:r>
          </w:p>
        </w:tc>
        <w:tc>
          <w:tcPr>
            <w:tcW w:w="7509" w:type="dxa"/>
            <w:vAlign w:val="center"/>
          </w:tcPr>
          <w:p w14:paraId="78739A65">
            <w:pPr>
              <w:rPr>
                <w:rFonts w:ascii="仿宋" w:hAnsi="仿宋" w:eastAsia="仿宋" w:cs="仿宋"/>
                <w:sz w:val="24"/>
              </w:rPr>
            </w:pPr>
          </w:p>
        </w:tc>
      </w:tr>
      <w:tr w14:paraId="0556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558" w:type="dxa"/>
            <w:vAlign w:val="center"/>
          </w:tcPr>
          <w:p w14:paraId="6626C87E">
            <w:pPr>
              <w:jc w:val="center"/>
              <w:rPr>
                <w:rFonts w:ascii="仿宋" w:hAnsi="仿宋" w:eastAsia="仿宋" w:cs="仿宋"/>
                <w:b/>
                <w:bCs/>
                <w:sz w:val="24"/>
              </w:rPr>
            </w:pPr>
            <w:r>
              <w:rPr>
                <w:rFonts w:hint="eastAsia" w:ascii="仿宋" w:hAnsi="仿宋" w:eastAsia="仿宋" w:cs="仿宋"/>
                <w:b/>
                <w:bCs/>
                <w:sz w:val="24"/>
              </w:rPr>
              <w:t>银行账号</w:t>
            </w:r>
          </w:p>
        </w:tc>
        <w:tc>
          <w:tcPr>
            <w:tcW w:w="7509" w:type="dxa"/>
            <w:vAlign w:val="center"/>
          </w:tcPr>
          <w:p w14:paraId="14C2A41D">
            <w:pPr>
              <w:rPr>
                <w:rFonts w:ascii="仿宋" w:hAnsi="仿宋" w:eastAsia="仿宋" w:cs="仿宋"/>
                <w:sz w:val="24"/>
              </w:rPr>
            </w:pPr>
          </w:p>
        </w:tc>
      </w:tr>
      <w:tr w14:paraId="6634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558" w:type="dxa"/>
            <w:vAlign w:val="center"/>
          </w:tcPr>
          <w:p w14:paraId="520F83B8">
            <w:pPr>
              <w:jc w:val="center"/>
              <w:rPr>
                <w:rFonts w:ascii="仿宋" w:hAnsi="仿宋" w:eastAsia="仿宋" w:cs="仿宋"/>
                <w:b/>
                <w:bCs/>
                <w:sz w:val="24"/>
              </w:rPr>
            </w:pPr>
            <w:r>
              <w:rPr>
                <w:rFonts w:hint="eastAsia" w:ascii="仿宋" w:hAnsi="仿宋" w:eastAsia="仿宋" w:cs="仿宋"/>
                <w:b/>
                <w:bCs/>
                <w:sz w:val="24"/>
              </w:rPr>
              <w:t>开户银行</w:t>
            </w:r>
          </w:p>
        </w:tc>
        <w:tc>
          <w:tcPr>
            <w:tcW w:w="7509" w:type="dxa"/>
            <w:vAlign w:val="center"/>
          </w:tcPr>
          <w:p w14:paraId="77B51386">
            <w:pPr>
              <w:rPr>
                <w:rFonts w:ascii="仿宋" w:hAnsi="仿宋" w:eastAsia="仿宋" w:cs="仿宋"/>
                <w:sz w:val="24"/>
              </w:rPr>
            </w:pPr>
          </w:p>
        </w:tc>
      </w:tr>
    </w:tbl>
    <w:p w14:paraId="1EF2F001">
      <w:pPr>
        <w:rPr>
          <w:rFonts w:ascii="仿宋" w:hAnsi="仿宋" w:eastAsia="仿宋"/>
          <w:sz w:val="24"/>
        </w:rPr>
      </w:pPr>
      <w:r>
        <w:rPr>
          <w:rFonts w:hint="eastAsia" w:ascii="仿宋" w:hAnsi="仿宋" w:eastAsia="仿宋" w:cs="仿宋"/>
          <w:sz w:val="24"/>
        </w:rPr>
        <w:t>本人/本单位保证上述账户信息真实、准确、完整、有效。</w:t>
      </w:r>
    </w:p>
    <w:p w14:paraId="2FFDFF34">
      <w:pPr>
        <w:rPr>
          <w:rFonts w:ascii="仿宋" w:hAnsi="仿宋" w:eastAsia="仿宋"/>
          <w:sz w:val="24"/>
        </w:rPr>
      </w:pPr>
      <w:r>
        <w:rPr>
          <w:rFonts w:hint="eastAsia" w:ascii="仿宋" w:hAnsi="仿宋" w:eastAsia="仿宋"/>
          <w:sz w:val="24"/>
        </w:rPr>
        <w:t xml:space="preserve">                </w:t>
      </w:r>
    </w:p>
    <w:p w14:paraId="4B1DCAEE">
      <w:pPr>
        <w:jc w:val="center"/>
        <w:rPr>
          <w:rFonts w:ascii="仿宋" w:hAnsi="仿宋" w:eastAsia="仿宋" w:cs="仿宋"/>
          <w:bCs/>
          <w:sz w:val="24"/>
        </w:rPr>
      </w:pPr>
      <w:r>
        <w:rPr>
          <w:rFonts w:hint="eastAsia" w:ascii="仿宋" w:hAnsi="仿宋" w:eastAsia="仿宋" w:cs="仿宋"/>
          <w:bCs/>
          <w:sz w:val="24"/>
        </w:rPr>
        <w:t xml:space="preserve">                  债权人（签名摁手印或加盖公章）：</w:t>
      </w:r>
    </w:p>
    <w:p w14:paraId="7458DD01">
      <w:pPr>
        <w:jc w:val="right"/>
        <w:rPr>
          <w:rFonts w:ascii="仿宋" w:hAnsi="仿宋" w:eastAsia="仿宋" w:cs="仿宋"/>
          <w:bCs/>
          <w:sz w:val="24"/>
        </w:rPr>
      </w:pPr>
      <w:r>
        <w:rPr>
          <w:rFonts w:hint="eastAsia" w:ascii="仿宋" w:hAnsi="仿宋" w:eastAsia="仿宋" w:cs="仿宋"/>
          <w:bCs/>
          <w:sz w:val="24"/>
        </w:rPr>
        <w:t>年   月   日</w:t>
      </w:r>
    </w:p>
    <w:p w14:paraId="6EA763E4">
      <w:pPr>
        <w:jc w:val="left"/>
        <w:rPr>
          <w:rFonts w:ascii="仿宋" w:hAnsi="仿宋" w:eastAsia="仿宋" w:cs="仿宋"/>
          <w:b/>
          <w:bCs/>
          <w:sz w:val="32"/>
          <w:szCs w:val="32"/>
        </w:rPr>
      </w:pPr>
    </w:p>
    <w:p w14:paraId="2BF8D1C9">
      <w:pPr>
        <w:spacing w:line="360" w:lineRule="auto"/>
        <w:jc w:val="left"/>
        <w:rPr>
          <w:rFonts w:ascii="仿宋" w:hAnsi="仿宋" w:eastAsia="仿宋" w:cs="仿宋"/>
          <w:b/>
          <w:bCs/>
          <w:sz w:val="24"/>
        </w:rPr>
      </w:pPr>
      <w:r>
        <w:rPr>
          <w:rFonts w:hint="eastAsia" w:ascii="仿宋" w:hAnsi="仿宋" w:eastAsia="仿宋" w:cs="仿宋"/>
          <w:b/>
          <w:bCs/>
          <w:sz w:val="24"/>
        </w:rPr>
        <w:t>填写说明：</w:t>
      </w:r>
    </w:p>
    <w:p w14:paraId="73B42963">
      <w:pPr>
        <w:spacing w:line="360" w:lineRule="auto"/>
        <w:jc w:val="left"/>
        <w:rPr>
          <w:rFonts w:ascii="仿宋" w:hAnsi="仿宋" w:eastAsia="仿宋" w:cs="仿宋"/>
          <w:sz w:val="24"/>
        </w:rPr>
      </w:pPr>
      <w:r>
        <w:rPr>
          <w:rFonts w:hint="eastAsia" w:ascii="仿宋" w:hAnsi="仿宋" w:eastAsia="仿宋" w:cs="仿宋"/>
          <w:sz w:val="24"/>
        </w:rPr>
        <w:t>1.本确认单用于债权清偿款的发放，请务必认真核对，保证准确。</w:t>
      </w:r>
    </w:p>
    <w:p w14:paraId="71190F3F">
      <w:pPr>
        <w:spacing w:line="360" w:lineRule="auto"/>
        <w:jc w:val="left"/>
        <w:rPr>
          <w:rFonts w:ascii="仿宋" w:hAnsi="仿宋" w:eastAsia="仿宋" w:cs="仿宋"/>
          <w:sz w:val="24"/>
        </w:rPr>
      </w:pPr>
      <w:r>
        <w:rPr>
          <w:rFonts w:hint="eastAsia" w:ascii="仿宋" w:hAnsi="仿宋" w:eastAsia="仿宋" w:cs="仿宋"/>
          <w:sz w:val="24"/>
        </w:rPr>
        <w:t>2.开户银行</w:t>
      </w:r>
      <w:r>
        <w:rPr>
          <w:rFonts w:hint="eastAsia" w:ascii="仿宋" w:hAnsi="仿宋" w:eastAsia="仿宋" w:cs="仿宋"/>
          <w:sz w:val="24"/>
          <w:u w:val="thick"/>
        </w:rPr>
        <w:t>务必填写到具体的支行</w:t>
      </w:r>
      <w:r>
        <w:rPr>
          <w:rFonts w:hint="eastAsia" w:ascii="仿宋" w:hAnsi="仿宋" w:eastAsia="仿宋" w:cs="仿宋"/>
          <w:sz w:val="24"/>
        </w:rPr>
        <w:t>（或营业部、分理处）。</w:t>
      </w:r>
    </w:p>
    <w:p w14:paraId="03F5A1A3">
      <w:pPr>
        <w:spacing w:line="360" w:lineRule="auto"/>
        <w:jc w:val="left"/>
        <w:rPr>
          <w:rFonts w:ascii="仿宋" w:hAnsi="仿宋" w:eastAsia="仿宋"/>
          <w:sz w:val="24"/>
        </w:rPr>
      </w:pPr>
    </w:p>
    <w:p w14:paraId="69F470B9">
      <w:pPr>
        <w:spacing w:line="360" w:lineRule="auto"/>
        <w:jc w:val="left"/>
        <w:rPr>
          <w:rFonts w:ascii="黑体" w:hAnsi="黑体" w:eastAsia="黑体"/>
          <w:sz w:val="24"/>
          <w:szCs w:val="22"/>
        </w:rPr>
      </w:pPr>
    </w:p>
    <w:p w14:paraId="36086B66">
      <w:pPr>
        <w:spacing w:line="360" w:lineRule="auto"/>
        <w:jc w:val="left"/>
        <w:rPr>
          <w:rFonts w:ascii="黑体" w:hAnsi="黑体" w:eastAsia="黑体"/>
          <w:sz w:val="24"/>
          <w:szCs w:val="22"/>
        </w:rPr>
      </w:pPr>
    </w:p>
    <w:p w14:paraId="17327160">
      <w:pPr>
        <w:spacing w:line="360" w:lineRule="auto"/>
        <w:jc w:val="left"/>
        <w:rPr>
          <w:rFonts w:ascii="黑体" w:hAnsi="黑体" w:eastAsia="黑体"/>
          <w:sz w:val="24"/>
          <w:szCs w:val="22"/>
        </w:rPr>
      </w:pPr>
    </w:p>
    <w:p w14:paraId="61574D04">
      <w:pPr>
        <w:spacing w:line="360" w:lineRule="auto"/>
        <w:jc w:val="left"/>
        <w:rPr>
          <w:rFonts w:ascii="黑体" w:hAnsi="黑体" w:eastAsia="黑体"/>
          <w:sz w:val="24"/>
          <w:szCs w:val="22"/>
        </w:rPr>
      </w:pPr>
    </w:p>
    <w:p w14:paraId="74A8F737">
      <w:pPr>
        <w:spacing w:line="360" w:lineRule="auto"/>
        <w:jc w:val="left"/>
        <w:rPr>
          <w:rFonts w:ascii="黑体" w:hAnsi="黑体" w:eastAsia="黑体"/>
          <w:sz w:val="24"/>
          <w:szCs w:val="22"/>
        </w:rPr>
      </w:pPr>
    </w:p>
    <w:p w14:paraId="514C1B5A">
      <w:pPr>
        <w:spacing w:line="360" w:lineRule="auto"/>
        <w:jc w:val="left"/>
        <w:rPr>
          <w:rFonts w:ascii="黑体" w:hAnsi="黑体" w:eastAsia="黑体"/>
          <w:sz w:val="24"/>
          <w:szCs w:val="22"/>
        </w:rPr>
      </w:pPr>
    </w:p>
    <w:p w14:paraId="37B64EBF">
      <w:pPr>
        <w:spacing w:line="360" w:lineRule="auto"/>
        <w:jc w:val="left"/>
        <w:rPr>
          <w:rFonts w:asciiTheme="minorEastAsia" w:hAnsiTheme="minorEastAsia" w:eastAsiaTheme="minorEastAsia"/>
          <w:b/>
          <w:bCs/>
          <w:sz w:val="28"/>
          <w:szCs w:val="28"/>
        </w:rPr>
      </w:pPr>
    </w:p>
    <w:p w14:paraId="2C2C6ECC">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w:t>
      </w:r>
      <w:r>
        <w:rPr>
          <w:rFonts w:asciiTheme="minorEastAsia" w:hAnsiTheme="minorEastAsia" w:eastAsiaTheme="minorEastAsia"/>
          <w:b/>
          <w:bCs/>
          <w:sz w:val="28"/>
          <w:szCs w:val="28"/>
        </w:rPr>
        <w:t>5</w:t>
      </w:r>
    </w:p>
    <w:p w14:paraId="1B2B0101">
      <w:pPr>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授权委托书</w:t>
      </w:r>
    </w:p>
    <w:p w14:paraId="7EB37F60">
      <w:pPr>
        <w:spacing w:line="520" w:lineRule="exact"/>
        <w:ind w:firstLine="482" w:firstLineChars="200"/>
        <w:rPr>
          <w:rFonts w:ascii="仿宋" w:hAnsi="仿宋" w:eastAsia="仿宋" w:cs="仿宋"/>
          <w:b/>
          <w:bCs/>
          <w:sz w:val="24"/>
        </w:rPr>
      </w:pPr>
      <w:r>
        <w:rPr>
          <w:rFonts w:hint="eastAsia" w:ascii="仿宋" w:hAnsi="仿宋" w:eastAsia="仿宋" w:cs="仿宋"/>
          <w:b/>
          <w:bCs/>
          <w:sz w:val="24"/>
        </w:rPr>
        <w:t>委托人：</w:t>
      </w:r>
      <w:r>
        <w:rPr>
          <w:rFonts w:hint="eastAsia" w:ascii="仿宋" w:hAnsi="仿宋" w:eastAsia="仿宋" w:cs="仿宋"/>
          <w:b/>
          <w:bCs/>
          <w:sz w:val="24"/>
          <w:u w:val="single"/>
        </w:rPr>
        <w:t xml:space="preserve">                         </w:t>
      </w:r>
    </w:p>
    <w:p w14:paraId="6CCED70C">
      <w:pPr>
        <w:spacing w:line="520" w:lineRule="exact"/>
        <w:ind w:firstLine="482" w:firstLineChars="200"/>
        <w:rPr>
          <w:rFonts w:ascii="仿宋" w:hAnsi="仿宋" w:eastAsia="仿宋" w:cs="仿宋"/>
          <w:b/>
          <w:bCs/>
          <w:sz w:val="24"/>
          <w:u w:val="single"/>
        </w:rPr>
      </w:pPr>
      <w:r>
        <w:rPr>
          <w:rFonts w:hint="eastAsia" w:ascii="仿宋" w:hAnsi="仿宋" w:eastAsia="仿宋" w:cs="仿宋"/>
          <w:b/>
          <w:bCs/>
          <w:sz w:val="24"/>
        </w:rPr>
        <w:t>受托人：</w:t>
      </w:r>
      <w:r>
        <w:rPr>
          <w:rFonts w:hint="eastAsia" w:ascii="仿宋" w:hAnsi="仿宋" w:eastAsia="仿宋" w:cs="仿宋"/>
          <w:b/>
          <w:bCs/>
          <w:sz w:val="24"/>
          <w:u w:val="single"/>
        </w:rPr>
        <w:t xml:space="preserve">                         </w:t>
      </w:r>
      <w:r>
        <w:rPr>
          <w:rFonts w:hint="eastAsia" w:ascii="仿宋" w:hAnsi="仿宋" w:eastAsia="仿宋" w:cs="仿宋"/>
          <w:b/>
          <w:bCs/>
          <w:sz w:val="24"/>
        </w:rPr>
        <w:t xml:space="preserve"> </w:t>
      </w:r>
    </w:p>
    <w:p w14:paraId="3187CE40">
      <w:pPr>
        <w:rPr>
          <w:rFonts w:asciiTheme="minorHAnsi" w:hAnsiTheme="minorHAnsi" w:eastAsiaTheme="minorEastAsia" w:cstheme="minorBidi"/>
          <w:sz w:val="24"/>
        </w:rPr>
      </w:pPr>
      <w:r>
        <w:rPr>
          <w:rFonts w:hint="eastAsia" w:asciiTheme="minorHAnsi" w:hAnsiTheme="minorHAnsi" w:eastAsiaTheme="minorEastAsia" w:cstheme="minorBidi"/>
          <w:sz w:val="24"/>
        </w:rPr>
        <w:t xml:space="preserve">    </w:t>
      </w:r>
    </w:p>
    <w:p w14:paraId="363ACB5B">
      <w:pPr>
        <w:spacing w:line="520" w:lineRule="exact"/>
        <w:ind w:firstLine="480" w:firstLineChars="200"/>
        <w:rPr>
          <w:rFonts w:ascii="仿宋" w:hAnsi="仿宋" w:eastAsia="仿宋" w:cs="仿宋"/>
          <w:sz w:val="24"/>
        </w:rPr>
      </w:pPr>
      <w:r>
        <w:rPr>
          <w:rFonts w:hint="eastAsia" w:ascii="仿宋" w:hAnsi="仿宋" w:eastAsia="仿宋" w:cs="仿宋"/>
          <w:sz w:val="24"/>
        </w:rPr>
        <w:t>兹委托</w:t>
      </w:r>
      <w:r>
        <w:rPr>
          <w:rFonts w:hint="eastAsia" w:ascii="仿宋" w:hAnsi="仿宋" w:eastAsia="仿宋" w:cs="仿宋"/>
          <w:sz w:val="24"/>
          <w:u w:val="single"/>
        </w:rPr>
        <w:t xml:space="preserve">                    </w:t>
      </w:r>
      <w:r>
        <w:rPr>
          <w:rFonts w:hint="eastAsia" w:ascii="仿宋" w:hAnsi="仿宋" w:eastAsia="仿宋" w:cs="仿宋"/>
          <w:sz w:val="24"/>
        </w:rPr>
        <w:t>作为本人/本单位的代理人，代理本人/本单位参加</w:t>
      </w:r>
      <w:r>
        <w:rPr>
          <w:rFonts w:hint="eastAsia" w:ascii="仿宋" w:hAnsi="仿宋" w:eastAsia="仿宋" w:cs="仿宋"/>
          <w:sz w:val="24"/>
          <w:lang w:eastAsia="zh-CN"/>
        </w:rPr>
        <w:t>广州新兆丰服装有限公司</w:t>
      </w:r>
      <w:r>
        <w:rPr>
          <w:rFonts w:hint="eastAsia" w:ascii="仿宋" w:hAnsi="仿宋" w:eastAsia="仿宋" w:cs="仿宋"/>
          <w:sz w:val="24"/>
        </w:rPr>
        <w:t>破产清算案的全部程序。</w:t>
      </w:r>
    </w:p>
    <w:p w14:paraId="12648A40">
      <w:pPr>
        <w:rPr>
          <w:rFonts w:asciiTheme="minorHAnsi" w:hAnsiTheme="minorHAnsi" w:eastAsiaTheme="minorEastAsia" w:cstheme="minorBidi"/>
          <w:sz w:val="24"/>
        </w:rPr>
      </w:pPr>
    </w:p>
    <w:p w14:paraId="33A1CEBE">
      <w:pPr>
        <w:spacing w:line="520" w:lineRule="exact"/>
        <w:ind w:firstLine="480" w:firstLineChars="200"/>
        <w:rPr>
          <w:rFonts w:ascii="仿宋" w:hAnsi="仿宋" w:eastAsia="仿宋" w:cs="仿宋"/>
          <w:sz w:val="24"/>
        </w:rPr>
      </w:pPr>
      <w:r>
        <w:rPr>
          <w:rFonts w:hint="eastAsia" w:ascii="仿宋" w:hAnsi="仿宋" w:eastAsia="仿宋" w:cs="仿宋"/>
          <w:sz w:val="24"/>
        </w:rPr>
        <w:t>代理权限如下（特别授权）：</w:t>
      </w:r>
    </w:p>
    <w:p w14:paraId="7C79CA66">
      <w:pPr>
        <w:spacing w:line="520" w:lineRule="exact"/>
        <w:ind w:firstLine="480" w:firstLineChars="200"/>
        <w:rPr>
          <w:rFonts w:ascii="仿宋" w:hAnsi="仿宋" w:eastAsia="仿宋" w:cs="仿宋"/>
          <w:sz w:val="24"/>
        </w:rPr>
      </w:pPr>
      <w:r>
        <w:rPr>
          <w:rFonts w:hint="eastAsia" w:ascii="仿宋" w:hAnsi="仿宋" w:eastAsia="仿宋" w:cs="仿宋"/>
          <w:sz w:val="24"/>
        </w:rPr>
        <w:t>1.代为申报债权、提交债权申报材料，积极配合管理人审查债权，积极配合管理人核实相关证据，如实回答管理人的询问。</w:t>
      </w:r>
    </w:p>
    <w:p w14:paraId="65F7E5BB">
      <w:pPr>
        <w:spacing w:line="520" w:lineRule="exact"/>
        <w:ind w:firstLine="480" w:firstLineChars="200"/>
        <w:rPr>
          <w:rFonts w:ascii="仿宋" w:hAnsi="仿宋" w:eastAsia="仿宋" w:cs="仿宋"/>
          <w:sz w:val="24"/>
        </w:rPr>
      </w:pPr>
      <w:r>
        <w:rPr>
          <w:rFonts w:hint="eastAsia" w:ascii="仿宋" w:hAnsi="仿宋" w:eastAsia="仿宋" w:cs="仿宋"/>
          <w:sz w:val="24"/>
        </w:rPr>
        <w:t>2.代为签署、签收各项文书。</w:t>
      </w:r>
    </w:p>
    <w:p w14:paraId="52BE4325">
      <w:pPr>
        <w:spacing w:line="520" w:lineRule="exact"/>
        <w:ind w:firstLine="480" w:firstLineChars="200"/>
        <w:rPr>
          <w:rFonts w:ascii="仿宋" w:hAnsi="仿宋" w:eastAsia="仿宋" w:cs="仿宋"/>
          <w:sz w:val="24"/>
        </w:rPr>
      </w:pPr>
      <w:r>
        <w:rPr>
          <w:rFonts w:hint="eastAsia" w:ascii="仿宋" w:hAnsi="仿宋" w:eastAsia="仿宋" w:cs="仿宋"/>
          <w:sz w:val="24"/>
        </w:rPr>
        <w:t>3.代为出席债权人会议，行使债权人权利</w:t>
      </w:r>
      <w:r>
        <w:rPr>
          <w:rFonts w:hint="eastAsia" w:ascii="仿宋" w:hAnsi="仿宋" w:eastAsia="仿宋" w:cs="仿宋"/>
          <w:sz w:val="24"/>
          <w:lang w:eastAsia="zh-CN"/>
        </w:rPr>
        <w:t>（</w:t>
      </w:r>
      <w:r>
        <w:rPr>
          <w:rFonts w:hint="eastAsia" w:ascii="仿宋" w:hAnsi="仿宋" w:eastAsia="仿宋" w:cs="仿宋"/>
          <w:sz w:val="24"/>
          <w:lang w:val="en-US" w:eastAsia="zh-CN"/>
        </w:rPr>
        <w:t>包括表决方案、接收管理人送达的各类</w:t>
      </w:r>
      <w:bookmarkStart w:id="6" w:name="_GoBack"/>
      <w:bookmarkEnd w:id="6"/>
      <w:r>
        <w:rPr>
          <w:rFonts w:hint="eastAsia" w:ascii="仿宋" w:hAnsi="仿宋" w:eastAsia="仿宋" w:cs="仿宋"/>
          <w:sz w:val="24"/>
          <w:lang w:val="en-US" w:eastAsia="zh-CN"/>
        </w:rPr>
        <w:t>文书、各种信息</w:t>
      </w:r>
      <w:r>
        <w:rPr>
          <w:rFonts w:hint="eastAsia" w:ascii="仿宋" w:hAnsi="仿宋" w:eastAsia="仿宋" w:cs="仿宋"/>
          <w:sz w:val="24"/>
          <w:lang w:eastAsia="zh-CN"/>
        </w:rPr>
        <w:t>）</w:t>
      </w:r>
      <w:r>
        <w:rPr>
          <w:rFonts w:hint="eastAsia" w:ascii="仿宋" w:hAnsi="仿宋" w:eastAsia="仿宋" w:cs="仿宋"/>
          <w:sz w:val="24"/>
        </w:rPr>
        <w:t>。</w:t>
      </w:r>
    </w:p>
    <w:p w14:paraId="778A6398">
      <w:pPr>
        <w:spacing w:line="520" w:lineRule="exact"/>
        <w:ind w:firstLine="480" w:firstLineChars="200"/>
        <w:rPr>
          <w:rFonts w:ascii="仿宋" w:hAnsi="仿宋" w:eastAsia="仿宋" w:cs="仿宋"/>
          <w:sz w:val="24"/>
        </w:rPr>
      </w:pPr>
      <w:r>
        <w:rPr>
          <w:rFonts w:hint="eastAsia" w:ascii="仿宋" w:hAnsi="仿宋" w:eastAsia="仿宋" w:cs="仿宋"/>
          <w:sz w:val="24"/>
        </w:rPr>
        <w:t>4.代为办理领受债权分配款的手续。</w:t>
      </w:r>
    </w:p>
    <w:p w14:paraId="5AC55930">
      <w:pPr>
        <w:spacing w:line="520" w:lineRule="exact"/>
        <w:ind w:firstLine="480" w:firstLineChars="200"/>
        <w:rPr>
          <w:rFonts w:ascii="仿宋" w:hAnsi="仿宋" w:eastAsia="仿宋" w:cs="仿宋"/>
          <w:sz w:val="24"/>
        </w:rPr>
      </w:pPr>
      <w:r>
        <w:rPr>
          <w:rFonts w:hint="eastAsia" w:ascii="仿宋" w:hAnsi="仿宋" w:eastAsia="仿宋" w:cs="仿宋"/>
          <w:sz w:val="24"/>
        </w:rPr>
        <w:t>5.代为行使债权人依法享有的其他权利。</w:t>
      </w:r>
    </w:p>
    <w:p w14:paraId="3310B25D">
      <w:pPr>
        <w:spacing w:line="520" w:lineRule="exact"/>
        <w:ind w:firstLine="5520" w:firstLineChars="2300"/>
        <w:rPr>
          <w:rFonts w:ascii="仿宋" w:hAnsi="仿宋" w:eastAsia="仿宋" w:cs="仿宋"/>
          <w:sz w:val="24"/>
        </w:rPr>
      </w:pPr>
    </w:p>
    <w:p w14:paraId="4A2E20DB">
      <w:pPr>
        <w:spacing w:line="520" w:lineRule="exact"/>
        <w:ind w:firstLine="2880" w:firstLineChars="1200"/>
        <w:rPr>
          <w:rFonts w:ascii="仿宋" w:hAnsi="仿宋" w:eastAsia="仿宋" w:cs="仿宋"/>
          <w:sz w:val="24"/>
        </w:rPr>
      </w:pPr>
      <w:r>
        <w:rPr>
          <w:rFonts w:hint="eastAsia" w:ascii="仿宋" w:hAnsi="仿宋" w:eastAsia="仿宋" w:cs="仿宋"/>
          <w:sz w:val="24"/>
        </w:rPr>
        <w:t>委托人</w:t>
      </w:r>
      <w:r>
        <w:rPr>
          <w:rFonts w:hint="eastAsia" w:ascii="仿宋" w:hAnsi="仿宋" w:eastAsia="仿宋" w:cs="仿宋"/>
          <w:sz w:val="24"/>
          <w:lang w:eastAsia="zh-CN"/>
        </w:rPr>
        <w:t>（</w:t>
      </w:r>
      <w:r>
        <w:rPr>
          <w:rFonts w:hint="eastAsia" w:ascii="仿宋" w:hAnsi="仿宋" w:eastAsia="仿宋" w:cs="仿宋"/>
          <w:bCs/>
          <w:sz w:val="24"/>
        </w:rPr>
        <w:t>签名</w:t>
      </w:r>
      <w:r>
        <w:rPr>
          <w:rFonts w:hint="eastAsia" w:ascii="仿宋" w:hAnsi="仿宋" w:eastAsia="仿宋" w:cs="仿宋"/>
          <w:bCs/>
          <w:sz w:val="24"/>
          <w:lang w:val="en-US" w:eastAsia="zh-CN"/>
        </w:rPr>
        <w:t>摁手印</w:t>
      </w:r>
      <w:r>
        <w:rPr>
          <w:rFonts w:hint="eastAsia" w:ascii="仿宋" w:hAnsi="仿宋" w:eastAsia="仿宋" w:cs="仿宋"/>
          <w:bCs/>
          <w:sz w:val="24"/>
        </w:rPr>
        <w:t>或</w:t>
      </w:r>
      <w:r>
        <w:rPr>
          <w:rFonts w:hint="eastAsia" w:ascii="仿宋" w:hAnsi="仿宋" w:eastAsia="仿宋" w:cs="仿宋"/>
          <w:bCs/>
          <w:sz w:val="24"/>
          <w:lang w:val="en-US" w:eastAsia="zh-CN"/>
        </w:rPr>
        <w:t>加盖公章）</w:t>
      </w:r>
      <w:r>
        <w:rPr>
          <w:rFonts w:hint="eastAsia" w:ascii="仿宋" w:hAnsi="仿宋" w:eastAsia="仿宋" w:cs="仿宋"/>
          <w:sz w:val="24"/>
        </w:rPr>
        <w:t xml:space="preserve">： </w:t>
      </w:r>
    </w:p>
    <w:p w14:paraId="010EFEF0">
      <w:pPr>
        <w:spacing w:line="520" w:lineRule="exact"/>
        <w:ind w:firstLine="5520" w:firstLineChars="2300"/>
        <w:rPr>
          <w:rFonts w:ascii="仿宋" w:hAnsi="仿宋" w:eastAsia="仿宋" w:cs="仿宋"/>
          <w:sz w:val="24"/>
        </w:rPr>
      </w:pPr>
    </w:p>
    <w:p w14:paraId="32E4985B">
      <w:pPr>
        <w:spacing w:line="520" w:lineRule="exact"/>
        <w:ind w:firstLine="2880" w:firstLineChars="1200"/>
        <w:jc w:val="right"/>
        <w:rPr>
          <w:rFonts w:ascii="仿宋" w:hAnsi="仿宋" w:eastAsia="仿宋" w:cs="仿宋"/>
          <w:sz w:val="24"/>
        </w:rPr>
      </w:pPr>
      <w:r>
        <w:rPr>
          <w:rFonts w:hint="eastAsia" w:ascii="仿宋" w:hAnsi="仿宋" w:eastAsia="仿宋" w:cs="仿宋"/>
          <w:sz w:val="24"/>
        </w:rPr>
        <w:t xml:space="preserve">                  年    月    日</w:t>
      </w:r>
    </w:p>
    <w:p w14:paraId="46BA1277">
      <w:pPr>
        <w:spacing w:line="360" w:lineRule="auto"/>
        <w:jc w:val="left"/>
        <w:rPr>
          <w:rFonts w:ascii="黑体" w:hAnsi="黑体" w:eastAsia="黑体"/>
          <w:sz w:val="24"/>
        </w:rPr>
      </w:pPr>
    </w:p>
    <w:p w14:paraId="77C27134">
      <w:pPr>
        <w:jc w:val="left"/>
        <w:rPr>
          <w:rFonts w:ascii="仿宋" w:hAnsi="仿宋" w:eastAsia="仿宋" w:cs="仿宋"/>
          <w:b/>
          <w:bCs/>
          <w:sz w:val="24"/>
        </w:rPr>
      </w:pPr>
      <w:r>
        <w:rPr>
          <w:rFonts w:hint="eastAsia" w:ascii="仿宋" w:hAnsi="仿宋" w:eastAsia="仿宋" w:cs="仿宋"/>
          <w:b/>
          <w:bCs/>
          <w:sz w:val="24"/>
        </w:rPr>
        <w:t>注：如委托人为法人或其他组织，除加盖委托人印章外还须由法定代表人签名</w:t>
      </w:r>
    </w:p>
    <w:p w14:paraId="2586EA87">
      <w:pPr>
        <w:rPr>
          <w:b/>
          <w:bCs/>
        </w:rPr>
      </w:pPr>
    </w:p>
    <w:p w14:paraId="5FCF9F15"/>
    <w:p w14:paraId="5C3ECC02"/>
    <w:p w14:paraId="5AF63901"/>
    <w:p w14:paraId="55348351"/>
    <w:p w14:paraId="40FBF42E">
      <w:pPr>
        <w:spacing w:line="360" w:lineRule="auto"/>
        <w:jc w:val="center"/>
        <w:rPr>
          <w:rFonts w:ascii="仿宋" w:hAnsi="仿宋" w:eastAsia="仿宋" w:cs="黑体"/>
          <w:b/>
          <w:bCs/>
          <w:sz w:val="28"/>
          <w:szCs w:val="28"/>
        </w:rPr>
      </w:pPr>
    </w:p>
    <w:p w14:paraId="1E7ADB51">
      <w:pPr>
        <w:spacing w:line="360" w:lineRule="auto"/>
        <w:jc w:val="center"/>
        <w:rPr>
          <w:rFonts w:ascii="仿宋" w:hAnsi="仿宋" w:eastAsia="仿宋" w:cs="黑体"/>
          <w:b/>
          <w:bCs/>
          <w:sz w:val="28"/>
          <w:szCs w:val="28"/>
        </w:rPr>
      </w:pPr>
    </w:p>
    <w:p w14:paraId="1C38F93C">
      <w:pPr>
        <w:spacing w:line="360" w:lineRule="auto"/>
        <w:jc w:val="center"/>
        <w:rPr>
          <w:rFonts w:cs="黑体" w:asciiTheme="minorEastAsia" w:hAnsiTheme="minorEastAsia" w:eastAsiaTheme="minorEastAsia"/>
          <w:b/>
          <w:bCs/>
          <w:sz w:val="28"/>
          <w:szCs w:val="28"/>
        </w:rPr>
      </w:pPr>
    </w:p>
    <w:p w14:paraId="14AED01F">
      <w:pPr>
        <w:spacing w:line="360" w:lineRule="auto"/>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附件6</w:t>
      </w:r>
    </w:p>
    <w:p w14:paraId="574DCC0D">
      <w:pPr>
        <w:spacing w:line="360" w:lineRule="auto"/>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送达回证</w:t>
      </w:r>
    </w:p>
    <w:p w14:paraId="6B1950D3">
      <w:pPr>
        <w:spacing w:line="360" w:lineRule="auto"/>
      </w:pPr>
    </w:p>
    <w:tbl>
      <w:tblPr>
        <w:tblStyle w:val="5"/>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4252"/>
        <w:gridCol w:w="2316"/>
      </w:tblGrid>
      <w:tr w14:paraId="3C15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11CBC4D3">
            <w:pPr>
              <w:spacing w:line="360" w:lineRule="auto"/>
              <w:jc w:val="center"/>
              <w:rPr>
                <w:rFonts w:ascii="仿宋" w:hAnsi="仿宋" w:eastAsia="仿宋" w:cs="仿宋"/>
                <w:b/>
                <w:bCs/>
                <w:sz w:val="24"/>
              </w:rPr>
            </w:pPr>
            <w:r>
              <w:rPr>
                <w:rFonts w:hint="eastAsia" w:ascii="仿宋" w:hAnsi="仿宋" w:eastAsia="仿宋" w:cs="仿宋"/>
                <w:b/>
                <w:bCs/>
                <w:sz w:val="24"/>
              </w:rPr>
              <w:t>案   由</w:t>
            </w:r>
          </w:p>
        </w:tc>
        <w:tc>
          <w:tcPr>
            <w:tcW w:w="3716" w:type="pct"/>
            <w:gridSpan w:val="2"/>
            <w:vAlign w:val="center"/>
          </w:tcPr>
          <w:p w14:paraId="3E16DD85">
            <w:pPr>
              <w:spacing w:line="360" w:lineRule="auto"/>
              <w:jc w:val="center"/>
              <w:rPr>
                <w:rFonts w:ascii="仿宋" w:hAnsi="仿宋" w:eastAsia="仿宋" w:cs="仿宋"/>
                <w:sz w:val="24"/>
              </w:rPr>
            </w:pPr>
            <w:r>
              <w:rPr>
                <w:rFonts w:hint="eastAsia" w:ascii="仿宋" w:hAnsi="仿宋" w:eastAsia="仿宋" w:cs="仿宋"/>
                <w:kern w:val="0"/>
                <w:sz w:val="24"/>
                <w:lang w:eastAsia="zh-CN"/>
              </w:rPr>
              <w:t>广州新兆丰服装有限公司</w:t>
            </w:r>
            <w:r>
              <w:rPr>
                <w:rFonts w:hint="eastAsia" w:ascii="仿宋" w:hAnsi="仿宋" w:eastAsia="仿宋" w:cs="仿宋"/>
                <w:kern w:val="0"/>
                <w:sz w:val="24"/>
              </w:rPr>
              <w:t>破产清算案</w:t>
            </w:r>
          </w:p>
        </w:tc>
      </w:tr>
      <w:tr w14:paraId="1CA9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4" w:type="pct"/>
            <w:vAlign w:val="center"/>
          </w:tcPr>
          <w:p w14:paraId="67466D96">
            <w:pPr>
              <w:spacing w:line="360" w:lineRule="auto"/>
              <w:jc w:val="center"/>
              <w:rPr>
                <w:rFonts w:ascii="仿宋" w:hAnsi="仿宋" w:eastAsia="仿宋" w:cs="仿宋"/>
                <w:b/>
                <w:bCs/>
                <w:sz w:val="24"/>
              </w:rPr>
            </w:pPr>
            <w:r>
              <w:rPr>
                <w:rFonts w:hint="eastAsia" w:ascii="仿宋" w:hAnsi="仿宋" w:eastAsia="仿宋" w:cs="仿宋"/>
                <w:b/>
                <w:bCs/>
                <w:sz w:val="24"/>
              </w:rPr>
              <w:t>受送达人</w:t>
            </w:r>
          </w:p>
        </w:tc>
        <w:tc>
          <w:tcPr>
            <w:tcW w:w="3716" w:type="pct"/>
            <w:gridSpan w:val="2"/>
            <w:vAlign w:val="center"/>
          </w:tcPr>
          <w:p w14:paraId="7410784F">
            <w:pPr>
              <w:spacing w:line="360" w:lineRule="auto"/>
              <w:jc w:val="center"/>
              <w:rPr>
                <w:rFonts w:ascii="仿宋" w:hAnsi="仿宋" w:eastAsia="仿宋" w:cs="仿宋"/>
                <w:sz w:val="24"/>
              </w:rPr>
            </w:pPr>
          </w:p>
        </w:tc>
      </w:tr>
      <w:tr w14:paraId="34E8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restart"/>
            <w:vAlign w:val="center"/>
          </w:tcPr>
          <w:p w14:paraId="39F9CC22">
            <w:pPr>
              <w:spacing w:line="360" w:lineRule="auto"/>
              <w:jc w:val="center"/>
              <w:rPr>
                <w:rFonts w:ascii="仿宋" w:hAnsi="仿宋" w:eastAsia="仿宋" w:cs="仿宋"/>
                <w:b/>
                <w:bCs/>
                <w:sz w:val="24"/>
              </w:rPr>
            </w:pPr>
            <w:r>
              <w:rPr>
                <w:rFonts w:hint="eastAsia" w:ascii="仿宋" w:hAnsi="仿宋" w:eastAsia="仿宋" w:cs="仿宋"/>
                <w:b/>
                <w:bCs/>
                <w:sz w:val="24"/>
              </w:rPr>
              <w:t>送达文书名称和份数</w:t>
            </w:r>
          </w:p>
        </w:tc>
        <w:tc>
          <w:tcPr>
            <w:tcW w:w="2406" w:type="pct"/>
            <w:vAlign w:val="center"/>
          </w:tcPr>
          <w:p w14:paraId="1879E0F7">
            <w:pPr>
              <w:snapToGrid w:val="0"/>
              <w:spacing w:line="360" w:lineRule="auto"/>
              <w:jc w:val="center"/>
              <w:rPr>
                <w:rFonts w:ascii="仿宋" w:hAnsi="仿宋" w:eastAsia="仿宋" w:cs="仿宋"/>
                <w:b/>
                <w:bCs/>
                <w:sz w:val="24"/>
              </w:rPr>
            </w:pPr>
            <w:r>
              <w:rPr>
                <w:rFonts w:hint="eastAsia" w:ascii="仿宋" w:hAnsi="仿宋" w:eastAsia="仿宋" w:cs="仿宋"/>
                <w:b/>
                <w:bCs/>
                <w:sz w:val="24"/>
              </w:rPr>
              <w:t>材料名称</w:t>
            </w:r>
          </w:p>
        </w:tc>
        <w:tc>
          <w:tcPr>
            <w:tcW w:w="1310" w:type="pct"/>
            <w:vAlign w:val="center"/>
          </w:tcPr>
          <w:p w14:paraId="3421CA59">
            <w:pPr>
              <w:snapToGrid w:val="0"/>
              <w:spacing w:line="360" w:lineRule="auto"/>
              <w:jc w:val="center"/>
              <w:rPr>
                <w:rFonts w:ascii="仿宋" w:hAnsi="仿宋" w:eastAsia="仿宋" w:cs="仿宋"/>
                <w:b/>
                <w:bCs/>
                <w:sz w:val="24"/>
              </w:rPr>
            </w:pPr>
            <w:r>
              <w:rPr>
                <w:rFonts w:hint="eastAsia" w:ascii="仿宋" w:hAnsi="仿宋" w:eastAsia="仿宋" w:cs="仿宋"/>
                <w:b/>
                <w:bCs/>
                <w:sz w:val="24"/>
              </w:rPr>
              <w:t>份数</w:t>
            </w:r>
          </w:p>
        </w:tc>
      </w:tr>
      <w:tr w14:paraId="49E1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1F78806A">
            <w:pPr>
              <w:spacing w:line="360" w:lineRule="auto"/>
              <w:jc w:val="center"/>
              <w:rPr>
                <w:rFonts w:ascii="仿宋" w:hAnsi="仿宋" w:eastAsia="仿宋" w:cs="仿宋"/>
                <w:b/>
                <w:bCs/>
                <w:sz w:val="24"/>
              </w:rPr>
            </w:pPr>
          </w:p>
        </w:tc>
        <w:tc>
          <w:tcPr>
            <w:tcW w:w="2406" w:type="pct"/>
            <w:vAlign w:val="center"/>
          </w:tcPr>
          <w:p w14:paraId="0D9892FD">
            <w:pPr>
              <w:snapToGrid w:val="0"/>
              <w:spacing w:line="360" w:lineRule="auto"/>
              <w:jc w:val="center"/>
              <w:rPr>
                <w:rFonts w:ascii="仿宋" w:hAnsi="仿宋" w:eastAsia="仿宋" w:cs="仿宋"/>
                <w:sz w:val="24"/>
              </w:rPr>
            </w:pPr>
            <w:r>
              <w:rPr>
                <w:rFonts w:hint="eastAsia" w:ascii="仿宋" w:hAnsi="仿宋" w:eastAsia="仿宋" w:cs="仿宋"/>
                <w:sz w:val="24"/>
              </w:rPr>
              <w:t>债权申报通知书</w:t>
            </w:r>
          </w:p>
        </w:tc>
        <w:tc>
          <w:tcPr>
            <w:tcW w:w="1310" w:type="pct"/>
            <w:vAlign w:val="center"/>
          </w:tcPr>
          <w:p w14:paraId="536E962D">
            <w:pPr>
              <w:snapToGrid w:val="0"/>
              <w:spacing w:line="360" w:lineRule="auto"/>
              <w:jc w:val="center"/>
              <w:rPr>
                <w:rFonts w:ascii="仿宋" w:hAnsi="仿宋" w:eastAsia="仿宋" w:cs="仿宋"/>
                <w:sz w:val="24"/>
              </w:rPr>
            </w:pPr>
            <w:r>
              <w:rPr>
                <w:rFonts w:ascii="仿宋" w:hAnsi="仿宋" w:eastAsia="仿宋" w:cs="仿宋"/>
                <w:sz w:val="24"/>
              </w:rPr>
              <w:t>1</w:t>
            </w:r>
          </w:p>
        </w:tc>
      </w:tr>
      <w:tr w14:paraId="52B2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4FBC6178">
            <w:pPr>
              <w:spacing w:line="360" w:lineRule="auto"/>
              <w:jc w:val="center"/>
              <w:rPr>
                <w:rFonts w:ascii="仿宋" w:hAnsi="仿宋" w:eastAsia="仿宋" w:cs="仿宋"/>
                <w:b/>
                <w:bCs/>
                <w:sz w:val="24"/>
              </w:rPr>
            </w:pPr>
          </w:p>
        </w:tc>
        <w:tc>
          <w:tcPr>
            <w:tcW w:w="2406" w:type="pct"/>
            <w:vAlign w:val="center"/>
          </w:tcPr>
          <w:p w14:paraId="36574D42">
            <w:pPr>
              <w:snapToGrid w:val="0"/>
              <w:spacing w:line="360" w:lineRule="auto"/>
              <w:jc w:val="center"/>
              <w:rPr>
                <w:rFonts w:ascii="仿宋" w:hAnsi="仿宋" w:eastAsia="仿宋" w:cs="仿宋"/>
                <w:sz w:val="24"/>
              </w:rPr>
            </w:pPr>
            <w:r>
              <w:rPr>
                <w:rFonts w:hint="eastAsia" w:ascii="仿宋" w:hAnsi="仿宋" w:eastAsia="仿宋" w:cs="仿宋"/>
                <w:sz w:val="24"/>
              </w:rPr>
              <w:t>债权申报表</w:t>
            </w:r>
          </w:p>
        </w:tc>
        <w:tc>
          <w:tcPr>
            <w:tcW w:w="1310" w:type="pct"/>
            <w:vAlign w:val="center"/>
          </w:tcPr>
          <w:p w14:paraId="277623E5">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2E1C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7922E1A2">
            <w:pPr>
              <w:spacing w:line="360" w:lineRule="auto"/>
              <w:jc w:val="center"/>
              <w:rPr>
                <w:rFonts w:ascii="仿宋" w:hAnsi="仿宋" w:eastAsia="仿宋" w:cs="仿宋"/>
                <w:b/>
                <w:bCs/>
                <w:sz w:val="24"/>
              </w:rPr>
            </w:pPr>
          </w:p>
        </w:tc>
        <w:tc>
          <w:tcPr>
            <w:tcW w:w="2406" w:type="pct"/>
            <w:vAlign w:val="center"/>
          </w:tcPr>
          <w:p w14:paraId="1ADE2D0A">
            <w:pPr>
              <w:snapToGrid w:val="0"/>
              <w:spacing w:line="360" w:lineRule="auto"/>
              <w:jc w:val="center"/>
              <w:rPr>
                <w:rFonts w:ascii="仿宋" w:hAnsi="仿宋" w:eastAsia="仿宋" w:cs="仿宋"/>
                <w:sz w:val="24"/>
              </w:rPr>
            </w:pPr>
            <w:r>
              <w:rPr>
                <w:rFonts w:hint="eastAsia" w:ascii="仿宋" w:hAnsi="仿宋" w:eastAsia="仿宋" w:cs="仿宋"/>
                <w:sz w:val="24"/>
              </w:rPr>
              <w:t>债权申报文件清单</w:t>
            </w:r>
          </w:p>
        </w:tc>
        <w:tc>
          <w:tcPr>
            <w:tcW w:w="1310" w:type="pct"/>
            <w:vAlign w:val="center"/>
          </w:tcPr>
          <w:p w14:paraId="06EBA974">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6B00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402BC4E6">
            <w:pPr>
              <w:spacing w:line="360" w:lineRule="auto"/>
              <w:jc w:val="center"/>
              <w:rPr>
                <w:rFonts w:ascii="仿宋" w:hAnsi="仿宋" w:eastAsia="仿宋" w:cs="仿宋"/>
                <w:b/>
                <w:bCs/>
                <w:sz w:val="24"/>
              </w:rPr>
            </w:pPr>
          </w:p>
        </w:tc>
        <w:tc>
          <w:tcPr>
            <w:tcW w:w="2406" w:type="pct"/>
            <w:vAlign w:val="center"/>
          </w:tcPr>
          <w:p w14:paraId="713F9EE6">
            <w:pPr>
              <w:snapToGrid w:val="0"/>
              <w:spacing w:line="360" w:lineRule="auto"/>
              <w:jc w:val="center"/>
              <w:rPr>
                <w:rFonts w:ascii="仿宋" w:hAnsi="仿宋" w:eastAsia="仿宋" w:cs="仿宋"/>
                <w:sz w:val="24"/>
              </w:rPr>
            </w:pPr>
            <w:r>
              <w:rPr>
                <w:rFonts w:hint="eastAsia" w:ascii="仿宋" w:hAnsi="仿宋" w:eastAsia="仿宋" w:cs="仿宋"/>
                <w:sz w:val="24"/>
              </w:rPr>
              <w:t>债权人地址及联系方式确认书</w:t>
            </w:r>
          </w:p>
        </w:tc>
        <w:tc>
          <w:tcPr>
            <w:tcW w:w="1310" w:type="pct"/>
            <w:vAlign w:val="center"/>
          </w:tcPr>
          <w:p w14:paraId="0C2D0175">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5E7D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1B7C0FE2">
            <w:pPr>
              <w:spacing w:line="360" w:lineRule="auto"/>
              <w:jc w:val="center"/>
              <w:rPr>
                <w:rFonts w:ascii="仿宋" w:hAnsi="仿宋" w:eastAsia="仿宋" w:cs="仿宋"/>
                <w:b/>
                <w:bCs/>
                <w:sz w:val="24"/>
              </w:rPr>
            </w:pPr>
          </w:p>
        </w:tc>
        <w:tc>
          <w:tcPr>
            <w:tcW w:w="2406" w:type="pct"/>
            <w:vAlign w:val="center"/>
          </w:tcPr>
          <w:p w14:paraId="7F5970F3">
            <w:pPr>
              <w:snapToGrid w:val="0"/>
              <w:spacing w:line="360" w:lineRule="auto"/>
              <w:jc w:val="center"/>
              <w:rPr>
                <w:rFonts w:ascii="仿宋" w:hAnsi="仿宋" w:eastAsia="仿宋" w:cs="仿宋"/>
                <w:sz w:val="24"/>
              </w:rPr>
            </w:pPr>
            <w:r>
              <w:rPr>
                <w:rFonts w:hint="eastAsia" w:ascii="仿宋" w:hAnsi="仿宋" w:eastAsia="仿宋" w:cs="仿宋"/>
                <w:sz w:val="24"/>
              </w:rPr>
              <w:t>债权人银行账户信息确认单</w:t>
            </w:r>
          </w:p>
        </w:tc>
        <w:tc>
          <w:tcPr>
            <w:tcW w:w="1310" w:type="pct"/>
            <w:vAlign w:val="center"/>
          </w:tcPr>
          <w:p w14:paraId="191AE1F7">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7B79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continue"/>
            <w:vAlign w:val="center"/>
          </w:tcPr>
          <w:p w14:paraId="33C7AF13">
            <w:pPr>
              <w:spacing w:line="360" w:lineRule="auto"/>
              <w:jc w:val="center"/>
              <w:rPr>
                <w:rFonts w:ascii="仿宋" w:hAnsi="仿宋" w:eastAsia="仿宋" w:cs="仿宋"/>
                <w:b/>
                <w:bCs/>
                <w:sz w:val="24"/>
              </w:rPr>
            </w:pPr>
          </w:p>
        </w:tc>
        <w:tc>
          <w:tcPr>
            <w:tcW w:w="2406" w:type="pct"/>
            <w:vAlign w:val="center"/>
          </w:tcPr>
          <w:p w14:paraId="23CE2A21">
            <w:pPr>
              <w:spacing w:line="360" w:lineRule="auto"/>
              <w:jc w:val="center"/>
              <w:rPr>
                <w:rFonts w:ascii="仿宋" w:hAnsi="仿宋" w:eastAsia="仿宋" w:cs="仿宋"/>
                <w:sz w:val="24"/>
              </w:rPr>
            </w:pPr>
            <w:r>
              <w:rPr>
                <w:rFonts w:hint="eastAsia" w:ascii="仿宋" w:hAnsi="仿宋" w:eastAsia="仿宋" w:cs="仿宋"/>
                <w:sz w:val="24"/>
              </w:rPr>
              <w:t>授权委托书</w:t>
            </w:r>
          </w:p>
        </w:tc>
        <w:tc>
          <w:tcPr>
            <w:tcW w:w="1310" w:type="pct"/>
            <w:vAlign w:val="center"/>
          </w:tcPr>
          <w:p w14:paraId="20E45DCC">
            <w:pPr>
              <w:spacing w:line="360" w:lineRule="auto"/>
              <w:jc w:val="center"/>
              <w:rPr>
                <w:rFonts w:ascii="仿宋" w:hAnsi="仿宋" w:eastAsia="仿宋" w:cs="仿宋"/>
                <w:sz w:val="24"/>
              </w:rPr>
            </w:pPr>
            <w:r>
              <w:rPr>
                <w:rFonts w:hint="eastAsia" w:ascii="仿宋" w:hAnsi="仿宋" w:eastAsia="仿宋" w:cs="仿宋"/>
                <w:sz w:val="24"/>
              </w:rPr>
              <w:t>1</w:t>
            </w:r>
          </w:p>
        </w:tc>
      </w:tr>
      <w:tr w14:paraId="29FC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continue"/>
            <w:vAlign w:val="center"/>
          </w:tcPr>
          <w:p w14:paraId="0EAE3B67">
            <w:pPr>
              <w:spacing w:line="360" w:lineRule="auto"/>
              <w:jc w:val="center"/>
              <w:rPr>
                <w:rFonts w:ascii="仿宋" w:hAnsi="仿宋" w:eastAsia="仿宋" w:cs="仿宋"/>
                <w:b/>
                <w:bCs/>
                <w:sz w:val="24"/>
              </w:rPr>
            </w:pPr>
          </w:p>
        </w:tc>
        <w:tc>
          <w:tcPr>
            <w:tcW w:w="2406" w:type="pct"/>
            <w:vAlign w:val="center"/>
          </w:tcPr>
          <w:p w14:paraId="23D57A1A">
            <w:pPr>
              <w:spacing w:line="360" w:lineRule="auto"/>
              <w:jc w:val="center"/>
              <w:rPr>
                <w:rFonts w:ascii="仿宋" w:hAnsi="仿宋" w:eastAsia="仿宋" w:cs="仿宋"/>
                <w:sz w:val="24"/>
              </w:rPr>
            </w:pPr>
            <w:r>
              <w:rPr>
                <w:rFonts w:hint="eastAsia" w:ascii="仿宋" w:hAnsi="仿宋" w:eastAsia="仿宋" w:cs="仿宋"/>
                <w:sz w:val="24"/>
              </w:rPr>
              <w:t>债权申报指引</w:t>
            </w:r>
          </w:p>
        </w:tc>
        <w:tc>
          <w:tcPr>
            <w:tcW w:w="1310" w:type="pct"/>
            <w:vAlign w:val="center"/>
          </w:tcPr>
          <w:p w14:paraId="6B3F68EF">
            <w:pPr>
              <w:spacing w:line="360" w:lineRule="auto"/>
              <w:jc w:val="center"/>
              <w:rPr>
                <w:rFonts w:ascii="仿宋" w:hAnsi="仿宋" w:eastAsia="仿宋" w:cs="仿宋"/>
                <w:sz w:val="24"/>
              </w:rPr>
            </w:pPr>
            <w:r>
              <w:rPr>
                <w:rFonts w:hint="eastAsia" w:ascii="仿宋" w:hAnsi="仿宋" w:eastAsia="仿宋" w:cs="仿宋"/>
                <w:sz w:val="24"/>
              </w:rPr>
              <w:t>1</w:t>
            </w:r>
          </w:p>
        </w:tc>
      </w:tr>
      <w:tr w14:paraId="6A03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37DBC93F">
            <w:pPr>
              <w:spacing w:line="360" w:lineRule="auto"/>
              <w:jc w:val="center"/>
              <w:rPr>
                <w:rFonts w:ascii="仿宋" w:hAnsi="仿宋" w:eastAsia="仿宋" w:cs="仿宋"/>
                <w:b/>
                <w:bCs/>
                <w:sz w:val="24"/>
              </w:rPr>
            </w:pPr>
            <w:r>
              <w:rPr>
                <w:rFonts w:hint="eastAsia" w:ascii="仿宋" w:hAnsi="仿宋" w:eastAsia="仿宋" w:cs="仿宋"/>
                <w:b/>
                <w:bCs/>
                <w:sz w:val="24"/>
              </w:rPr>
              <w:t>受送达人签名</w:t>
            </w:r>
          </w:p>
          <w:p w14:paraId="4564129A">
            <w:pPr>
              <w:spacing w:line="360" w:lineRule="auto"/>
              <w:jc w:val="center"/>
              <w:rPr>
                <w:rFonts w:ascii="仿宋" w:hAnsi="仿宋" w:eastAsia="仿宋" w:cs="仿宋"/>
                <w:b/>
                <w:bCs/>
                <w:sz w:val="24"/>
              </w:rPr>
            </w:pPr>
            <w:r>
              <w:rPr>
                <w:rFonts w:hint="eastAsia" w:ascii="仿宋" w:hAnsi="仿宋" w:eastAsia="仿宋" w:cs="仿宋"/>
                <w:b/>
                <w:bCs/>
                <w:sz w:val="24"/>
              </w:rPr>
              <w:t>或盖章</w:t>
            </w:r>
          </w:p>
        </w:tc>
        <w:tc>
          <w:tcPr>
            <w:tcW w:w="3716" w:type="pct"/>
            <w:gridSpan w:val="2"/>
            <w:vAlign w:val="center"/>
          </w:tcPr>
          <w:p w14:paraId="704E936D">
            <w:pPr>
              <w:spacing w:line="360" w:lineRule="auto"/>
              <w:jc w:val="center"/>
              <w:rPr>
                <w:rFonts w:ascii="仿宋" w:hAnsi="仿宋" w:eastAsia="仿宋" w:cs="仿宋"/>
                <w:sz w:val="24"/>
              </w:rPr>
            </w:pPr>
          </w:p>
          <w:p w14:paraId="470DADD0">
            <w:pPr>
              <w:spacing w:line="360" w:lineRule="auto"/>
              <w:rPr>
                <w:rFonts w:ascii="仿宋" w:hAnsi="仿宋" w:eastAsia="仿宋" w:cs="仿宋"/>
                <w:sz w:val="24"/>
              </w:rPr>
            </w:pPr>
          </w:p>
        </w:tc>
      </w:tr>
      <w:tr w14:paraId="7F26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4" w:type="pct"/>
            <w:vAlign w:val="center"/>
          </w:tcPr>
          <w:p w14:paraId="2249320E">
            <w:pPr>
              <w:spacing w:line="360" w:lineRule="auto"/>
              <w:jc w:val="center"/>
              <w:rPr>
                <w:rFonts w:ascii="仿宋" w:hAnsi="仿宋" w:eastAsia="仿宋" w:cs="仿宋"/>
                <w:b/>
                <w:bCs/>
                <w:sz w:val="24"/>
              </w:rPr>
            </w:pPr>
            <w:r>
              <w:rPr>
                <w:rFonts w:hint="eastAsia" w:ascii="仿宋" w:hAnsi="仿宋" w:eastAsia="仿宋" w:cs="仿宋"/>
                <w:b/>
                <w:bCs/>
                <w:sz w:val="24"/>
              </w:rPr>
              <w:t>代收人</w:t>
            </w:r>
          </w:p>
          <w:p w14:paraId="65B62AB7">
            <w:pPr>
              <w:spacing w:line="360" w:lineRule="auto"/>
              <w:jc w:val="center"/>
              <w:rPr>
                <w:rFonts w:ascii="仿宋" w:hAnsi="仿宋" w:eastAsia="仿宋" w:cs="仿宋"/>
                <w:b/>
                <w:bCs/>
                <w:sz w:val="24"/>
              </w:rPr>
            </w:pPr>
            <w:r>
              <w:rPr>
                <w:rFonts w:hint="eastAsia" w:ascii="仿宋" w:hAnsi="仿宋" w:eastAsia="仿宋" w:cs="仿宋"/>
                <w:b/>
                <w:bCs/>
                <w:sz w:val="24"/>
              </w:rPr>
              <w:t>（写明代收理由）</w:t>
            </w:r>
          </w:p>
        </w:tc>
        <w:tc>
          <w:tcPr>
            <w:tcW w:w="3716" w:type="pct"/>
            <w:gridSpan w:val="2"/>
            <w:vAlign w:val="center"/>
          </w:tcPr>
          <w:p w14:paraId="1D736931">
            <w:pPr>
              <w:spacing w:line="360" w:lineRule="auto"/>
              <w:rPr>
                <w:rFonts w:ascii="仿宋" w:hAnsi="仿宋" w:eastAsia="仿宋" w:cs="仿宋"/>
                <w:sz w:val="24"/>
              </w:rPr>
            </w:pPr>
          </w:p>
          <w:p w14:paraId="14C1B0AC">
            <w:pPr>
              <w:spacing w:line="360" w:lineRule="auto"/>
              <w:jc w:val="center"/>
              <w:rPr>
                <w:rFonts w:ascii="仿宋" w:hAnsi="仿宋" w:eastAsia="仿宋" w:cs="仿宋"/>
                <w:sz w:val="24"/>
              </w:rPr>
            </w:pPr>
          </w:p>
        </w:tc>
      </w:tr>
      <w:tr w14:paraId="7DB2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4" w:type="pct"/>
            <w:tcBorders>
              <w:top w:val="single" w:color="auto" w:sz="4" w:space="0"/>
              <w:left w:val="single" w:color="auto" w:sz="4" w:space="0"/>
              <w:bottom w:val="single" w:color="auto" w:sz="4" w:space="0"/>
              <w:right w:val="single" w:color="auto" w:sz="4" w:space="0"/>
            </w:tcBorders>
            <w:vAlign w:val="center"/>
          </w:tcPr>
          <w:p w14:paraId="200CA6DC">
            <w:pPr>
              <w:spacing w:line="360" w:lineRule="auto"/>
              <w:jc w:val="center"/>
              <w:rPr>
                <w:rFonts w:ascii="仿宋" w:hAnsi="仿宋" w:eastAsia="仿宋" w:cs="仿宋"/>
                <w:b/>
                <w:bCs/>
                <w:sz w:val="24"/>
              </w:rPr>
            </w:pPr>
            <w:r>
              <w:rPr>
                <w:rFonts w:hint="eastAsia" w:ascii="仿宋" w:hAnsi="仿宋" w:eastAsia="仿宋" w:cs="仿宋"/>
                <w:b/>
                <w:bCs/>
                <w:sz w:val="24"/>
              </w:rPr>
              <w:t>收到日期</w:t>
            </w:r>
          </w:p>
        </w:tc>
        <w:tc>
          <w:tcPr>
            <w:tcW w:w="3716" w:type="pct"/>
            <w:gridSpan w:val="2"/>
            <w:tcBorders>
              <w:top w:val="single" w:color="auto" w:sz="4" w:space="0"/>
              <w:left w:val="single" w:color="auto" w:sz="4" w:space="0"/>
              <w:bottom w:val="single" w:color="auto" w:sz="4" w:space="0"/>
              <w:right w:val="single" w:color="auto" w:sz="4" w:space="0"/>
            </w:tcBorders>
            <w:vAlign w:val="center"/>
          </w:tcPr>
          <w:p w14:paraId="035FF26B">
            <w:pPr>
              <w:spacing w:line="360" w:lineRule="auto"/>
              <w:ind w:firstLine="2400" w:firstLineChars="1000"/>
              <w:rPr>
                <w:rFonts w:ascii="仿宋" w:hAnsi="仿宋" w:eastAsia="仿宋" w:cs="仿宋"/>
                <w:sz w:val="24"/>
              </w:rPr>
            </w:pPr>
            <w:r>
              <w:rPr>
                <w:rFonts w:hint="eastAsia" w:ascii="仿宋" w:hAnsi="仿宋" w:eastAsia="仿宋" w:cs="仿宋"/>
                <w:sz w:val="24"/>
              </w:rPr>
              <w:t>年    月    日</w:t>
            </w:r>
          </w:p>
        </w:tc>
      </w:tr>
      <w:tr w14:paraId="5ECF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3F553B8A">
            <w:pPr>
              <w:spacing w:line="360" w:lineRule="auto"/>
              <w:jc w:val="center"/>
              <w:rPr>
                <w:rFonts w:ascii="仿宋" w:hAnsi="仿宋" w:eastAsia="仿宋" w:cs="仿宋"/>
                <w:b/>
                <w:bCs/>
                <w:sz w:val="24"/>
              </w:rPr>
            </w:pPr>
            <w:r>
              <w:rPr>
                <w:rFonts w:hint="eastAsia" w:ascii="仿宋" w:hAnsi="仿宋" w:eastAsia="仿宋" w:cs="仿宋"/>
                <w:b/>
                <w:bCs/>
                <w:sz w:val="24"/>
              </w:rPr>
              <w:t>送达人</w:t>
            </w:r>
          </w:p>
        </w:tc>
        <w:tc>
          <w:tcPr>
            <w:tcW w:w="3716" w:type="pct"/>
            <w:gridSpan w:val="2"/>
            <w:vAlign w:val="center"/>
          </w:tcPr>
          <w:p w14:paraId="069213A3">
            <w:pPr>
              <w:spacing w:line="360" w:lineRule="auto"/>
              <w:jc w:val="center"/>
              <w:rPr>
                <w:rFonts w:ascii="仿宋" w:hAnsi="仿宋" w:eastAsia="仿宋" w:cs="仿宋"/>
                <w:sz w:val="24"/>
              </w:rPr>
            </w:pPr>
            <w:r>
              <w:rPr>
                <w:rFonts w:hint="eastAsia" w:ascii="仿宋" w:hAnsi="仿宋" w:eastAsia="仿宋" w:cs="仿宋"/>
                <w:kern w:val="0"/>
                <w:sz w:val="24"/>
              </w:rPr>
              <w:t xml:space="preserve"> </w:t>
            </w:r>
          </w:p>
        </w:tc>
      </w:tr>
      <w:tr w14:paraId="3D51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4584B7AA">
            <w:pPr>
              <w:spacing w:line="360" w:lineRule="auto"/>
              <w:jc w:val="center"/>
              <w:rPr>
                <w:rFonts w:ascii="仿宋" w:hAnsi="仿宋" w:eastAsia="仿宋" w:cs="仿宋"/>
                <w:b/>
                <w:bCs/>
                <w:sz w:val="24"/>
              </w:rPr>
            </w:pPr>
          </w:p>
          <w:p w14:paraId="3AAB24B7">
            <w:pPr>
              <w:spacing w:line="360" w:lineRule="auto"/>
              <w:jc w:val="center"/>
              <w:rPr>
                <w:rFonts w:ascii="仿宋" w:hAnsi="仿宋" w:eastAsia="仿宋" w:cs="仿宋"/>
                <w:b/>
                <w:bCs/>
                <w:sz w:val="24"/>
              </w:rPr>
            </w:pPr>
            <w:r>
              <w:rPr>
                <w:rFonts w:hint="eastAsia" w:ascii="仿宋" w:hAnsi="仿宋" w:eastAsia="仿宋" w:cs="仿宋"/>
                <w:b/>
                <w:bCs/>
                <w:sz w:val="24"/>
              </w:rPr>
              <w:t>备   注</w:t>
            </w:r>
          </w:p>
          <w:p w14:paraId="0A9A2203">
            <w:pPr>
              <w:spacing w:line="360" w:lineRule="auto"/>
              <w:jc w:val="center"/>
              <w:rPr>
                <w:rFonts w:ascii="仿宋" w:hAnsi="仿宋" w:eastAsia="仿宋" w:cs="仿宋"/>
                <w:b/>
                <w:bCs/>
                <w:sz w:val="24"/>
              </w:rPr>
            </w:pPr>
          </w:p>
        </w:tc>
        <w:tc>
          <w:tcPr>
            <w:tcW w:w="3716" w:type="pct"/>
            <w:gridSpan w:val="2"/>
          </w:tcPr>
          <w:p w14:paraId="1B91F218">
            <w:pPr>
              <w:spacing w:line="360" w:lineRule="auto"/>
              <w:rPr>
                <w:rFonts w:ascii="仿宋" w:hAnsi="仿宋" w:eastAsia="仿宋" w:cs="仿宋"/>
                <w:sz w:val="24"/>
              </w:rPr>
            </w:pPr>
            <w:r>
              <w:rPr>
                <w:rFonts w:hint="eastAsia" w:ascii="仿宋" w:hAnsi="仿宋" w:eastAsia="仿宋" w:cs="仿宋"/>
                <w:kern w:val="0"/>
                <w:sz w:val="24"/>
              </w:rPr>
              <w:t>请将本送达回证及</w:t>
            </w:r>
            <w:r>
              <w:rPr>
                <w:rFonts w:hint="eastAsia" w:ascii="仿宋" w:hAnsi="仿宋" w:eastAsia="仿宋" w:cs="仿宋"/>
                <w:b/>
                <w:bCs/>
                <w:kern w:val="0"/>
                <w:sz w:val="24"/>
              </w:rPr>
              <w:t>两份</w:t>
            </w:r>
            <w:r>
              <w:rPr>
                <w:rFonts w:hint="eastAsia" w:ascii="仿宋" w:hAnsi="仿宋" w:eastAsia="仿宋" w:cs="仿宋"/>
                <w:kern w:val="0"/>
                <w:sz w:val="24"/>
              </w:rPr>
              <w:t>申报材料一并寄回（收件人：谢先生，电话：17274341787，收件单位：中天运会计师事务所（特殊普通合伙）广东分所，地址：广州市天河区珠江新城华强路3号富力盈力大厦北塔1</w:t>
            </w:r>
            <w:r>
              <w:rPr>
                <w:rFonts w:hint="eastAsia" w:ascii="仿宋" w:hAnsi="仿宋" w:eastAsia="仿宋" w:cs="仿宋"/>
                <w:kern w:val="0"/>
                <w:sz w:val="24"/>
                <w:lang w:val="en-US" w:eastAsia="zh-CN"/>
              </w:rPr>
              <w:t>0</w:t>
            </w:r>
            <w:r>
              <w:rPr>
                <w:rFonts w:hint="eastAsia" w:ascii="仿宋" w:hAnsi="仿宋" w:eastAsia="仿宋" w:cs="仿宋"/>
                <w:kern w:val="0"/>
                <w:sz w:val="24"/>
              </w:rPr>
              <w:t>0</w:t>
            </w:r>
            <w:r>
              <w:rPr>
                <w:rFonts w:hint="eastAsia" w:ascii="仿宋" w:hAnsi="仿宋" w:eastAsia="仿宋" w:cs="仿宋"/>
                <w:kern w:val="0"/>
                <w:sz w:val="24"/>
                <w:lang w:val="en-US" w:eastAsia="zh-CN"/>
              </w:rPr>
              <w:t>5</w:t>
            </w:r>
            <w:r>
              <w:rPr>
                <w:rFonts w:hint="eastAsia" w:ascii="仿宋" w:hAnsi="仿宋" w:eastAsia="仿宋" w:cs="仿宋"/>
                <w:kern w:val="0"/>
                <w:sz w:val="24"/>
              </w:rPr>
              <w:t>室）。</w:t>
            </w:r>
          </w:p>
        </w:tc>
      </w:tr>
    </w:tbl>
    <w:p w14:paraId="238AD89A">
      <w:pPr>
        <w:jc w:val="center"/>
        <w:rPr>
          <w:rFonts w:ascii="仿宋" w:hAnsi="仿宋" w:eastAsia="仿宋"/>
          <w:b/>
          <w:sz w:val="24"/>
        </w:rPr>
      </w:pPr>
    </w:p>
    <w:p w14:paraId="1C9BC916">
      <w:pPr>
        <w:jc w:val="center"/>
        <w:rPr>
          <w:rFonts w:ascii="仿宋" w:hAnsi="仿宋" w:eastAsia="仿宋"/>
          <w:b/>
          <w:sz w:val="24"/>
        </w:rPr>
      </w:pPr>
    </w:p>
    <w:p w14:paraId="1908AAE6">
      <w:pPr>
        <w:jc w:val="center"/>
        <w:rPr>
          <w:rFonts w:ascii="仿宋" w:hAnsi="仿宋" w:eastAsia="仿宋"/>
          <w:b/>
          <w:sz w:val="24"/>
        </w:rPr>
      </w:pPr>
    </w:p>
    <w:p w14:paraId="405D5A99">
      <w:pPr>
        <w:rPr>
          <w:rFonts w:ascii="仿宋" w:hAnsi="仿宋" w:eastAsia="仿宋"/>
          <w:b/>
          <w:sz w:val="24"/>
        </w:rPr>
      </w:pPr>
    </w:p>
    <w:p w14:paraId="51F45EAD">
      <w:pPr>
        <w:jc w:val="center"/>
        <w:rPr>
          <w:rFonts w:ascii="宋体" w:hAnsi="宋体"/>
          <w:b/>
          <w:sz w:val="44"/>
          <w:szCs w:val="44"/>
        </w:rPr>
      </w:pPr>
    </w:p>
    <w:p w14:paraId="0800D503">
      <w:pPr>
        <w:rPr>
          <w:rFonts w:asciiTheme="majorEastAsia" w:hAnsiTheme="majorEastAsia" w:eastAsiaTheme="majorEastAsia"/>
          <w:b/>
          <w:sz w:val="28"/>
          <w:szCs w:val="28"/>
        </w:rPr>
      </w:pPr>
    </w:p>
    <w:p w14:paraId="3D12B712">
      <w:pPr>
        <w:rPr>
          <w:rFonts w:asciiTheme="majorEastAsia" w:hAnsiTheme="majorEastAsia" w:eastAsiaTheme="majorEastAsia"/>
          <w:b/>
          <w:sz w:val="28"/>
          <w:szCs w:val="28"/>
        </w:rPr>
      </w:pPr>
      <w:r>
        <w:rPr>
          <w:rFonts w:hint="eastAsia" w:asciiTheme="majorEastAsia" w:hAnsiTheme="majorEastAsia" w:eastAsiaTheme="majorEastAsia"/>
          <w:b/>
          <w:sz w:val="28"/>
          <w:szCs w:val="28"/>
        </w:rPr>
        <w:t>附件7</w:t>
      </w:r>
    </w:p>
    <w:p w14:paraId="12E4393E">
      <w:pPr>
        <w:jc w:val="center"/>
        <w:rPr>
          <w:rFonts w:asciiTheme="majorEastAsia" w:hAnsiTheme="majorEastAsia" w:eastAsiaTheme="majorEastAsia"/>
          <w:sz w:val="28"/>
          <w:szCs w:val="28"/>
        </w:rPr>
      </w:pPr>
      <w:r>
        <w:rPr>
          <w:rFonts w:hint="eastAsia" w:asciiTheme="majorEastAsia" w:hAnsiTheme="majorEastAsia" w:eastAsiaTheme="majorEastAsia"/>
          <w:b/>
          <w:sz w:val="28"/>
          <w:szCs w:val="28"/>
        </w:rPr>
        <w:t>债权申报指引</w:t>
      </w:r>
    </w:p>
    <w:p w14:paraId="3FDB322C">
      <w:pPr>
        <w:spacing w:line="360" w:lineRule="auto"/>
        <w:rPr>
          <w:rFonts w:ascii="仿宋" w:hAnsi="仿宋" w:eastAsia="仿宋"/>
          <w:b/>
          <w:sz w:val="24"/>
        </w:rPr>
      </w:pPr>
      <w:r>
        <w:rPr>
          <w:rFonts w:hint="eastAsia" w:ascii="仿宋" w:hAnsi="仿宋" w:eastAsia="仿宋"/>
          <w:b/>
          <w:sz w:val="24"/>
        </w:rPr>
        <w:t>债权申报需提供的资料（所有资料均须提交</w:t>
      </w:r>
      <w:r>
        <w:rPr>
          <w:rFonts w:hint="eastAsia" w:ascii="仿宋" w:hAnsi="仿宋" w:eastAsia="仿宋"/>
          <w:b/>
          <w:sz w:val="24"/>
          <w:u w:val="single"/>
        </w:rPr>
        <w:t>两份</w:t>
      </w:r>
      <w:r>
        <w:rPr>
          <w:rFonts w:hint="eastAsia" w:ascii="仿宋" w:hAnsi="仿宋" w:eastAsia="仿宋"/>
          <w:b/>
          <w:sz w:val="24"/>
        </w:rPr>
        <w:t>）：</w:t>
      </w:r>
      <w:r>
        <w:rPr>
          <w:rFonts w:ascii="仿宋" w:hAnsi="仿宋" w:eastAsia="仿宋"/>
          <w:b/>
          <w:sz w:val="24"/>
        </w:rPr>
        <w:t xml:space="preserve"> </w:t>
      </w:r>
    </w:p>
    <w:p w14:paraId="3D3A3F09">
      <w:pPr>
        <w:numPr>
          <w:ilvl w:val="0"/>
          <w:numId w:val="1"/>
        </w:numPr>
        <w:spacing w:line="360" w:lineRule="auto"/>
        <w:rPr>
          <w:rFonts w:ascii="仿宋" w:hAnsi="仿宋" w:eastAsia="仿宋"/>
          <w:sz w:val="24"/>
        </w:rPr>
      </w:pPr>
      <w:r>
        <w:rPr>
          <w:rFonts w:hint="eastAsia" w:ascii="仿宋" w:hAnsi="仿宋" w:eastAsia="仿宋"/>
          <w:sz w:val="24"/>
        </w:rPr>
        <w:t>如实填写附件一《</w:t>
      </w:r>
      <w:r>
        <w:rPr>
          <w:rFonts w:hint="eastAsia" w:ascii="仿宋" w:hAnsi="仿宋" w:eastAsia="仿宋"/>
          <w:b/>
          <w:sz w:val="24"/>
        </w:rPr>
        <w:t>债权申报表</w:t>
      </w:r>
      <w:r>
        <w:rPr>
          <w:rFonts w:hint="eastAsia" w:ascii="仿宋" w:hAnsi="仿宋" w:eastAsia="仿宋"/>
          <w:sz w:val="24"/>
        </w:rPr>
        <w:t>》。</w:t>
      </w:r>
    </w:p>
    <w:p w14:paraId="562FD563">
      <w:pPr>
        <w:numPr>
          <w:ilvl w:val="0"/>
          <w:numId w:val="1"/>
        </w:numPr>
        <w:spacing w:line="360" w:lineRule="auto"/>
        <w:rPr>
          <w:rFonts w:ascii="仿宋" w:hAnsi="仿宋" w:eastAsia="仿宋"/>
          <w:sz w:val="24"/>
        </w:rPr>
      </w:pPr>
      <w:r>
        <w:rPr>
          <w:rFonts w:hint="eastAsia" w:ascii="仿宋" w:hAnsi="仿宋" w:eastAsia="仿宋"/>
          <w:sz w:val="24"/>
        </w:rPr>
        <w:t>准备如下材料</w:t>
      </w:r>
      <w:r>
        <w:rPr>
          <w:rFonts w:ascii="仿宋" w:hAnsi="仿宋" w:eastAsia="仿宋"/>
          <w:sz w:val="24"/>
        </w:rPr>
        <w:t xml:space="preserve"> </w:t>
      </w:r>
      <w:r>
        <w:rPr>
          <w:rFonts w:hint="eastAsia" w:ascii="仿宋" w:hAnsi="仿宋" w:eastAsia="仿宋"/>
          <w:sz w:val="24"/>
        </w:rPr>
        <w:t>，并填写附件二《</w:t>
      </w:r>
      <w:r>
        <w:rPr>
          <w:rFonts w:hint="eastAsia" w:ascii="仿宋" w:hAnsi="仿宋" w:eastAsia="仿宋"/>
          <w:b/>
          <w:sz w:val="24"/>
        </w:rPr>
        <w:t>债权申报文件清单</w:t>
      </w:r>
      <w:r>
        <w:rPr>
          <w:rFonts w:hint="eastAsia" w:ascii="仿宋" w:hAnsi="仿宋" w:eastAsia="仿宋"/>
          <w:sz w:val="24"/>
        </w:rPr>
        <w:t>》。</w:t>
      </w:r>
    </w:p>
    <w:p w14:paraId="41176C6D">
      <w:pPr>
        <w:numPr>
          <w:ilvl w:val="0"/>
          <w:numId w:val="2"/>
        </w:numPr>
        <w:spacing w:line="360" w:lineRule="auto"/>
        <w:rPr>
          <w:rFonts w:ascii="仿宋" w:hAnsi="仿宋" w:eastAsia="仿宋"/>
          <w:sz w:val="24"/>
        </w:rPr>
      </w:pPr>
      <w:r>
        <w:rPr>
          <w:rFonts w:hint="eastAsia" w:ascii="仿宋" w:hAnsi="仿宋" w:eastAsia="仿宋"/>
          <w:b/>
          <w:sz w:val="24"/>
        </w:rPr>
        <w:t>债权人</w:t>
      </w:r>
      <w:bookmarkStart w:id="4" w:name="_Hlk63020934"/>
      <w:r>
        <w:rPr>
          <w:rFonts w:hint="eastAsia" w:ascii="仿宋" w:hAnsi="仿宋" w:eastAsia="仿宋"/>
          <w:b/>
          <w:sz w:val="24"/>
        </w:rPr>
        <w:t>为法人或其他组织</w:t>
      </w:r>
      <w:bookmarkEnd w:id="4"/>
      <w:r>
        <w:rPr>
          <w:rFonts w:hint="eastAsia" w:ascii="仿宋" w:hAnsi="仿宋" w:eastAsia="仿宋"/>
          <w:sz w:val="24"/>
        </w:rPr>
        <w:t>：</w:t>
      </w:r>
    </w:p>
    <w:p w14:paraId="266265F6">
      <w:pPr>
        <w:numPr>
          <w:ilvl w:val="0"/>
          <w:numId w:val="3"/>
        </w:numPr>
        <w:spacing w:line="360" w:lineRule="auto"/>
        <w:rPr>
          <w:rFonts w:ascii="仿宋" w:hAnsi="仿宋" w:eastAsia="仿宋"/>
          <w:sz w:val="24"/>
        </w:rPr>
      </w:pPr>
      <w:r>
        <w:rPr>
          <w:rFonts w:hint="eastAsia" w:ascii="仿宋" w:hAnsi="仿宋" w:eastAsia="仿宋"/>
          <w:sz w:val="24"/>
        </w:rPr>
        <w:t>单位营业执照副本复印件、组织机构代码证复印件，法定代表人身份证复印件（以上复印件须加盖债权人单位印章）</w:t>
      </w:r>
    </w:p>
    <w:p w14:paraId="5DECA00E">
      <w:pPr>
        <w:numPr>
          <w:ilvl w:val="0"/>
          <w:numId w:val="3"/>
        </w:numPr>
        <w:spacing w:line="360" w:lineRule="auto"/>
        <w:rPr>
          <w:rFonts w:ascii="仿宋" w:hAnsi="仿宋" w:eastAsia="仿宋"/>
          <w:sz w:val="24"/>
        </w:rPr>
      </w:pPr>
      <w:r>
        <w:rPr>
          <w:rFonts w:hint="eastAsia" w:ascii="仿宋" w:hAnsi="仿宋" w:eastAsia="仿宋"/>
          <w:sz w:val="24"/>
        </w:rPr>
        <w:t>债权形成所依据的合同、协议、裁判文书、生效证明等债权凭证</w:t>
      </w:r>
      <w:bookmarkStart w:id="5" w:name="_Hlk63023327"/>
      <w:r>
        <w:rPr>
          <w:rFonts w:hint="eastAsia" w:ascii="仿宋" w:hAnsi="仿宋" w:eastAsia="仿宋"/>
          <w:sz w:val="24"/>
        </w:rPr>
        <w:t>；有抵押的提供抵押协议及抵押权登记依据（以上复印件须加盖债权人单位印章）</w:t>
      </w:r>
    </w:p>
    <w:bookmarkEnd w:id="5"/>
    <w:p w14:paraId="3995B875">
      <w:pPr>
        <w:numPr>
          <w:ilvl w:val="0"/>
          <w:numId w:val="3"/>
        </w:numPr>
        <w:spacing w:line="360" w:lineRule="auto"/>
        <w:rPr>
          <w:rFonts w:ascii="仿宋" w:hAnsi="仿宋" w:eastAsia="仿宋"/>
          <w:sz w:val="24"/>
        </w:rPr>
      </w:pPr>
      <w:r>
        <w:rPr>
          <w:rFonts w:hint="eastAsia" w:ascii="仿宋" w:hAnsi="仿宋" w:eastAsia="仿宋"/>
          <w:sz w:val="24"/>
        </w:rPr>
        <w:t>委托律师代为申报的，委托人的授权委托书（</w:t>
      </w:r>
      <w:r>
        <w:rPr>
          <w:rFonts w:hint="eastAsia" w:ascii="仿宋" w:hAnsi="仿宋" w:eastAsia="仿宋"/>
          <w:b/>
          <w:bCs/>
          <w:sz w:val="24"/>
        </w:rPr>
        <w:t>详见附件五</w:t>
      </w:r>
      <w:r>
        <w:rPr>
          <w:rFonts w:hint="eastAsia" w:ascii="仿宋" w:hAnsi="仿宋" w:eastAsia="仿宋"/>
          <w:sz w:val="24"/>
        </w:rPr>
        <w:t>），律师事务所出具的函，受托人的律师执业证复印件。</w:t>
      </w:r>
    </w:p>
    <w:p w14:paraId="6C1345E6">
      <w:pPr>
        <w:numPr>
          <w:ilvl w:val="0"/>
          <w:numId w:val="3"/>
        </w:numPr>
        <w:spacing w:line="360" w:lineRule="auto"/>
        <w:rPr>
          <w:rFonts w:ascii="仿宋" w:hAnsi="仿宋" w:eastAsia="仿宋"/>
          <w:sz w:val="24"/>
        </w:rPr>
      </w:pPr>
      <w:r>
        <w:rPr>
          <w:rFonts w:hint="eastAsia" w:ascii="仿宋" w:hAnsi="仿宋" w:eastAsia="仿宋"/>
          <w:sz w:val="24"/>
        </w:rPr>
        <w:t>委托其他自然人代为申报的，委托人的授权委托书（</w:t>
      </w:r>
      <w:r>
        <w:rPr>
          <w:rFonts w:hint="eastAsia" w:ascii="仿宋" w:hAnsi="仿宋" w:eastAsia="仿宋"/>
          <w:b/>
          <w:bCs/>
          <w:sz w:val="24"/>
        </w:rPr>
        <w:t>详见附件五</w:t>
      </w:r>
      <w:r>
        <w:rPr>
          <w:rFonts w:hint="eastAsia" w:ascii="仿宋" w:hAnsi="仿宋" w:eastAsia="仿宋"/>
          <w:sz w:val="24"/>
        </w:rPr>
        <w:t>）、</w:t>
      </w:r>
      <w:r>
        <w:rPr>
          <w:rFonts w:hint="eastAsia" w:ascii="仿宋" w:hAnsi="仿宋" w:eastAsia="仿宋"/>
          <w:b/>
          <w:bCs/>
          <w:sz w:val="24"/>
        </w:rPr>
        <w:t>受托人的身份证复印件</w:t>
      </w:r>
      <w:r>
        <w:rPr>
          <w:rFonts w:hint="eastAsia" w:ascii="仿宋" w:hAnsi="仿宋" w:eastAsia="仿宋"/>
          <w:sz w:val="24"/>
        </w:rPr>
        <w:t>。</w:t>
      </w:r>
    </w:p>
    <w:p w14:paraId="4EC11F5D">
      <w:pPr>
        <w:numPr>
          <w:ilvl w:val="0"/>
          <w:numId w:val="2"/>
        </w:numPr>
        <w:spacing w:line="360" w:lineRule="auto"/>
        <w:rPr>
          <w:rFonts w:ascii="仿宋" w:hAnsi="仿宋" w:eastAsia="仿宋"/>
          <w:b/>
          <w:sz w:val="24"/>
        </w:rPr>
      </w:pPr>
      <w:r>
        <w:rPr>
          <w:rFonts w:hint="eastAsia" w:ascii="仿宋" w:hAnsi="仿宋" w:eastAsia="仿宋"/>
          <w:b/>
          <w:sz w:val="24"/>
        </w:rPr>
        <w:t>债权人为个人：</w:t>
      </w:r>
    </w:p>
    <w:p w14:paraId="72057A8E">
      <w:pPr>
        <w:numPr>
          <w:ilvl w:val="0"/>
          <w:numId w:val="4"/>
        </w:numPr>
        <w:spacing w:line="360" w:lineRule="auto"/>
        <w:rPr>
          <w:rFonts w:ascii="仿宋" w:hAnsi="仿宋" w:eastAsia="仿宋"/>
          <w:sz w:val="24"/>
        </w:rPr>
      </w:pPr>
      <w:r>
        <w:rPr>
          <w:rFonts w:hint="eastAsia" w:ascii="仿宋" w:hAnsi="仿宋" w:eastAsia="仿宋"/>
          <w:sz w:val="24"/>
        </w:rPr>
        <w:t>债权人身份证复印件（复印件由债权人本人签字）</w:t>
      </w:r>
    </w:p>
    <w:p w14:paraId="3A6ABBAC">
      <w:pPr>
        <w:numPr>
          <w:ilvl w:val="0"/>
          <w:numId w:val="4"/>
        </w:numPr>
        <w:spacing w:line="360" w:lineRule="auto"/>
        <w:rPr>
          <w:rFonts w:ascii="仿宋" w:hAnsi="仿宋" w:eastAsia="仿宋"/>
          <w:sz w:val="24"/>
        </w:rPr>
      </w:pPr>
      <w:r>
        <w:rPr>
          <w:rFonts w:hint="eastAsia" w:ascii="仿宋" w:hAnsi="仿宋" w:eastAsia="仿宋"/>
          <w:sz w:val="24"/>
        </w:rPr>
        <w:t>债权形成所依据的合同、协议、裁判文书、生效证明等债权凭证；有抵押的提供抵押协议及抵押权登记依据（以上复印件由债权人本人签字）</w:t>
      </w:r>
    </w:p>
    <w:p w14:paraId="21B0D1D4">
      <w:pPr>
        <w:numPr>
          <w:ilvl w:val="0"/>
          <w:numId w:val="4"/>
        </w:numPr>
        <w:spacing w:line="360" w:lineRule="auto"/>
        <w:rPr>
          <w:rFonts w:ascii="仿宋" w:hAnsi="仿宋" w:eastAsia="仿宋"/>
          <w:sz w:val="24"/>
        </w:rPr>
      </w:pPr>
      <w:r>
        <w:rPr>
          <w:rFonts w:hint="eastAsia" w:ascii="仿宋" w:hAnsi="仿宋" w:eastAsia="仿宋"/>
          <w:sz w:val="24"/>
        </w:rPr>
        <w:t>委托律师代为申报的，委托人的授权委托书（</w:t>
      </w:r>
      <w:r>
        <w:rPr>
          <w:rFonts w:hint="eastAsia" w:ascii="仿宋" w:hAnsi="仿宋" w:eastAsia="仿宋"/>
          <w:b/>
          <w:bCs/>
          <w:sz w:val="24"/>
        </w:rPr>
        <w:t>详见附件五</w:t>
      </w:r>
      <w:r>
        <w:rPr>
          <w:rFonts w:hint="eastAsia" w:ascii="仿宋" w:hAnsi="仿宋" w:eastAsia="仿宋"/>
          <w:sz w:val="24"/>
        </w:rPr>
        <w:t>），律师事务所出具的函，受托人的律师执业证复印件。</w:t>
      </w:r>
    </w:p>
    <w:p w14:paraId="71FB5A14">
      <w:pPr>
        <w:numPr>
          <w:ilvl w:val="0"/>
          <w:numId w:val="4"/>
        </w:numPr>
        <w:spacing w:line="360" w:lineRule="auto"/>
        <w:rPr>
          <w:rFonts w:ascii="仿宋" w:hAnsi="仿宋" w:eastAsia="仿宋"/>
          <w:sz w:val="24"/>
        </w:rPr>
      </w:pPr>
      <w:r>
        <w:rPr>
          <w:rFonts w:hint="eastAsia" w:ascii="仿宋" w:hAnsi="仿宋" w:eastAsia="仿宋"/>
          <w:sz w:val="24"/>
        </w:rPr>
        <w:t>委托其他自然人代为申报的，委托人的授权委托书（</w:t>
      </w:r>
      <w:r>
        <w:rPr>
          <w:rFonts w:hint="eastAsia" w:ascii="仿宋" w:hAnsi="仿宋" w:eastAsia="仿宋"/>
          <w:b/>
          <w:bCs/>
          <w:sz w:val="24"/>
        </w:rPr>
        <w:t>详见附件五</w:t>
      </w:r>
      <w:r>
        <w:rPr>
          <w:rFonts w:hint="eastAsia" w:ascii="仿宋" w:hAnsi="仿宋" w:eastAsia="仿宋"/>
          <w:sz w:val="24"/>
        </w:rPr>
        <w:t>）、</w:t>
      </w:r>
      <w:r>
        <w:rPr>
          <w:rFonts w:hint="eastAsia" w:ascii="仿宋" w:hAnsi="仿宋" w:eastAsia="仿宋"/>
          <w:b/>
          <w:bCs/>
          <w:sz w:val="24"/>
        </w:rPr>
        <w:t>受托人的身份证复印件</w:t>
      </w:r>
      <w:r>
        <w:rPr>
          <w:rFonts w:hint="eastAsia" w:ascii="仿宋" w:hAnsi="仿宋" w:eastAsia="仿宋"/>
          <w:sz w:val="24"/>
        </w:rPr>
        <w:t>。</w:t>
      </w:r>
    </w:p>
    <w:p w14:paraId="5A9BC8E4">
      <w:pPr>
        <w:numPr>
          <w:ilvl w:val="0"/>
          <w:numId w:val="1"/>
        </w:numPr>
        <w:spacing w:line="360" w:lineRule="auto"/>
        <w:rPr>
          <w:rFonts w:ascii="仿宋" w:hAnsi="仿宋" w:eastAsia="仿宋"/>
          <w:sz w:val="24"/>
        </w:rPr>
      </w:pPr>
      <w:r>
        <w:rPr>
          <w:rFonts w:hint="eastAsia" w:ascii="仿宋" w:hAnsi="仿宋" w:eastAsia="仿宋"/>
          <w:sz w:val="24"/>
        </w:rPr>
        <w:t>所提交的复印件均应加盖骑缝章或签名，并</w:t>
      </w:r>
      <w:r>
        <w:rPr>
          <w:rFonts w:hint="eastAsia" w:ascii="仿宋" w:hAnsi="仿宋" w:eastAsia="仿宋"/>
          <w:b/>
          <w:bCs/>
          <w:sz w:val="24"/>
        </w:rPr>
        <w:t>在申报债权后的5日内提供全部原件以供核对</w:t>
      </w:r>
      <w:r>
        <w:rPr>
          <w:rFonts w:hint="eastAsia" w:ascii="仿宋" w:hAnsi="仿宋" w:eastAsia="仿宋"/>
          <w:sz w:val="24"/>
        </w:rPr>
        <w:t>。</w:t>
      </w:r>
    </w:p>
    <w:p w14:paraId="6D5C1FAE">
      <w:pPr>
        <w:numPr>
          <w:ilvl w:val="0"/>
          <w:numId w:val="1"/>
        </w:numPr>
        <w:spacing w:line="360" w:lineRule="auto"/>
        <w:rPr>
          <w:rFonts w:ascii="仿宋" w:hAnsi="仿宋" w:eastAsia="仿宋"/>
          <w:sz w:val="24"/>
        </w:rPr>
      </w:pPr>
      <w:r>
        <w:rPr>
          <w:rFonts w:hint="eastAsia" w:ascii="仿宋" w:hAnsi="仿宋" w:eastAsia="仿宋"/>
          <w:sz w:val="24"/>
        </w:rPr>
        <w:t>填写附件三《</w:t>
      </w:r>
      <w:r>
        <w:rPr>
          <w:rFonts w:hint="eastAsia" w:ascii="仿宋" w:hAnsi="仿宋" w:eastAsia="仿宋"/>
          <w:b/>
          <w:sz w:val="24"/>
        </w:rPr>
        <w:t>债权人地址及联系方式确认书</w:t>
      </w:r>
      <w:r>
        <w:rPr>
          <w:rFonts w:hint="eastAsia" w:ascii="仿宋" w:hAnsi="仿宋" w:eastAsia="仿宋"/>
          <w:sz w:val="24"/>
        </w:rPr>
        <w:t>》。</w:t>
      </w:r>
    </w:p>
    <w:p w14:paraId="43926896">
      <w:pPr>
        <w:numPr>
          <w:ilvl w:val="0"/>
          <w:numId w:val="1"/>
        </w:numPr>
        <w:spacing w:line="360" w:lineRule="auto"/>
        <w:rPr>
          <w:rFonts w:ascii="仿宋" w:hAnsi="仿宋" w:eastAsia="仿宋"/>
          <w:sz w:val="24"/>
        </w:rPr>
      </w:pPr>
      <w:r>
        <w:rPr>
          <w:rFonts w:hint="eastAsia" w:ascii="仿宋" w:hAnsi="仿宋" w:eastAsia="仿宋"/>
          <w:sz w:val="24"/>
        </w:rPr>
        <w:t>填写附件四《</w:t>
      </w:r>
      <w:r>
        <w:rPr>
          <w:rFonts w:hint="eastAsia" w:ascii="仿宋" w:hAnsi="仿宋" w:eastAsia="仿宋"/>
          <w:b/>
          <w:sz w:val="24"/>
        </w:rPr>
        <w:t>债权人银行账户信息确认单</w:t>
      </w:r>
      <w:r>
        <w:rPr>
          <w:rFonts w:hint="eastAsia" w:ascii="仿宋" w:hAnsi="仿宋" w:eastAsia="仿宋"/>
          <w:sz w:val="24"/>
        </w:rPr>
        <w:t>》。</w:t>
      </w:r>
    </w:p>
    <w:p w14:paraId="016381C6">
      <w:pPr>
        <w:numPr>
          <w:ilvl w:val="0"/>
          <w:numId w:val="1"/>
        </w:numPr>
        <w:spacing w:line="360" w:lineRule="auto"/>
        <w:rPr>
          <w:rFonts w:ascii="仿宋" w:hAnsi="仿宋" w:eastAsia="仿宋"/>
          <w:sz w:val="24"/>
        </w:rPr>
      </w:pPr>
      <w:r>
        <w:rPr>
          <w:rFonts w:hint="eastAsia" w:ascii="仿宋" w:hAnsi="仿宋" w:eastAsia="仿宋"/>
          <w:sz w:val="24"/>
        </w:rPr>
        <w:t>相关文书如涉及到落款日期，请将落款日期填写完整。</w:t>
      </w:r>
    </w:p>
    <w:p w14:paraId="2B63B020">
      <w:pPr>
        <w:numPr>
          <w:ilvl w:val="0"/>
          <w:numId w:val="1"/>
        </w:numPr>
        <w:spacing w:line="360" w:lineRule="auto"/>
        <w:rPr>
          <w:rFonts w:ascii="仿宋" w:hAnsi="仿宋" w:eastAsia="仿宋"/>
          <w:sz w:val="24"/>
        </w:rPr>
      </w:pPr>
      <w:r>
        <w:rPr>
          <w:rFonts w:hint="eastAsia" w:ascii="仿宋" w:hAnsi="仿宋" w:eastAsia="仿宋"/>
          <w:sz w:val="24"/>
        </w:rPr>
        <w:t>管理人的联系方式</w:t>
      </w:r>
    </w:p>
    <w:p w14:paraId="077560D1">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单位：中天运会计师事务所（特殊普通合伙）广东分所；</w:t>
      </w:r>
    </w:p>
    <w:p w14:paraId="26FB3B2F">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地址：广州市天河区珠江新城华强路3号富力盈力大厦北塔1</w:t>
      </w:r>
      <w:r>
        <w:rPr>
          <w:rFonts w:hint="eastAsia" w:ascii="仿宋" w:hAnsi="仿宋" w:eastAsia="仿宋" w:cs="仿宋"/>
          <w:sz w:val="24"/>
          <w:lang w:val="en-US" w:eastAsia="zh-CN"/>
        </w:rPr>
        <w:t>0</w:t>
      </w:r>
      <w:r>
        <w:rPr>
          <w:rFonts w:hint="eastAsia" w:ascii="仿宋" w:hAnsi="仿宋" w:eastAsia="仿宋" w:cs="仿宋"/>
          <w:sz w:val="24"/>
        </w:rPr>
        <w:t>0</w:t>
      </w:r>
      <w:r>
        <w:rPr>
          <w:rFonts w:hint="eastAsia" w:ascii="仿宋" w:hAnsi="仿宋" w:eastAsia="仿宋" w:cs="仿宋"/>
          <w:sz w:val="24"/>
          <w:lang w:val="en-US" w:eastAsia="zh-CN"/>
        </w:rPr>
        <w:t>5</w:t>
      </w:r>
      <w:r>
        <w:rPr>
          <w:rFonts w:hint="eastAsia" w:ascii="仿宋" w:hAnsi="仿宋" w:eastAsia="仿宋" w:cs="仿宋"/>
          <w:sz w:val="24"/>
        </w:rPr>
        <w:t>室；</w:t>
      </w:r>
    </w:p>
    <w:p w14:paraId="499674AD">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联系人：谢先生</w:t>
      </w:r>
    </w:p>
    <w:p w14:paraId="641E09CC">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联系电话：17274341787</w:t>
      </w:r>
    </w:p>
    <w:p w14:paraId="04369A73">
      <w:pPr>
        <w:rPr>
          <w:rFonts w:ascii="仿宋" w:hAnsi="仿宋" w:eastAsia="仿宋"/>
          <w:sz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375425"/>
    </w:sdtPr>
    <w:sdtEndPr>
      <w:rPr>
        <w:rFonts w:asciiTheme="minorEastAsia" w:hAnsiTheme="minorEastAsia" w:eastAsiaTheme="minorEastAsia"/>
        <w:lang w:val="zh-CN"/>
      </w:rPr>
    </w:sdtEndPr>
    <w:sdtContent>
      <w:sdt>
        <w:sdtPr>
          <w:id w:val="-1705238520"/>
        </w:sdtPr>
        <w:sdtEndPr>
          <w:rPr>
            <w:rFonts w:asciiTheme="minorEastAsia" w:hAnsiTheme="minorEastAsia" w:eastAsiaTheme="minorEastAsia"/>
            <w:lang w:val="zh-CN"/>
          </w:rPr>
        </w:sdtEndPr>
        <w:sdtContent>
          <w:p w14:paraId="531558B0">
            <w:pPr>
              <w:pStyle w:val="3"/>
              <w:jc w:val="center"/>
              <w:rPr>
                <w:rFonts w:asciiTheme="minorEastAsia" w:hAnsiTheme="minorEastAsia" w:eastAsiaTheme="minorEastAsia"/>
                <w:lang w:val="zh-CN"/>
              </w:rPr>
            </w:pPr>
            <w:r>
              <w:rPr>
                <w:rFonts w:asciiTheme="minorEastAsia" w:hAnsiTheme="minorEastAsia" w:eastAsiaTheme="minorEastAsia"/>
                <w:lang w:val="zh-CN"/>
              </w:rPr>
              <w:t xml:space="preserve"> </w:t>
            </w:r>
            <w:r>
              <w:rPr>
                <w:rFonts w:asciiTheme="minorEastAsia" w:hAnsiTheme="minorEastAsia" w:eastAsiaTheme="minorEastAsia"/>
                <w:lang w:val="zh-CN"/>
              </w:rPr>
              <w:fldChar w:fldCharType="begin"/>
            </w:r>
            <w:r>
              <w:rPr>
                <w:rFonts w:asciiTheme="minorEastAsia" w:hAnsiTheme="minorEastAsia" w:eastAsiaTheme="minorEastAsia"/>
                <w:lang w:val="zh-CN"/>
              </w:rPr>
              <w:instrText xml:space="preserve">PAGE</w:instrText>
            </w:r>
            <w:r>
              <w:rPr>
                <w:rFonts w:asciiTheme="minorEastAsia" w:hAnsiTheme="minorEastAsia" w:eastAsiaTheme="minorEastAsia"/>
                <w:lang w:val="zh-CN"/>
              </w:rPr>
              <w:fldChar w:fldCharType="separate"/>
            </w:r>
            <w:r>
              <w:rPr>
                <w:rFonts w:asciiTheme="minorEastAsia" w:hAnsiTheme="minorEastAsia" w:eastAsiaTheme="minorEastAsia"/>
                <w:lang w:val="zh-CN"/>
              </w:rPr>
              <w:t>1</w:t>
            </w:r>
            <w:r>
              <w:rPr>
                <w:rFonts w:asciiTheme="minorEastAsia" w:hAnsiTheme="minorEastAsia" w:eastAsiaTheme="minorEastAsia"/>
                <w:lang w:val="zh-CN"/>
              </w:rPr>
              <w:fldChar w:fldCharType="end"/>
            </w:r>
            <w:r>
              <w:rPr>
                <w:rFonts w:asciiTheme="minorEastAsia" w:hAnsiTheme="minorEastAsia" w:eastAsiaTheme="minorEastAsia"/>
                <w:lang w:val="zh-CN"/>
              </w:rPr>
              <w:t xml:space="preserve"> / 2</w:t>
            </w:r>
          </w:p>
        </w:sdtContent>
      </w:sdt>
    </w:sdtContent>
  </w:sdt>
  <w:p w14:paraId="18C6715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1229">
    <w:pPr>
      <w:pStyle w:val="3"/>
      <w:jc w:val="center"/>
    </w:pPr>
  </w:p>
  <w:p w14:paraId="5597C20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FDB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B0A5B"/>
    <w:multiLevelType w:val="multilevel"/>
    <w:tmpl w:val="481B0A5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8BF35DE"/>
    <w:multiLevelType w:val="multilevel"/>
    <w:tmpl w:val="68BF35DE"/>
    <w:lvl w:ilvl="0" w:tentative="0">
      <w:start w:val="1"/>
      <w:numFmt w:val="decimal"/>
      <w:lvlText w:val="%1)"/>
      <w:lvlJc w:val="left"/>
      <w:pPr>
        <w:ind w:left="1260" w:hanging="420"/>
      </w:pPr>
      <w:rPr>
        <w:rFonts w:cs="Times New Roman"/>
      </w:rPr>
    </w:lvl>
    <w:lvl w:ilvl="1" w:tentative="0">
      <w:start w:val="4"/>
      <w:numFmt w:val="decimal"/>
      <w:lvlText w:val="%2."/>
      <w:lvlJc w:val="left"/>
      <w:pPr>
        <w:tabs>
          <w:tab w:val="left" w:pos="1620"/>
        </w:tabs>
        <w:ind w:left="1620" w:hanging="360"/>
      </w:pPr>
      <w:rPr>
        <w:rFonts w:hint="default"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2">
    <w:nsid w:val="6CA12588"/>
    <w:multiLevelType w:val="multilevel"/>
    <w:tmpl w:val="6CA12588"/>
    <w:lvl w:ilvl="0" w:tentative="0">
      <w:start w:val="1"/>
      <w:numFmt w:val="decimal"/>
      <w:lvlText w:val="%1)"/>
      <w:lvlJc w:val="left"/>
      <w:pPr>
        <w:ind w:left="1260" w:hanging="420"/>
      </w:pPr>
      <w:rPr>
        <w:rFonts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3">
    <w:nsid w:val="771A662B"/>
    <w:multiLevelType w:val="multilevel"/>
    <w:tmpl w:val="771A662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YWIzZTM4MThiZTk0MDAzOTQ0MzBjNmZlNmM2MTkifQ=="/>
  </w:docVars>
  <w:rsids>
    <w:rsidRoot w:val="00A160EA"/>
    <w:rsid w:val="00011399"/>
    <w:rsid w:val="00011488"/>
    <w:rsid w:val="000229CA"/>
    <w:rsid w:val="00024369"/>
    <w:rsid w:val="00037424"/>
    <w:rsid w:val="00070153"/>
    <w:rsid w:val="00076754"/>
    <w:rsid w:val="00095867"/>
    <w:rsid w:val="000A70EA"/>
    <w:rsid w:val="000F4BD2"/>
    <w:rsid w:val="00102634"/>
    <w:rsid w:val="0011017F"/>
    <w:rsid w:val="00130523"/>
    <w:rsid w:val="001371F1"/>
    <w:rsid w:val="0013731C"/>
    <w:rsid w:val="00145648"/>
    <w:rsid w:val="001709E8"/>
    <w:rsid w:val="00175B64"/>
    <w:rsid w:val="00192859"/>
    <w:rsid w:val="00193659"/>
    <w:rsid w:val="001A04FF"/>
    <w:rsid w:val="001A09DA"/>
    <w:rsid w:val="001B2A87"/>
    <w:rsid w:val="001B5439"/>
    <w:rsid w:val="001C51BA"/>
    <w:rsid w:val="001D1F52"/>
    <w:rsid w:val="001D22C3"/>
    <w:rsid w:val="001E09F4"/>
    <w:rsid w:val="001E124F"/>
    <w:rsid w:val="001E3F2F"/>
    <w:rsid w:val="001E7E34"/>
    <w:rsid w:val="001F2E96"/>
    <w:rsid w:val="001F6A97"/>
    <w:rsid w:val="001F6B5D"/>
    <w:rsid w:val="00211526"/>
    <w:rsid w:val="00220A8C"/>
    <w:rsid w:val="0022236F"/>
    <w:rsid w:val="00222960"/>
    <w:rsid w:val="00264AA4"/>
    <w:rsid w:val="00271833"/>
    <w:rsid w:val="002764BD"/>
    <w:rsid w:val="00276FDB"/>
    <w:rsid w:val="002A7D8C"/>
    <w:rsid w:val="002B15B9"/>
    <w:rsid w:val="002C7F2B"/>
    <w:rsid w:val="00360835"/>
    <w:rsid w:val="00363EC6"/>
    <w:rsid w:val="003669C9"/>
    <w:rsid w:val="003767E3"/>
    <w:rsid w:val="003962C7"/>
    <w:rsid w:val="003D51CC"/>
    <w:rsid w:val="004052FB"/>
    <w:rsid w:val="00414181"/>
    <w:rsid w:val="00421F90"/>
    <w:rsid w:val="0043199C"/>
    <w:rsid w:val="0044656A"/>
    <w:rsid w:val="00452941"/>
    <w:rsid w:val="004A41D1"/>
    <w:rsid w:val="004A4FC2"/>
    <w:rsid w:val="004A617F"/>
    <w:rsid w:val="004A7501"/>
    <w:rsid w:val="004B4886"/>
    <w:rsid w:val="004D64B9"/>
    <w:rsid w:val="004F66C5"/>
    <w:rsid w:val="00507C1F"/>
    <w:rsid w:val="005370BF"/>
    <w:rsid w:val="00541438"/>
    <w:rsid w:val="00571DCC"/>
    <w:rsid w:val="00583D5D"/>
    <w:rsid w:val="005866A4"/>
    <w:rsid w:val="00596D91"/>
    <w:rsid w:val="005B2396"/>
    <w:rsid w:val="005C1DAB"/>
    <w:rsid w:val="005D3A54"/>
    <w:rsid w:val="005D52B4"/>
    <w:rsid w:val="006325BC"/>
    <w:rsid w:val="006446FB"/>
    <w:rsid w:val="00647C43"/>
    <w:rsid w:val="00653C7E"/>
    <w:rsid w:val="0066159C"/>
    <w:rsid w:val="00662D0B"/>
    <w:rsid w:val="00666A4A"/>
    <w:rsid w:val="0068428B"/>
    <w:rsid w:val="00697136"/>
    <w:rsid w:val="006A585F"/>
    <w:rsid w:val="006A79A5"/>
    <w:rsid w:val="006B5266"/>
    <w:rsid w:val="006B7C96"/>
    <w:rsid w:val="006C26B9"/>
    <w:rsid w:val="006C7FF0"/>
    <w:rsid w:val="006F3CF6"/>
    <w:rsid w:val="00712EAF"/>
    <w:rsid w:val="00741EAE"/>
    <w:rsid w:val="007527A8"/>
    <w:rsid w:val="007B752D"/>
    <w:rsid w:val="007D05D8"/>
    <w:rsid w:val="007D4516"/>
    <w:rsid w:val="007E6AFB"/>
    <w:rsid w:val="00806A2E"/>
    <w:rsid w:val="0084240E"/>
    <w:rsid w:val="00851008"/>
    <w:rsid w:val="0085322B"/>
    <w:rsid w:val="00882260"/>
    <w:rsid w:val="00887D2D"/>
    <w:rsid w:val="008C4129"/>
    <w:rsid w:val="008C705C"/>
    <w:rsid w:val="008D50DE"/>
    <w:rsid w:val="00911789"/>
    <w:rsid w:val="0092068D"/>
    <w:rsid w:val="009228E1"/>
    <w:rsid w:val="00924454"/>
    <w:rsid w:val="009707D5"/>
    <w:rsid w:val="009721DA"/>
    <w:rsid w:val="0097281F"/>
    <w:rsid w:val="00976BBA"/>
    <w:rsid w:val="00981068"/>
    <w:rsid w:val="009B6366"/>
    <w:rsid w:val="009D4E2F"/>
    <w:rsid w:val="00A06187"/>
    <w:rsid w:val="00A12F1E"/>
    <w:rsid w:val="00A1353F"/>
    <w:rsid w:val="00A13542"/>
    <w:rsid w:val="00A160EA"/>
    <w:rsid w:val="00A17F3A"/>
    <w:rsid w:val="00A203C1"/>
    <w:rsid w:val="00A65EA6"/>
    <w:rsid w:val="00A70C70"/>
    <w:rsid w:val="00A72040"/>
    <w:rsid w:val="00A87ED9"/>
    <w:rsid w:val="00A91565"/>
    <w:rsid w:val="00AA4D6B"/>
    <w:rsid w:val="00AC1330"/>
    <w:rsid w:val="00AC2C9C"/>
    <w:rsid w:val="00AE08FB"/>
    <w:rsid w:val="00AF4745"/>
    <w:rsid w:val="00B13435"/>
    <w:rsid w:val="00B15984"/>
    <w:rsid w:val="00B246BE"/>
    <w:rsid w:val="00B45DEF"/>
    <w:rsid w:val="00B71739"/>
    <w:rsid w:val="00B83517"/>
    <w:rsid w:val="00BB35E7"/>
    <w:rsid w:val="00BB7E05"/>
    <w:rsid w:val="00BC6F1A"/>
    <w:rsid w:val="00BE28E1"/>
    <w:rsid w:val="00C018FA"/>
    <w:rsid w:val="00C03601"/>
    <w:rsid w:val="00C165F2"/>
    <w:rsid w:val="00C3624D"/>
    <w:rsid w:val="00C374CC"/>
    <w:rsid w:val="00C40867"/>
    <w:rsid w:val="00C41A07"/>
    <w:rsid w:val="00C533A5"/>
    <w:rsid w:val="00C852AE"/>
    <w:rsid w:val="00CA4492"/>
    <w:rsid w:val="00CC3AB2"/>
    <w:rsid w:val="00D048A1"/>
    <w:rsid w:val="00D34852"/>
    <w:rsid w:val="00D471A3"/>
    <w:rsid w:val="00D57063"/>
    <w:rsid w:val="00D5750A"/>
    <w:rsid w:val="00D805A3"/>
    <w:rsid w:val="00DA582D"/>
    <w:rsid w:val="00DD4456"/>
    <w:rsid w:val="00DD5903"/>
    <w:rsid w:val="00DE3B35"/>
    <w:rsid w:val="00DE4FCB"/>
    <w:rsid w:val="00E1059F"/>
    <w:rsid w:val="00E11410"/>
    <w:rsid w:val="00E23C49"/>
    <w:rsid w:val="00E335F0"/>
    <w:rsid w:val="00E46411"/>
    <w:rsid w:val="00E56894"/>
    <w:rsid w:val="00E90370"/>
    <w:rsid w:val="00EA1597"/>
    <w:rsid w:val="00EA2462"/>
    <w:rsid w:val="00EB5F56"/>
    <w:rsid w:val="00F00EB1"/>
    <w:rsid w:val="00F168AD"/>
    <w:rsid w:val="00F32A40"/>
    <w:rsid w:val="00F5652F"/>
    <w:rsid w:val="00F84CBC"/>
    <w:rsid w:val="00FC27F0"/>
    <w:rsid w:val="00FD052E"/>
    <w:rsid w:val="00FE0E64"/>
    <w:rsid w:val="00FF4813"/>
    <w:rsid w:val="02F36549"/>
    <w:rsid w:val="02F76F90"/>
    <w:rsid w:val="03DA767B"/>
    <w:rsid w:val="041F679F"/>
    <w:rsid w:val="04BB691B"/>
    <w:rsid w:val="04D26289"/>
    <w:rsid w:val="05010D98"/>
    <w:rsid w:val="056973C0"/>
    <w:rsid w:val="05812B41"/>
    <w:rsid w:val="0585542F"/>
    <w:rsid w:val="06020838"/>
    <w:rsid w:val="069D30F0"/>
    <w:rsid w:val="07496025"/>
    <w:rsid w:val="0755756A"/>
    <w:rsid w:val="07DD0C57"/>
    <w:rsid w:val="0853212D"/>
    <w:rsid w:val="099318EF"/>
    <w:rsid w:val="09C35E2C"/>
    <w:rsid w:val="0A84462E"/>
    <w:rsid w:val="0AA74DF8"/>
    <w:rsid w:val="0AAC308F"/>
    <w:rsid w:val="0AAD0A70"/>
    <w:rsid w:val="0AB55FCE"/>
    <w:rsid w:val="0AB607FE"/>
    <w:rsid w:val="0ACB341E"/>
    <w:rsid w:val="0AEB0850"/>
    <w:rsid w:val="0AF24787"/>
    <w:rsid w:val="0B6131F9"/>
    <w:rsid w:val="0B754B8F"/>
    <w:rsid w:val="0BDC6D23"/>
    <w:rsid w:val="0E416C6A"/>
    <w:rsid w:val="0EF80192"/>
    <w:rsid w:val="0F102FA9"/>
    <w:rsid w:val="0FC9211A"/>
    <w:rsid w:val="105C22D9"/>
    <w:rsid w:val="109A0DBA"/>
    <w:rsid w:val="10AF2F28"/>
    <w:rsid w:val="1102722C"/>
    <w:rsid w:val="112D6141"/>
    <w:rsid w:val="113269F3"/>
    <w:rsid w:val="11764C18"/>
    <w:rsid w:val="124A60C4"/>
    <w:rsid w:val="12F901BB"/>
    <w:rsid w:val="14D7765C"/>
    <w:rsid w:val="156C13F4"/>
    <w:rsid w:val="162F5FE0"/>
    <w:rsid w:val="16DB0242"/>
    <w:rsid w:val="173E4E68"/>
    <w:rsid w:val="17832749"/>
    <w:rsid w:val="18322A14"/>
    <w:rsid w:val="191E6BCD"/>
    <w:rsid w:val="195307C4"/>
    <w:rsid w:val="19D056E8"/>
    <w:rsid w:val="1A495ECC"/>
    <w:rsid w:val="1A542C78"/>
    <w:rsid w:val="1AB46A64"/>
    <w:rsid w:val="1B2769AF"/>
    <w:rsid w:val="1B3A5814"/>
    <w:rsid w:val="1B55313C"/>
    <w:rsid w:val="1CDF1721"/>
    <w:rsid w:val="1D447D81"/>
    <w:rsid w:val="1DDA7452"/>
    <w:rsid w:val="1DF63F45"/>
    <w:rsid w:val="1E2D46DA"/>
    <w:rsid w:val="1EB458DE"/>
    <w:rsid w:val="1FCB7C35"/>
    <w:rsid w:val="200B4BE4"/>
    <w:rsid w:val="2035009F"/>
    <w:rsid w:val="20780BC2"/>
    <w:rsid w:val="20786AC7"/>
    <w:rsid w:val="21617F9F"/>
    <w:rsid w:val="221909B2"/>
    <w:rsid w:val="2220403E"/>
    <w:rsid w:val="22325497"/>
    <w:rsid w:val="2236516E"/>
    <w:rsid w:val="223970B4"/>
    <w:rsid w:val="22965A26"/>
    <w:rsid w:val="231A1AAB"/>
    <w:rsid w:val="239E55F7"/>
    <w:rsid w:val="23D26F32"/>
    <w:rsid w:val="23F350B7"/>
    <w:rsid w:val="241938E0"/>
    <w:rsid w:val="24544E3C"/>
    <w:rsid w:val="24B858DF"/>
    <w:rsid w:val="25747DD0"/>
    <w:rsid w:val="25907F08"/>
    <w:rsid w:val="25957B18"/>
    <w:rsid w:val="25B83F05"/>
    <w:rsid w:val="25EB7E37"/>
    <w:rsid w:val="267A27C2"/>
    <w:rsid w:val="26B42CA8"/>
    <w:rsid w:val="273613D2"/>
    <w:rsid w:val="27857893"/>
    <w:rsid w:val="27A27480"/>
    <w:rsid w:val="27EB5572"/>
    <w:rsid w:val="28832A7D"/>
    <w:rsid w:val="28D50A2D"/>
    <w:rsid w:val="290C2FF8"/>
    <w:rsid w:val="2A0E0155"/>
    <w:rsid w:val="2A574A39"/>
    <w:rsid w:val="2A9D642C"/>
    <w:rsid w:val="2AC6246F"/>
    <w:rsid w:val="2BA230D5"/>
    <w:rsid w:val="2BAA4218"/>
    <w:rsid w:val="2C0D23E9"/>
    <w:rsid w:val="2C370B09"/>
    <w:rsid w:val="2CFB554B"/>
    <w:rsid w:val="2D3A53B8"/>
    <w:rsid w:val="2D71156A"/>
    <w:rsid w:val="2D870D8D"/>
    <w:rsid w:val="2D8D7A26"/>
    <w:rsid w:val="2E374561"/>
    <w:rsid w:val="2EA67134"/>
    <w:rsid w:val="2F29341B"/>
    <w:rsid w:val="2F416D1A"/>
    <w:rsid w:val="2F762507"/>
    <w:rsid w:val="2FAA3386"/>
    <w:rsid w:val="308275EA"/>
    <w:rsid w:val="30CD145A"/>
    <w:rsid w:val="30E7064A"/>
    <w:rsid w:val="30EC6A3B"/>
    <w:rsid w:val="31445AD2"/>
    <w:rsid w:val="3202387D"/>
    <w:rsid w:val="323B0398"/>
    <w:rsid w:val="32762B19"/>
    <w:rsid w:val="3280485C"/>
    <w:rsid w:val="32E12CEE"/>
    <w:rsid w:val="33707BCD"/>
    <w:rsid w:val="33863D08"/>
    <w:rsid w:val="33FA5CF4"/>
    <w:rsid w:val="34E23F87"/>
    <w:rsid w:val="354D0474"/>
    <w:rsid w:val="35571F2B"/>
    <w:rsid w:val="35DE52C2"/>
    <w:rsid w:val="36614CED"/>
    <w:rsid w:val="36AF6C5F"/>
    <w:rsid w:val="37216BBB"/>
    <w:rsid w:val="37353608"/>
    <w:rsid w:val="38325570"/>
    <w:rsid w:val="38741F0E"/>
    <w:rsid w:val="38747203"/>
    <w:rsid w:val="38795776"/>
    <w:rsid w:val="38B728A4"/>
    <w:rsid w:val="38CF0534"/>
    <w:rsid w:val="39C70C8F"/>
    <w:rsid w:val="3AE6397F"/>
    <w:rsid w:val="3AEE244B"/>
    <w:rsid w:val="3B2A31AC"/>
    <w:rsid w:val="3C005276"/>
    <w:rsid w:val="3C0E0886"/>
    <w:rsid w:val="3C8A68D3"/>
    <w:rsid w:val="3C9A50B9"/>
    <w:rsid w:val="3DC76F84"/>
    <w:rsid w:val="3EFC1CE1"/>
    <w:rsid w:val="3F6C1B91"/>
    <w:rsid w:val="3FB02C36"/>
    <w:rsid w:val="3FFB339C"/>
    <w:rsid w:val="40B63669"/>
    <w:rsid w:val="40F40090"/>
    <w:rsid w:val="422A7667"/>
    <w:rsid w:val="423804F4"/>
    <w:rsid w:val="44791F98"/>
    <w:rsid w:val="44BA0479"/>
    <w:rsid w:val="44CA1224"/>
    <w:rsid w:val="45681328"/>
    <w:rsid w:val="45703A5D"/>
    <w:rsid w:val="45FB7FC1"/>
    <w:rsid w:val="47041003"/>
    <w:rsid w:val="478567BD"/>
    <w:rsid w:val="47A61F1D"/>
    <w:rsid w:val="482F7BFF"/>
    <w:rsid w:val="48316568"/>
    <w:rsid w:val="485235E9"/>
    <w:rsid w:val="48797C78"/>
    <w:rsid w:val="49755AE6"/>
    <w:rsid w:val="49C34706"/>
    <w:rsid w:val="49E807A3"/>
    <w:rsid w:val="4A392FB7"/>
    <w:rsid w:val="4B1A7BD1"/>
    <w:rsid w:val="4B8C3878"/>
    <w:rsid w:val="4CA92686"/>
    <w:rsid w:val="4CF32A52"/>
    <w:rsid w:val="4DB043EF"/>
    <w:rsid w:val="4DCD5EF0"/>
    <w:rsid w:val="4E345F70"/>
    <w:rsid w:val="4E66385A"/>
    <w:rsid w:val="4E6D3230"/>
    <w:rsid w:val="4E770FCF"/>
    <w:rsid w:val="4E802F63"/>
    <w:rsid w:val="4EE31AFA"/>
    <w:rsid w:val="50B67110"/>
    <w:rsid w:val="50B909AE"/>
    <w:rsid w:val="50DB0C13"/>
    <w:rsid w:val="51F73FAF"/>
    <w:rsid w:val="524227B9"/>
    <w:rsid w:val="527E0AC1"/>
    <w:rsid w:val="52AD20C9"/>
    <w:rsid w:val="52C166D2"/>
    <w:rsid w:val="52F201A7"/>
    <w:rsid w:val="52FA58E6"/>
    <w:rsid w:val="53164C6D"/>
    <w:rsid w:val="549C03CB"/>
    <w:rsid w:val="54A73229"/>
    <w:rsid w:val="5503669C"/>
    <w:rsid w:val="5524779A"/>
    <w:rsid w:val="552C7BD2"/>
    <w:rsid w:val="55B2303E"/>
    <w:rsid w:val="55B62961"/>
    <w:rsid w:val="56A77885"/>
    <w:rsid w:val="56AC080F"/>
    <w:rsid w:val="56BE2651"/>
    <w:rsid w:val="577F6C23"/>
    <w:rsid w:val="58594493"/>
    <w:rsid w:val="58B02697"/>
    <w:rsid w:val="58B54C49"/>
    <w:rsid w:val="58BA539D"/>
    <w:rsid w:val="58E6430A"/>
    <w:rsid w:val="5960631B"/>
    <w:rsid w:val="59627F5C"/>
    <w:rsid w:val="59862F9E"/>
    <w:rsid w:val="59C54DC5"/>
    <w:rsid w:val="59D11EC5"/>
    <w:rsid w:val="5A6D593C"/>
    <w:rsid w:val="5AE35E90"/>
    <w:rsid w:val="5AF56A87"/>
    <w:rsid w:val="5B5358E8"/>
    <w:rsid w:val="5C480E38"/>
    <w:rsid w:val="5C4D5207"/>
    <w:rsid w:val="5C6C2713"/>
    <w:rsid w:val="5C823E76"/>
    <w:rsid w:val="5C9B2C29"/>
    <w:rsid w:val="5CDC6150"/>
    <w:rsid w:val="5D5932FD"/>
    <w:rsid w:val="5DEB61A0"/>
    <w:rsid w:val="5DF624FB"/>
    <w:rsid w:val="5F3E2B28"/>
    <w:rsid w:val="5F4C3A87"/>
    <w:rsid w:val="5F675DDE"/>
    <w:rsid w:val="5FCF3D4A"/>
    <w:rsid w:val="60130800"/>
    <w:rsid w:val="610F30B5"/>
    <w:rsid w:val="611E6AB9"/>
    <w:rsid w:val="612910CB"/>
    <w:rsid w:val="615A713A"/>
    <w:rsid w:val="621E01D8"/>
    <w:rsid w:val="626562A0"/>
    <w:rsid w:val="62787C6E"/>
    <w:rsid w:val="6281639C"/>
    <w:rsid w:val="62B73E4D"/>
    <w:rsid w:val="63534C92"/>
    <w:rsid w:val="63AC7A39"/>
    <w:rsid w:val="63C705E7"/>
    <w:rsid w:val="63DF43F7"/>
    <w:rsid w:val="642D7291"/>
    <w:rsid w:val="646360DC"/>
    <w:rsid w:val="648A61ED"/>
    <w:rsid w:val="651A5A67"/>
    <w:rsid w:val="65870C23"/>
    <w:rsid w:val="65FF07B9"/>
    <w:rsid w:val="662A7F2C"/>
    <w:rsid w:val="669E4476"/>
    <w:rsid w:val="66A13A4C"/>
    <w:rsid w:val="66DB2FD4"/>
    <w:rsid w:val="66EC10AB"/>
    <w:rsid w:val="68C33BF6"/>
    <w:rsid w:val="68D25C99"/>
    <w:rsid w:val="68DA2A85"/>
    <w:rsid w:val="69167394"/>
    <w:rsid w:val="6978087C"/>
    <w:rsid w:val="69C10582"/>
    <w:rsid w:val="6A3801A6"/>
    <w:rsid w:val="6B1817A9"/>
    <w:rsid w:val="6B513390"/>
    <w:rsid w:val="6BCC1396"/>
    <w:rsid w:val="6C187DC2"/>
    <w:rsid w:val="6C35756B"/>
    <w:rsid w:val="6CD140A0"/>
    <w:rsid w:val="6CD556DC"/>
    <w:rsid w:val="6CF038A9"/>
    <w:rsid w:val="6D3E46EC"/>
    <w:rsid w:val="6DF37972"/>
    <w:rsid w:val="6DFE41DE"/>
    <w:rsid w:val="6E9F0A80"/>
    <w:rsid w:val="6ED16B94"/>
    <w:rsid w:val="6F4656AB"/>
    <w:rsid w:val="6F63625D"/>
    <w:rsid w:val="6F83245B"/>
    <w:rsid w:val="6F9D6B82"/>
    <w:rsid w:val="6FDC1B6B"/>
    <w:rsid w:val="6FE05137"/>
    <w:rsid w:val="70171E6C"/>
    <w:rsid w:val="70752225"/>
    <w:rsid w:val="71CB1E97"/>
    <w:rsid w:val="72345C8F"/>
    <w:rsid w:val="724C7E58"/>
    <w:rsid w:val="725530DA"/>
    <w:rsid w:val="72AB756E"/>
    <w:rsid w:val="72B138CE"/>
    <w:rsid w:val="72D54987"/>
    <w:rsid w:val="72F0605A"/>
    <w:rsid w:val="73275DE7"/>
    <w:rsid w:val="7343262D"/>
    <w:rsid w:val="737F0A69"/>
    <w:rsid w:val="738C6BD7"/>
    <w:rsid w:val="74033C7F"/>
    <w:rsid w:val="74365CEE"/>
    <w:rsid w:val="74966F47"/>
    <w:rsid w:val="74FA7EFA"/>
    <w:rsid w:val="76054E3F"/>
    <w:rsid w:val="7621477C"/>
    <w:rsid w:val="762F0287"/>
    <w:rsid w:val="76F56A0E"/>
    <w:rsid w:val="779325AE"/>
    <w:rsid w:val="78282648"/>
    <w:rsid w:val="784C1F84"/>
    <w:rsid w:val="7879264D"/>
    <w:rsid w:val="78C06950"/>
    <w:rsid w:val="78EA52F9"/>
    <w:rsid w:val="78F9209D"/>
    <w:rsid w:val="790E2D96"/>
    <w:rsid w:val="79614FE1"/>
    <w:rsid w:val="7A6216D3"/>
    <w:rsid w:val="7A74131E"/>
    <w:rsid w:val="7A76314A"/>
    <w:rsid w:val="7B183AE6"/>
    <w:rsid w:val="7B4B6444"/>
    <w:rsid w:val="7B6018A2"/>
    <w:rsid w:val="7C5036C5"/>
    <w:rsid w:val="7D221CAB"/>
    <w:rsid w:val="7DDD542C"/>
    <w:rsid w:val="7E0D558E"/>
    <w:rsid w:val="7E3E67BA"/>
    <w:rsid w:val="7E5351DA"/>
    <w:rsid w:val="7E8D6E52"/>
    <w:rsid w:val="7EE527EB"/>
    <w:rsid w:val="7F7D73B6"/>
    <w:rsid w:val="7FB9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Calibri" w:hAnsi="Calibri"/>
      <w:kern w:val="2"/>
      <w:sz w:val="18"/>
      <w:szCs w:val="18"/>
    </w:rPr>
  </w:style>
  <w:style w:type="character" w:customStyle="1" w:styleId="8">
    <w:name w:val="页脚 字符"/>
    <w:basedOn w:val="6"/>
    <w:link w:val="3"/>
    <w:autoRedefine/>
    <w:qFormat/>
    <w:uiPriority w:val="99"/>
    <w:rPr>
      <w:rFonts w:ascii="Calibri" w:hAnsi="Calibri"/>
      <w:kern w:val="2"/>
      <w:sz w:val="18"/>
      <w:szCs w:val="18"/>
    </w:rPr>
  </w:style>
  <w:style w:type="paragraph" w:styleId="9">
    <w:name w:val="List Paragraph"/>
    <w:basedOn w:val="1"/>
    <w:autoRedefine/>
    <w:qFormat/>
    <w:uiPriority w:val="99"/>
    <w:pPr>
      <w:ind w:firstLine="420" w:firstLineChars="200"/>
    </w:pPr>
  </w:style>
  <w:style w:type="character" w:customStyle="1" w:styleId="10">
    <w:name w:val="批注框文本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11</Pages>
  <Words>3730</Words>
  <Characters>3876</Characters>
  <Lines>34</Lines>
  <Paragraphs>9</Paragraphs>
  <TotalTime>2</TotalTime>
  <ScaleCrop>false</ScaleCrop>
  <LinksUpToDate>false</LinksUpToDate>
  <CharactersWithSpaces>4518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2023-12-05T02:41:00Z</dcterms:created>
  <dc:creator>biaoge</dc:creator>
  <cp:lastModifiedBy>田田天天</cp:lastModifiedBy>
  <cp:lastPrinted>2021-07-15T04:09:00Z</cp:lastPrinted>
  <dcterms:modified xsi:type="dcterms:W3CDTF">2026-05-26T19:11:50Z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4B3CC19EA9374CED8A0CA3E0ED5EBD39_13</vt:lpwstr>
  </property>
  <property fmtid="{D5CDD505-2E9C-101B-9397-08002B2CF9AE}" pid="4" name="KSOTemplateDocerSaveRecord">
    <vt:lpwstr>eyJoZGlkIjoiYzk5YTU3M2QyNDkyZTA4YThhMzIwMWJkOTU4OWIzNGQiLCJ1c2VySWQiOiIzMjM3Mzg5OTIifQ==</vt:lpwstr>
  </property>
</Properties>
</file>