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E8F93">
      <w:pPr>
        <w:ind w:left="-105" w:leftChars="-50" w:right="-105" w:rightChars="-50"/>
        <w:jc w:val="center"/>
        <w:rPr>
          <w:rFonts w:ascii="仿宋" w:hAnsi="仿宋" w:eastAsia="仿宋"/>
          <w:b/>
          <w:sz w:val="30"/>
          <w:szCs w:val="30"/>
        </w:rPr>
      </w:pPr>
      <w:bookmarkStart w:id="0" w:name="_Toc35526148"/>
      <w:r>
        <w:rPr>
          <w:rFonts w:ascii="仿宋" w:hAnsi="仿宋" w:eastAsia="仿宋"/>
          <w:b/>
          <w:sz w:val="30"/>
          <w:szCs w:val="30"/>
        </w:rPr>
        <w:t>债权申报</w:t>
      </w:r>
      <w:bookmarkEnd w:id="0"/>
      <w:r>
        <w:rPr>
          <w:rFonts w:hint="eastAsia" w:ascii="仿宋" w:hAnsi="仿宋" w:eastAsia="仿宋"/>
          <w:b/>
          <w:sz w:val="30"/>
          <w:szCs w:val="30"/>
        </w:rPr>
        <w:t>文件</w:t>
      </w:r>
    </w:p>
    <w:p w14:paraId="3EDCF7B3">
      <w:pPr>
        <w:spacing w:before="218" w:beforeLines="70" w:after="218" w:afterLines="70"/>
        <w:ind w:left="-105" w:leftChars="-50" w:right="-105" w:rightChars="-5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一、债权申报书</w:t>
      </w:r>
    </w:p>
    <w:tbl>
      <w:tblPr>
        <w:tblStyle w:val="11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5528"/>
      </w:tblGrid>
      <w:tr w14:paraId="3559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1D3DBB3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姓名或名称</w:t>
            </w:r>
          </w:p>
        </w:tc>
        <w:tc>
          <w:tcPr>
            <w:tcW w:w="5528" w:type="dxa"/>
            <w:vAlign w:val="center"/>
          </w:tcPr>
          <w:p w14:paraId="3938419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95EC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34E0FA3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住所</w:t>
            </w:r>
          </w:p>
        </w:tc>
        <w:tc>
          <w:tcPr>
            <w:tcW w:w="5528" w:type="dxa"/>
            <w:vAlign w:val="center"/>
          </w:tcPr>
          <w:p w14:paraId="2D9D61B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221D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237109C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（如有）</w:t>
            </w:r>
          </w:p>
        </w:tc>
        <w:tc>
          <w:tcPr>
            <w:tcW w:w="5528" w:type="dxa"/>
            <w:vAlign w:val="center"/>
          </w:tcPr>
          <w:p w14:paraId="7A9FF7A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57C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62DA857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对象</w:t>
            </w:r>
          </w:p>
        </w:tc>
        <w:tc>
          <w:tcPr>
            <w:tcW w:w="5528" w:type="dxa"/>
            <w:vAlign w:val="center"/>
          </w:tcPr>
          <w:p w14:paraId="71E9528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北京精良商贸有限公司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管理人</w:t>
            </w:r>
          </w:p>
        </w:tc>
      </w:tr>
      <w:tr w14:paraId="03835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40599C2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  <w:lang w:eastAsia="zh-Hans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债权性质</w:t>
            </w:r>
          </w:p>
          <w:p w14:paraId="12F8874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Hans"/>
              </w:rPr>
              <w:t>（有财产担保债权/税款债权/普通债权/职工债权</w:t>
            </w:r>
            <w:r>
              <w:rPr>
                <w:rFonts w:ascii="仿宋" w:hAnsi="仿宋" w:eastAsia="仿宋"/>
                <w:sz w:val="18"/>
                <w:szCs w:val="18"/>
                <w:lang w:eastAsia="zh-Hans"/>
              </w:rPr>
              <w:t>/</w:t>
            </w:r>
            <w:r>
              <w:rPr>
                <w:rFonts w:hint="eastAsia" w:ascii="仿宋" w:hAnsi="仿宋" w:eastAsia="仿宋"/>
                <w:sz w:val="18"/>
                <w:szCs w:val="18"/>
                <w:lang w:eastAsia="zh-Hans"/>
              </w:rPr>
              <w:t>其他类型）</w:t>
            </w:r>
          </w:p>
        </w:tc>
        <w:tc>
          <w:tcPr>
            <w:tcW w:w="5528" w:type="dxa"/>
            <w:vAlign w:val="center"/>
          </w:tcPr>
          <w:p w14:paraId="44D7332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D682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3C244B4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申报债权总额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（元）</w:t>
            </w:r>
          </w:p>
        </w:tc>
        <w:tc>
          <w:tcPr>
            <w:tcW w:w="5528" w:type="dxa"/>
            <w:vAlign w:val="center"/>
          </w:tcPr>
          <w:p w14:paraId="679528C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本金： </w:t>
            </w:r>
          </w:p>
          <w:p w14:paraId="5A884E6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利息：</w:t>
            </w:r>
          </w:p>
          <w:p w14:paraId="3C18F6F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注：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</w:rPr>
              <w:t>利息计算请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务必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</w:rPr>
              <w:t>附计算依据、标准及过程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，截止日期为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202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val="en-US" w:eastAsia="zh-CN"/>
              </w:rPr>
              <w:t>6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val="en-US" w:eastAsia="zh-CN"/>
              </w:rPr>
              <w:t>3</w:t>
            </w:r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  <w:lang w:eastAsia="zh-Hans"/>
              </w:rPr>
              <w:t>.</w:t>
            </w:r>
            <w:r>
              <w:rPr>
                <w:rFonts w:hint="eastAsia" w:ascii="仿宋" w:hAnsi="仿宋" w:eastAsia="仿宋"/>
                <w:b/>
                <w:bCs/>
                <w:sz w:val="18"/>
                <w:szCs w:val="18"/>
                <w:u w:val="single"/>
                <w:lang w:val="en-US" w:eastAsia="zh-CN"/>
              </w:rPr>
              <w:t>27</w:t>
            </w:r>
            <w:bookmarkStart w:id="1" w:name="_GoBack"/>
            <w:bookmarkEnd w:id="1"/>
            <w:r>
              <w:rPr>
                <w:rFonts w:ascii="仿宋" w:hAnsi="仿宋" w:eastAsia="仿宋"/>
                <w:b/>
                <w:bCs/>
                <w:sz w:val="18"/>
                <w:szCs w:val="18"/>
                <w:u w:val="single"/>
              </w:rPr>
              <w:t xml:space="preserve">） </w:t>
            </w:r>
          </w:p>
          <w:p w14:paraId="3D5AF98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其他： </w:t>
            </w:r>
          </w:p>
          <w:p w14:paraId="7ABA661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总计：</w:t>
            </w:r>
          </w:p>
        </w:tc>
      </w:tr>
      <w:tr w14:paraId="7160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  <w:vAlign w:val="center"/>
          </w:tcPr>
          <w:p w14:paraId="57F1C9C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（每笔债权分项列明，并分项在事实和理由处说明）</w:t>
            </w:r>
          </w:p>
        </w:tc>
      </w:tr>
      <w:tr w14:paraId="2847C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</w:tcPr>
          <w:p w14:paraId="6CDE4B6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  <w:p w14:paraId="205389E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  <w:p w14:paraId="6AF0595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  <w:p w14:paraId="5E409BA8">
            <w:pPr>
              <w:autoSpaceDE w:val="0"/>
              <w:autoSpaceDN w:val="0"/>
              <w:adjustRightInd w:val="0"/>
              <w:spacing w:before="60" w:line="312" w:lineRule="auto"/>
              <w:ind w:right="-105" w:rightChars="-50"/>
              <w:jc w:val="left"/>
              <w:rPr>
                <w:rFonts w:hint="eastAsia"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B0D2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  <w:vAlign w:val="center"/>
          </w:tcPr>
          <w:p w14:paraId="6233A11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2（若有）</w:t>
            </w:r>
          </w:p>
        </w:tc>
      </w:tr>
      <w:tr w14:paraId="79EEE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  <w:gridSpan w:val="2"/>
            <w:vAlign w:val="center"/>
          </w:tcPr>
          <w:p w14:paraId="47F616F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</w:p>
          <w:p w14:paraId="1D0FED0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</w:p>
          <w:p w14:paraId="50F7733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（可自行添加）</w:t>
            </w:r>
          </w:p>
        </w:tc>
      </w:tr>
      <w:tr w14:paraId="320A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3C362FC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申报人 （签章）</w:t>
            </w:r>
          </w:p>
        </w:tc>
        <w:tc>
          <w:tcPr>
            <w:tcW w:w="5528" w:type="dxa"/>
          </w:tcPr>
          <w:p w14:paraId="5AB8FFE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  <w:p w14:paraId="58615D6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9CBA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Align w:val="center"/>
          </w:tcPr>
          <w:p w14:paraId="0E95F13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代理人 （签章）</w:t>
            </w:r>
          </w:p>
        </w:tc>
        <w:tc>
          <w:tcPr>
            <w:tcW w:w="5528" w:type="dxa"/>
          </w:tcPr>
          <w:p w14:paraId="097C2C3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  <w:p w14:paraId="2A12C49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</w:tbl>
    <w:p w14:paraId="64F08C63">
      <w:pPr>
        <w:spacing w:before="218" w:beforeLines="70" w:after="218" w:afterLines="70"/>
        <w:ind w:left="-105" w:leftChars="-50" w:right="-105" w:rightChars="-50"/>
        <w:rPr>
          <w:rFonts w:ascii="仿宋" w:hAnsi="仿宋" w:eastAsia="仿宋"/>
          <w:b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CB583D2">
      <w:pPr>
        <w:spacing w:before="218" w:beforeLines="70" w:after="218" w:afterLines="70"/>
        <w:ind w:left="-105" w:leftChars="-50" w:right="-105" w:rightChars="-5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二、债权申报表</w:t>
      </w:r>
    </w:p>
    <w:tbl>
      <w:tblPr>
        <w:tblStyle w:val="11"/>
        <w:tblW w:w="879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2013"/>
        <w:gridCol w:w="2966"/>
        <w:gridCol w:w="1871"/>
      </w:tblGrid>
      <w:tr w14:paraId="6DFB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26DF3E0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申报债权人名称</w:t>
            </w:r>
          </w:p>
        </w:tc>
        <w:tc>
          <w:tcPr>
            <w:tcW w:w="6850" w:type="dxa"/>
            <w:gridSpan w:val="3"/>
            <w:vAlign w:val="center"/>
          </w:tcPr>
          <w:p w14:paraId="591CE3B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975F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418ED3F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申报债权日期</w:t>
            </w:r>
          </w:p>
        </w:tc>
        <w:tc>
          <w:tcPr>
            <w:tcW w:w="6850" w:type="dxa"/>
            <w:gridSpan w:val="3"/>
            <w:vAlign w:val="center"/>
          </w:tcPr>
          <w:p w14:paraId="54150CA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 w:firstLine="480" w:firstLineChars="20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  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日</w:t>
            </w:r>
          </w:p>
        </w:tc>
      </w:tr>
      <w:tr w14:paraId="0924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117B270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申报债权数额</w:t>
            </w:r>
          </w:p>
        </w:tc>
        <w:tc>
          <w:tcPr>
            <w:tcW w:w="6850" w:type="dxa"/>
            <w:gridSpan w:val="3"/>
            <w:vAlign w:val="center"/>
          </w:tcPr>
          <w:p w14:paraId="4111AF9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 w:firstLine="1680" w:firstLineChars="70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元（未特别注明，均为人民币/元）</w:t>
            </w:r>
          </w:p>
        </w:tc>
      </w:tr>
      <w:tr w14:paraId="17A4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0FEA388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是否有连带债权人</w:t>
            </w:r>
          </w:p>
        </w:tc>
        <w:tc>
          <w:tcPr>
            <w:tcW w:w="2013" w:type="dxa"/>
            <w:vAlign w:val="center"/>
          </w:tcPr>
          <w:p w14:paraId="1D9F15E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45C9D80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连带债权人名称</w:t>
            </w:r>
          </w:p>
        </w:tc>
        <w:tc>
          <w:tcPr>
            <w:tcW w:w="1871" w:type="dxa"/>
            <w:vAlign w:val="center"/>
          </w:tcPr>
          <w:p w14:paraId="41F3BC4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777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751BB17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有/无财产担保</w:t>
            </w:r>
          </w:p>
        </w:tc>
        <w:tc>
          <w:tcPr>
            <w:tcW w:w="2013" w:type="dxa"/>
            <w:vAlign w:val="center"/>
          </w:tcPr>
          <w:p w14:paraId="197C0C8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2114CEC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担保类型（抵押或质押）</w:t>
            </w:r>
          </w:p>
        </w:tc>
        <w:tc>
          <w:tcPr>
            <w:tcW w:w="1871" w:type="dxa"/>
            <w:vAlign w:val="center"/>
          </w:tcPr>
          <w:p w14:paraId="2B85379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2F5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11B5301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债权发生日期</w:t>
            </w:r>
          </w:p>
        </w:tc>
        <w:tc>
          <w:tcPr>
            <w:tcW w:w="2013" w:type="dxa"/>
            <w:vAlign w:val="center"/>
          </w:tcPr>
          <w:p w14:paraId="36CF556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vMerge w:val="restart"/>
            <w:vAlign w:val="center"/>
          </w:tcPr>
          <w:p w14:paraId="26C33D3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债权是否经法院判决或仲裁机构裁决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或强制执行</w:t>
            </w:r>
            <w:r>
              <w:rPr>
                <w:rFonts w:ascii="仿宋" w:hAnsi="仿宋" w:eastAsia="仿宋"/>
                <w:sz w:val="24"/>
                <w:szCs w:val="24"/>
              </w:rPr>
              <w:t>，若有，请注明案号</w:t>
            </w:r>
          </w:p>
        </w:tc>
        <w:tc>
          <w:tcPr>
            <w:tcW w:w="1871" w:type="dxa"/>
            <w:vMerge w:val="restart"/>
            <w:vAlign w:val="center"/>
          </w:tcPr>
          <w:p w14:paraId="67E4DFD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C949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49" w:type="dxa"/>
            <w:vAlign w:val="center"/>
          </w:tcPr>
          <w:p w14:paraId="6F64CA8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债权到期日期</w:t>
            </w:r>
          </w:p>
        </w:tc>
        <w:tc>
          <w:tcPr>
            <w:tcW w:w="2013" w:type="dxa"/>
            <w:vAlign w:val="center"/>
          </w:tcPr>
          <w:p w14:paraId="66795DC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vMerge w:val="continue"/>
            <w:vAlign w:val="center"/>
          </w:tcPr>
          <w:p w14:paraId="08486A9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1871" w:type="dxa"/>
            <w:vMerge w:val="continue"/>
            <w:vAlign w:val="center"/>
          </w:tcPr>
          <w:p w14:paraId="29AA827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1A31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Align w:val="center"/>
          </w:tcPr>
          <w:p w14:paraId="142680A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是否有连带债务人</w:t>
            </w:r>
          </w:p>
        </w:tc>
        <w:tc>
          <w:tcPr>
            <w:tcW w:w="2013" w:type="dxa"/>
            <w:vAlign w:val="center"/>
          </w:tcPr>
          <w:p w14:paraId="50B67AE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966" w:type="dxa"/>
            <w:vAlign w:val="center"/>
          </w:tcPr>
          <w:p w14:paraId="61F1583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连带债务人名称</w:t>
            </w:r>
          </w:p>
        </w:tc>
        <w:tc>
          <w:tcPr>
            <w:tcW w:w="1871" w:type="dxa"/>
            <w:vAlign w:val="center"/>
          </w:tcPr>
          <w:p w14:paraId="2C69252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48C0D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949" w:type="dxa"/>
            <w:vAlign w:val="center"/>
          </w:tcPr>
          <w:p w14:paraId="12D05B8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申报债权情况说明</w:t>
            </w:r>
          </w:p>
        </w:tc>
        <w:tc>
          <w:tcPr>
            <w:tcW w:w="6850" w:type="dxa"/>
            <w:gridSpan w:val="3"/>
            <w:vAlign w:val="center"/>
          </w:tcPr>
          <w:p w14:paraId="60995C7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附债权申报书，包括债权债务发生的经过、债权数额、相关依据以及计算标准等</w:t>
            </w:r>
          </w:p>
        </w:tc>
      </w:tr>
      <w:tr w14:paraId="21B9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Merge w:val="restart"/>
            <w:vAlign w:val="center"/>
          </w:tcPr>
          <w:p w14:paraId="2225DE0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申报债权数额</w:t>
            </w:r>
            <w:r>
              <w:rPr>
                <w:rFonts w:hint="eastAsia" w:ascii="仿宋" w:hAnsi="仿宋" w:eastAsia="仿宋"/>
                <w:sz w:val="24"/>
                <w:szCs w:val="24"/>
                <w:lang w:eastAsia="zh-Hans"/>
              </w:rPr>
              <w:t>（元）</w:t>
            </w:r>
          </w:p>
        </w:tc>
        <w:tc>
          <w:tcPr>
            <w:tcW w:w="2013" w:type="dxa"/>
            <w:vAlign w:val="center"/>
          </w:tcPr>
          <w:p w14:paraId="6999FD0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本金</w:t>
            </w:r>
          </w:p>
        </w:tc>
        <w:tc>
          <w:tcPr>
            <w:tcW w:w="4837" w:type="dxa"/>
            <w:gridSpan w:val="2"/>
            <w:vAlign w:val="center"/>
          </w:tcPr>
          <w:p w14:paraId="6E5692E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1CFC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Merge w:val="continue"/>
            <w:vAlign w:val="center"/>
          </w:tcPr>
          <w:p w14:paraId="4929B51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3F4E560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利息</w:t>
            </w:r>
          </w:p>
        </w:tc>
        <w:tc>
          <w:tcPr>
            <w:tcW w:w="4837" w:type="dxa"/>
            <w:gridSpan w:val="2"/>
            <w:vAlign w:val="center"/>
          </w:tcPr>
          <w:p w14:paraId="15F4B4C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20E2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Merge w:val="continue"/>
            <w:vAlign w:val="center"/>
          </w:tcPr>
          <w:p w14:paraId="16DC151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E039BF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4837" w:type="dxa"/>
            <w:gridSpan w:val="2"/>
            <w:vAlign w:val="center"/>
          </w:tcPr>
          <w:p w14:paraId="728FAF4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8146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949" w:type="dxa"/>
            <w:vMerge w:val="continue"/>
            <w:vAlign w:val="center"/>
          </w:tcPr>
          <w:p w14:paraId="4624A7F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vAlign w:val="center"/>
          </w:tcPr>
          <w:p w14:paraId="6E8340F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4837" w:type="dxa"/>
            <w:gridSpan w:val="2"/>
            <w:vAlign w:val="center"/>
          </w:tcPr>
          <w:p w14:paraId="1944556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70A1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949" w:type="dxa"/>
            <w:vAlign w:val="center"/>
          </w:tcPr>
          <w:p w14:paraId="5960FDB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6850" w:type="dxa"/>
            <w:gridSpan w:val="3"/>
            <w:vAlign w:val="center"/>
          </w:tcPr>
          <w:p w14:paraId="3535B6F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申报的债权一笔一表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 w14:paraId="75E1212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有财产担保的债权还需另行提供相关担保说明。</w:t>
            </w:r>
          </w:p>
        </w:tc>
      </w:tr>
    </w:tbl>
    <w:p w14:paraId="09E0FD01">
      <w:pPr>
        <w:ind w:left="-105" w:leftChars="-50" w:right="-105" w:rightChars="-50"/>
        <w:rPr>
          <w:rFonts w:ascii="仿宋" w:hAnsi="仿宋" w:eastAsia="仿宋"/>
          <w:b/>
          <w:sz w:val="28"/>
          <w:szCs w:val="28"/>
        </w:rPr>
      </w:pPr>
    </w:p>
    <w:p w14:paraId="6BB768DD">
      <w:pPr>
        <w:ind w:left="-105" w:leftChars="-50" w:right="-105" w:rightChars="-50"/>
        <w:jc w:val="left"/>
        <w:rPr>
          <w:rFonts w:ascii="仿宋" w:hAnsi="仿宋" w:eastAsia="仿宋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5B7D893">
      <w:pPr>
        <w:spacing w:before="218" w:beforeLines="70" w:after="218" w:afterLines="70"/>
        <w:ind w:left="-105" w:leftChars="-50" w:right="-105" w:rightChars="-5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</w:t>
      </w:r>
      <w:r>
        <w:rPr>
          <w:rFonts w:ascii="仿宋" w:hAnsi="仿宋" w:eastAsia="仿宋"/>
          <w:b/>
          <w:sz w:val="24"/>
          <w:szCs w:val="24"/>
        </w:rPr>
        <w:t>申报债权人信息表</w:t>
      </w:r>
    </w:p>
    <w:tbl>
      <w:tblPr>
        <w:tblStyle w:val="11"/>
        <w:tblW w:w="8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520"/>
      </w:tblGrid>
      <w:tr w14:paraId="35F7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411" w:type="dxa"/>
            <w:vAlign w:val="center"/>
          </w:tcPr>
          <w:p w14:paraId="08FBF8A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申报债权人名称</w:t>
            </w:r>
          </w:p>
        </w:tc>
        <w:tc>
          <w:tcPr>
            <w:tcW w:w="6520" w:type="dxa"/>
            <w:vAlign w:val="center"/>
          </w:tcPr>
          <w:p w14:paraId="15B5AD3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387F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2411" w:type="dxa"/>
            <w:vAlign w:val="center"/>
          </w:tcPr>
          <w:p w14:paraId="5D51526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银行账户信息 （供财产分配之用，请准确填写）</w:t>
            </w:r>
          </w:p>
        </w:tc>
        <w:tc>
          <w:tcPr>
            <w:tcW w:w="6520" w:type="dxa"/>
            <w:vAlign w:val="center"/>
          </w:tcPr>
          <w:p w14:paraId="4B6D3F2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开户名称： </w:t>
            </w:r>
          </w:p>
          <w:p w14:paraId="7968E87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开户银行： </w:t>
            </w:r>
          </w:p>
          <w:p w14:paraId="07B6C56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银行账号：</w:t>
            </w:r>
          </w:p>
        </w:tc>
      </w:tr>
      <w:tr w14:paraId="15F57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411" w:type="dxa"/>
            <w:vAlign w:val="center"/>
          </w:tcPr>
          <w:p w14:paraId="10E6611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送达地址</w:t>
            </w:r>
            <w:r>
              <w:rPr>
                <w:rFonts w:ascii="仿宋" w:hAnsi="仿宋" w:eastAsia="仿宋"/>
                <w:sz w:val="24"/>
                <w:szCs w:val="24"/>
              </w:rPr>
              <w:t>信息</w:t>
            </w:r>
          </w:p>
          <w:p w14:paraId="51F8740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eastAsia="zh-Hans"/>
              </w:rPr>
              <w:t>（均为必填项）</w:t>
            </w:r>
          </w:p>
        </w:tc>
        <w:tc>
          <w:tcPr>
            <w:tcW w:w="6520" w:type="dxa"/>
            <w:vAlign w:val="center"/>
          </w:tcPr>
          <w:p w14:paraId="71C8CBF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住所地： </w:t>
            </w:r>
          </w:p>
          <w:p w14:paraId="1C26874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邮编： </w:t>
            </w:r>
          </w:p>
          <w:p w14:paraId="1DE2413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联系人： </w:t>
            </w:r>
          </w:p>
          <w:p w14:paraId="60E4AC2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联系电话：</w:t>
            </w:r>
          </w:p>
          <w:p w14:paraId="0C3182F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u w:val="single"/>
                <w:lang w:eastAsia="zh-Hans"/>
              </w:rPr>
              <w:t>钉钉账号：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  <w:p w14:paraId="39143417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电子邮箱</w:t>
            </w:r>
            <w:r>
              <w:rPr>
                <w:rFonts w:ascii="仿宋" w:hAnsi="仿宋" w:eastAsia="仿宋"/>
                <w:sz w:val="24"/>
                <w:szCs w:val="24"/>
              </w:rPr>
              <w:t>：</w:t>
            </w:r>
          </w:p>
        </w:tc>
      </w:tr>
      <w:tr w14:paraId="7FDE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2E7C11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声明和保证</w:t>
            </w:r>
          </w:p>
        </w:tc>
        <w:tc>
          <w:tcPr>
            <w:tcW w:w="6520" w:type="dxa"/>
            <w:vAlign w:val="center"/>
          </w:tcPr>
          <w:p w14:paraId="050579F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（单位）确认并承诺：本人（单位）提供的上述银行账户及送达地址等信息真实、准确。如上述信息发生变动，本人（单位）将立即通过书面形式向管理人申请变更送达地址等信息。管理人向本人（单位）送达相关文件资料，可以采用邮寄送达，邮件签收日期为送达日期；也可以采用传真、短信、电子邮件等方式送达。</w:t>
            </w:r>
          </w:p>
          <w:p w14:paraId="306C0D1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因本人（单位）确认的上述信息不准确、信息变更后未及时依程序告知管理人、本人（上述联系人）拒绝签收等原因，导致相关文件资料未能被本人（单位）实际接收，邮寄送达的，寄递企业退件之日视为送达之日；电子送达的，电子邮件系统运营机构退件之日视为送达之日。</w:t>
            </w:r>
          </w:p>
          <w:p w14:paraId="0561633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</w:p>
          <w:p w14:paraId="5B33EED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申报债权人（签字或盖章）： </w:t>
            </w:r>
          </w:p>
          <w:p w14:paraId="2194BA7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</w:p>
          <w:p w14:paraId="2F8D792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委托代理人（签字）：       </w:t>
            </w:r>
          </w:p>
          <w:p w14:paraId="0283F2D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2C2F2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411" w:type="dxa"/>
            <w:vAlign w:val="center"/>
          </w:tcPr>
          <w:p w14:paraId="4E2396C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6520" w:type="dxa"/>
            <w:vAlign w:val="center"/>
          </w:tcPr>
          <w:p w14:paraId="38D0033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</w:tbl>
    <w:p w14:paraId="6791DD9D">
      <w:pPr>
        <w:widowControl/>
        <w:spacing w:line="312" w:lineRule="auto"/>
        <w:ind w:left="-105" w:leftChars="-50" w:right="-105" w:rightChars="-5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0C53B0">
      <w:pPr>
        <w:spacing w:before="218" w:beforeLines="70" w:after="218" w:afterLines="70"/>
        <w:ind w:left="-105" w:leftChars="-50" w:right="-105" w:rightChars="-5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四、债权申报文件清单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582"/>
        <w:gridCol w:w="2072"/>
        <w:gridCol w:w="2072"/>
      </w:tblGrid>
      <w:tr w14:paraId="3060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8" w:type="dxa"/>
            <w:gridSpan w:val="4"/>
          </w:tcPr>
          <w:p w14:paraId="4092D38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申报债权人名称：</w:t>
            </w:r>
          </w:p>
        </w:tc>
      </w:tr>
      <w:tr w14:paraId="4C59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4" w:type="dxa"/>
            <w:gridSpan w:val="2"/>
          </w:tcPr>
          <w:p w14:paraId="54B26B4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文件名称</w:t>
            </w:r>
          </w:p>
        </w:tc>
        <w:tc>
          <w:tcPr>
            <w:tcW w:w="2072" w:type="dxa"/>
          </w:tcPr>
          <w:p w14:paraId="15EE73D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页数</w:t>
            </w:r>
          </w:p>
        </w:tc>
        <w:tc>
          <w:tcPr>
            <w:tcW w:w="2072" w:type="dxa"/>
          </w:tcPr>
          <w:p w14:paraId="67CB9E1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原件/复印件</w:t>
            </w:r>
          </w:p>
        </w:tc>
      </w:tr>
      <w:tr w14:paraId="2F76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9DA691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3582" w:type="dxa"/>
          </w:tcPr>
          <w:p w14:paraId="40E3D65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55A773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715356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364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815015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3582" w:type="dxa"/>
          </w:tcPr>
          <w:p w14:paraId="6F48DD6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2A71E3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A6C22E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B1E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C62073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3582" w:type="dxa"/>
          </w:tcPr>
          <w:p w14:paraId="4A4BAA7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E9235A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CE7E99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EEE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7B2306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3582" w:type="dxa"/>
          </w:tcPr>
          <w:p w14:paraId="3A7EBB7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697CDF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4F4AD6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FF9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A314FC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</w:p>
        </w:tc>
        <w:tc>
          <w:tcPr>
            <w:tcW w:w="3582" w:type="dxa"/>
          </w:tcPr>
          <w:p w14:paraId="45C3EB2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775CD5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B4AD61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1BD0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610759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</w:p>
        </w:tc>
        <w:tc>
          <w:tcPr>
            <w:tcW w:w="3582" w:type="dxa"/>
          </w:tcPr>
          <w:p w14:paraId="46D7843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D61DF3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1188242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827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2BDD0E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</w:p>
        </w:tc>
        <w:tc>
          <w:tcPr>
            <w:tcW w:w="3582" w:type="dxa"/>
          </w:tcPr>
          <w:p w14:paraId="59A552A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2BAC0B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B41FBF9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6690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32B312C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</w:p>
        </w:tc>
        <w:tc>
          <w:tcPr>
            <w:tcW w:w="3582" w:type="dxa"/>
          </w:tcPr>
          <w:p w14:paraId="18CB477F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252E400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FEA9CAB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15C2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FDFA1B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9</w:t>
            </w:r>
          </w:p>
        </w:tc>
        <w:tc>
          <w:tcPr>
            <w:tcW w:w="3582" w:type="dxa"/>
          </w:tcPr>
          <w:p w14:paraId="0AC273F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B9847A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70BB18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0F99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F5B61E4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10</w:t>
            </w:r>
          </w:p>
        </w:tc>
        <w:tc>
          <w:tcPr>
            <w:tcW w:w="3582" w:type="dxa"/>
          </w:tcPr>
          <w:p w14:paraId="2E277DD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3CCA01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9085E6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686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9773D0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82" w:type="dxa"/>
          </w:tcPr>
          <w:p w14:paraId="30F95E51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60B8A672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5952DAB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02E6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F81C3B6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82" w:type="dxa"/>
          </w:tcPr>
          <w:p w14:paraId="4BA29DB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3B4CE840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06E91F15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744B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BFCB53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582" w:type="dxa"/>
          </w:tcPr>
          <w:p w14:paraId="195B834E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BB8F4FD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  <w:tc>
          <w:tcPr>
            <w:tcW w:w="2072" w:type="dxa"/>
          </w:tcPr>
          <w:p w14:paraId="49D1C3E8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</w:p>
        </w:tc>
      </w:tr>
      <w:tr w14:paraId="53993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88" w:type="dxa"/>
            <w:gridSpan w:val="4"/>
          </w:tcPr>
          <w:p w14:paraId="356BAADA">
            <w:pPr>
              <w:autoSpaceDE w:val="0"/>
              <w:autoSpaceDN w:val="0"/>
              <w:adjustRightInd w:val="0"/>
              <w:spacing w:before="60" w:line="312" w:lineRule="auto"/>
              <w:ind w:left="-105" w:leftChars="-50" w:right="-105" w:rightChars="-50"/>
              <w:jc w:val="left"/>
              <w:rPr>
                <w:rFonts w:ascii="仿宋" w:hAnsi="仿宋" w:eastAsia="仿宋" w:cs="等线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债权人声明和保证：本公司/人保证所提交的上述文件均真实、有效。上述文件与原件相一致，不存在任何变造、伪造等情形，否则，本公司/人自愿承担由此产生的一切法律责任。</w:t>
            </w:r>
          </w:p>
        </w:tc>
      </w:tr>
    </w:tbl>
    <w:p w14:paraId="51DB3654">
      <w:pPr>
        <w:spacing w:before="156" w:beforeLines="50" w:after="156" w:afterLines="50" w:line="360" w:lineRule="auto"/>
        <w:ind w:right="-105" w:rightChars="-50" w:firstLine="4320" w:firstLineChars="1800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申报债权人（签字或盖章）：</w:t>
      </w:r>
    </w:p>
    <w:p w14:paraId="59621457">
      <w:pPr>
        <w:spacing w:before="156" w:beforeLines="50" w:after="156" w:afterLines="50" w:line="360" w:lineRule="auto"/>
        <w:ind w:left="-105" w:leftChars="-50" w:right="-105" w:rightChars="-50" w:firstLine="482"/>
        <w:jc w:val="center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     委托代理人： </w:t>
      </w:r>
    </w:p>
    <w:p w14:paraId="3AAFFD69">
      <w:pPr>
        <w:spacing w:before="156" w:beforeLines="50" w:after="156" w:afterLines="50" w:line="360" w:lineRule="auto"/>
        <w:ind w:left="-105" w:leftChars="-50" w:right="-105" w:rightChars="-50" w:firstLine="482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  <w:r>
        <w:rPr>
          <w:rFonts w:ascii="仿宋" w:hAnsi="仿宋" w:eastAsia="仿宋"/>
          <w:sz w:val="24"/>
          <w:szCs w:val="24"/>
        </w:rPr>
        <w:t xml:space="preserve">     日 期：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988628"/>
    </w:sdtPr>
    <w:sdtContent>
      <w:sdt>
        <w:sdtPr>
          <w:id w:val="49"/>
        </w:sdtPr>
        <w:sdtContent>
          <w:p w14:paraId="2104DC2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CFEC5B">
    <w:pPr>
      <w:pStyle w:val="3"/>
      <w:rPr>
        <w:rFonts w:ascii="仿宋" w:hAnsi="仿宋" w:eastAsia="仿宋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9BEBC">
    <w:pPr>
      <w:pStyle w:val="4"/>
      <w:jc w:val="right"/>
      <w:rPr>
        <w:rFonts w:ascii="仿宋" w:hAnsi="仿宋" w:eastAsia="仿宋"/>
      </w:rPr>
    </w:pPr>
    <w:r>
      <w:rPr>
        <w:rFonts w:hint="eastAsia" w:ascii="仿宋" w:hAnsi="仿宋" w:eastAsia="仿宋"/>
        <w:lang w:eastAsia="zh-CN"/>
      </w:rPr>
      <w:t>北京精良商贸有限公司</w:t>
    </w:r>
    <w:r>
      <w:rPr>
        <w:rFonts w:hint="eastAsia" w:ascii="仿宋" w:hAnsi="仿宋" w:eastAsia="仿宋"/>
      </w:rPr>
      <w:t xml:space="preserve">破产清算案 </w:t>
    </w:r>
    <w:r>
      <w:rPr>
        <w:rFonts w:ascii="仿宋" w:hAnsi="仿宋" w:eastAsia="仿宋"/>
      </w:rPr>
      <w:t xml:space="preserve">                              </w:t>
    </w:r>
    <w:r>
      <w:rPr>
        <w:rFonts w:hint="eastAsia" w:ascii="仿宋" w:hAnsi="仿宋" w:eastAsia="仿宋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8D1906"/>
    <w:rsid w:val="00025901"/>
    <w:rsid w:val="0015138E"/>
    <w:rsid w:val="001743C0"/>
    <w:rsid w:val="0018434D"/>
    <w:rsid w:val="001E239A"/>
    <w:rsid w:val="002D0BDE"/>
    <w:rsid w:val="0033414E"/>
    <w:rsid w:val="003B29D2"/>
    <w:rsid w:val="00440FB0"/>
    <w:rsid w:val="00687EC0"/>
    <w:rsid w:val="007101BD"/>
    <w:rsid w:val="00736F22"/>
    <w:rsid w:val="00743500"/>
    <w:rsid w:val="00751B07"/>
    <w:rsid w:val="007E0EE0"/>
    <w:rsid w:val="007E7B15"/>
    <w:rsid w:val="008A5784"/>
    <w:rsid w:val="008D1906"/>
    <w:rsid w:val="009554A8"/>
    <w:rsid w:val="009852DE"/>
    <w:rsid w:val="00A005F1"/>
    <w:rsid w:val="00B3289F"/>
    <w:rsid w:val="00B413F9"/>
    <w:rsid w:val="00B75762"/>
    <w:rsid w:val="00B90E4A"/>
    <w:rsid w:val="00CC57C7"/>
    <w:rsid w:val="00CD6CB2"/>
    <w:rsid w:val="00D152BD"/>
    <w:rsid w:val="00DF78D7"/>
    <w:rsid w:val="00E347AE"/>
    <w:rsid w:val="00E82BD3"/>
    <w:rsid w:val="00E906BC"/>
    <w:rsid w:val="00EE5410"/>
    <w:rsid w:val="00F52A87"/>
    <w:rsid w:val="00FB0794"/>
    <w:rsid w:val="00FE3E2F"/>
    <w:rsid w:val="0F67FE34"/>
    <w:rsid w:val="0F895414"/>
    <w:rsid w:val="0FB56209"/>
    <w:rsid w:val="12993BC0"/>
    <w:rsid w:val="20032CA9"/>
    <w:rsid w:val="25AC411B"/>
    <w:rsid w:val="29AE4112"/>
    <w:rsid w:val="2D38161F"/>
    <w:rsid w:val="2E56175C"/>
    <w:rsid w:val="2E8C2A26"/>
    <w:rsid w:val="314F26A2"/>
    <w:rsid w:val="38B03902"/>
    <w:rsid w:val="3C873BAE"/>
    <w:rsid w:val="3FD40017"/>
    <w:rsid w:val="490E1F0B"/>
    <w:rsid w:val="49266948"/>
    <w:rsid w:val="4B482E5D"/>
    <w:rsid w:val="4FE74259"/>
    <w:rsid w:val="5D904CE4"/>
    <w:rsid w:val="5E960910"/>
    <w:rsid w:val="64244365"/>
    <w:rsid w:val="6729161A"/>
    <w:rsid w:val="69AA47CC"/>
    <w:rsid w:val="6DFAB67E"/>
    <w:rsid w:val="737F2BC0"/>
    <w:rsid w:val="7B5651C2"/>
    <w:rsid w:val="7BFFD810"/>
    <w:rsid w:val="9498B519"/>
    <w:rsid w:val="DF1F221A"/>
    <w:rsid w:val="FDFB3F3D"/>
    <w:rsid w:val="FF4DA9D0"/>
    <w:rsid w:val="FFF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楷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table" w:customStyle="1" w:styleId="11">
    <w:name w:val="网格型浅色1"/>
    <w:basedOn w:val="6"/>
    <w:qFormat/>
    <w:uiPriority w:val="40"/>
    <w:rPr>
      <w:rFonts w:asciiTheme="minorHAnsi" w:hAnsiTheme="minorHAnsi" w:eastAsiaTheme="minorEastAsia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838</Words>
  <Characters>847</Characters>
  <Lines>8</Lines>
  <Paragraphs>2</Paragraphs>
  <TotalTime>10</TotalTime>
  <ScaleCrop>false</ScaleCrop>
  <LinksUpToDate>false</LinksUpToDate>
  <CharactersWithSpaces>879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2022-07-04T01:48:00Z</dcterms:created>
  <dc:creator>项圣炜</dc:creator>
  <cp:lastModifiedBy>孟祥宇</cp:lastModifiedBy>
  <cp:lastPrinted>2022-07-04T01:48:00Z</cp:lastPrinted>
  <dcterms:modified xsi:type="dcterms:W3CDTF">2026-05-08T09:55:31Z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B6158B1ADEDE17B71BFF9E62A3FFF4B3</vt:lpwstr>
  </property>
  <property fmtid="{D5CDD505-2E9C-101B-9397-08002B2CF9AE}" pid="4" name="KSOTemplateDocerSaveRecord">
    <vt:lpwstr>eyJoZGlkIjoiZmNmMDliNDA4YmVhN2QxYzQwZjYwYzEyYWEyZmE1ZDciLCJ1c2VySWQiOiIzMzYwMTc2MjkifQ==</vt:lpwstr>
  </property>
</Properties>
</file>