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21BE1">
      <w:pPr>
        <w:spacing w:before="240" w:after="240" w:line="400" w:lineRule="exact"/>
        <w:jc w:val="left"/>
        <w:rPr>
          <w:rFonts w:hint="eastAsia" w:ascii="方正小标宋简体" w:hAnsi="Times New Roman" w:eastAsia="黑体" w:cs="Times New Roman"/>
          <w:sz w:val="28"/>
          <w:szCs w:val="22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2"/>
        </w:rPr>
        <w:t>债权申报材料之</w:t>
      </w:r>
      <w:r>
        <w:rPr>
          <w:rFonts w:hint="eastAsia" w:ascii="黑体" w:hAnsi="黑体" w:eastAsia="黑体" w:cs="Times New Roman"/>
          <w:sz w:val="24"/>
          <w:szCs w:val="22"/>
          <w:lang w:val="en-US" w:eastAsia="zh-CN"/>
        </w:rPr>
        <w:t>八</w:t>
      </w:r>
    </w:p>
    <w:p w14:paraId="66EF30E3">
      <w:pPr>
        <w:adjustRightInd w:val="0"/>
        <w:snapToGrid w:val="0"/>
        <w:spacing w:line="640" w:lineRule="exact"/>
        <w:jc w:val="center"/>
        <w:rPr>
          <w:rFonts w:ascii="仿宋_GB2312" w:hAnsi="Kaiti SC Regular" w:eastAsia="仿宋_GB2312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长葛一峰百货有限公司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重整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案</w:t>
      </w:r>
    </w:p>
    <w:p w14:paraId="4BCF8F25">
      <w:pPr>
        <w:adjustRightInd w:val="0"/>
        <w:snapToGrid w:val="0"/>
        <w:spacing w:line="640" w:lineRule="exact"/>
        <w:jc w:val="center"/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关于诉讼费用的承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诺函</w:t>
      </w:r>
    </w:p>
    <w:p w14:paraId="31E3DAC0">
      <w:pPr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</w:p>
    <w:p w14:paraId="6338E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 w:cs="Times New Roman (正文 CS 字体)"/>
          <w:kern w:val="0"/>
          <w:sz w:val="28"/>
          <w:szCs w:val="28"/>
        </w:rPr>
      </w:pP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关于长葛一峰百货有限公司（以下简称“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lang w:val="en-US" w:eastAsia="zh-CN"/>
        </w:rPr>
        <w:t>长葛一峰公司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”）与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u w:val="single"/>
        </w:rPr>
        <w:t xml:space="preserve">本债权人 </w:t>
      </w:r>
      <w:r>
        <w:rPr>
          <w:rFonts w:ascii="仿宋_GB2312" w:hAnsi="仿宋" w:eastAsia="仿宋_GB2312" w:cs="Times New Roman (正文 CS 字体)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u w:val="single"/>
        </w:rPr>
        <w:t>等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 xml:space="preserve">诉讼案件， </w:t>
      </w:r>
      <w:r>
        <w:rPr>
          <w:rFonts w:ascii="仿宋_GB2312" w:hAnsi="仿宋" w:eastAsia="仿宋_GB2312" w:cs="Times New Roman (正文 CS 字体)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人民法院已作出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u w:val="single"/>
        </w:rPr>
        <w:t>号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民事判决书，判令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lang w:val="en-US" w:eastAsia="zh-CN"/>
        </w:rPr>
        <w:t>长葛一峰公司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负担案件受理费</w:t>
      </w:r>
      <w:r>
        <w:rPr>
          <w:rFonts w:ascii="仿宋_GB2312" w:hAnsi="仿宋" w:eastAsia="仿宋_GB2312" w:cs="Times New Roman (正文 CS 字体)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元、保全费</w:t>
      </w:r>
      <w:r>
        <w:rPr>
          <w:rFonts w:ascii="仿宋_GB2312" w:hAnsi="仿宋" w:eastAsia="仿宋_GB2312" w:cs="Times New Roman (正文 CS 字体)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元等。</w:t>
      </w:r>
    </w:p>
    <w:p w14:paraId="003DC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 w:cs="Times New Roman (正文 CS 字体)"/>
          <w:kern w:val="0"/>
          <w:sz w:val="28"/>
          <w:szCs w:val="28"/>
        </w:rPr>
      </w:pP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上述诉讼费用由本债权人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Times New Roman (正文 CS 字体)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预交，现本债权人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已向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lang w:val="en-US" w:eastAsia="zh-CN"/>
        </w:rPr>
        <w:t>长葛一峰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lang w:eastAsia="zh-CN"/>
        </w:rPr>
        <w:t>公司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管理人申报债权，申报金额包含案件受理费</w:t>
      </w:r>
      <w:r>
        <w:rPr>
          <w:rFonts w:ascii="仿宋_GB2312" w:hAnsi="仿宋" w:eastAsia="仿宋_GB2312" w:cs="Times New Roman (正文 CS 字体)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元、保全费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Times New Roman (正文 CS 字体)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元。</w:t>
      </w:r>
    </w:p>
    <w:p w14:paraId="07C75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 w:cs="Times New Roman (正文 CS 字体)"/>
          <w:kern w:val="0"/>
          <w:sz w:val="28"/>
          <w:szCs w:val="28"/>
        </w:rPr>
      </w:pP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本债权人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自愿承诺：不向</w:t>
      </w:r>
      <w:r>
        <w:rPr>
          <w:rFonts w:ascii="仿宋_GB2312" w:hAnsi="仿宋" w:eastAsia="仿宋_GB2312" w:cs="Times New Roman (正文 CS 字体)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人民法院申请退还前述案件的案件受理费、保全费等诉讼费用。如本债权人在向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lang w:val="en-US" w:eastAsia="zh-CN"/>
        </w:rPr>
        <w:t>长葛一峰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  <w:lang w:eastAsia="zh-CN"/>
        </w:rPr>
        <w:t>公司</w:t>
      </w: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管理人申报诉讼费用的同时，向人民法院申请退费的，由此产生的法律责任由本债权人承担。</w:t>
      </w:r>
    </w:p>
    <w:p w14:paraId="3F0BD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" w:eastAsia="仿宋_GB2312" w:cs="Times New Roman (正文 CS 字体)"/>
          <w:kern w:val="0"/>
          <w:sz w:val="28"/>
          <w:szCs w:val="28"/>
        </w:rPr>
      </w:pPr>
      <w:r>
        <w:rPr>
          <w:rFonts w:hint="eastAsia" w:ascii="仿宋_GB2312" w:hAnsi="仿宋" w:eastAsia="仿宋_GB2312" w:cs="Times New Roman (正文 CS 字体)"/>
          <w:kern w:val="0"/>
          <w:sz w:val="28"/>
          <w:szCs w:val="28"/>
        </w:rPr>
        <w:t>特此承诺。</w:t>
      </w:r>
    </w:p>
    <w:p w14:paraId="37A46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Times New Roman" w:eastAsia="仿宋_GB2312" w:cs="Times New Roman"/>
          <w:bCs/>
          <w:sz w:val="28"/>
          <w:szCs w:val="28"/>
        </w:rPr>
      </w:pPr>
    </w:p>
    <w:p w14:paraId="453F3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jc w:val="left"/>
        <w:textAlignment w:val="auto"/>
        <w:rPr>
          <w:rFonts w:ascii="仿宋_GB2312" w:hAnsi="Kaiti SC Regular" w:eastAsia="仿宋_GB2312" w:cs="微软雅黑"/>
          <w:color w:val="232323"/>
          <w:kern w:val="0"/>
          <w:sz w:val="28"/>
          <w:szCs w:val="28"/>
        </w:rPr>
      </w:pPr>
      <w:r>
        <w:rPr>
          <w:rFonts w:hint="eastAsia" w:ascii="仿宋_GB2312" w:hAnsi="Kaiti SC Regular" w:eastAsia="仿宋_GB2312" w:cs="微软雅黑"/>
          <w:color w:val="232323"/>
          <w:kern w:val="0"/>
          <w:sz w:val="28"/>
          <w:szCs w:val="28"/>
        </w:rPr>
        <w:t>债权人或授权代理人：</w:t>
      </w:r>
    </w:p>
    <w:p w14:paraId="1822B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Kaiti SC Regular" w:eastAsia="仿宋_GB2312" w:cs="微软雅黑"/>
          <w:color w:val="232323"/>
          <w:kern w:val="0"/>
          <w:sz w:val="28"/>
          <w:szCs w:val="28"/>
        </w:rPr>
      </w:pPr>
    </w:p>
    <w:p w14:paraId="52CEA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Kaiti SC Regular" w:eastAsia="仿宋_GB2312" w:cs="Times New Roman"/>
          <w:sz w:val="28"/>
          <w:szCs w:val="28"/>
        </w:rPr>
      </w:pPr>
      <w:r>
        <w:rPr>
          <w:rFonts w:hint="eastAsia" w:ascii="仿宋_GB2312" w:hAnsi="Kaiti SC Regular" w:eastAsia="仿宋_GB2312" w:cs="微软雅黑"/>
          <w:color w:val="232323"/>
          <w:kern w:val="0"/>
          <w:sz w:val="28"/>
          <w:szCs w:val="28"/>
        </w:rPr>
        <w:t xml:space="preserve">年    月   </w:t>
      </w:r>
      <w:r>
        <w:rPr>
          <w:rFonts w:hint="eastAsia" w:ascii="仿宋_GB2312" w:hAnsi="Kaiti SC Regular" w:eastAsia="仿宋_GB2312" w:cs="微软雅黑"/>
          <w:color w:val="23232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Kaiti SC Regular" w:eastAsia="仿宋_GB2312" w:cs="微软雅黑"/>
          <w:color w:val="232323"/>
          <w:kern w:val="0"/>
          <w:sz w:val="28"/>
          <w:szCs w:val="28"/>
        </w:rPr>
        <w:t>日</w:t>
      </w:r>
    </w:p>
    <w:p w14:paraId="1E28D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5E314F37"/>
    <w:rsid w:val="07F72E6D"/>
    <w:rsid w:val="15102F67"/>
    <w:rsid w:val="1AFA71C6"/>
    <w:rsid w:val="1D0C402B"/>
    <w:rsid w:val="462A4554"/>
    <w:rsid w:val="4CAC4A94"/>
    <w:rsid w:val="564A08DF"/>
    <w:rsid w:val="572815BC"/>
    <w:rsid w:val="5E314F37"/>
    <w:rsid w:val="61A8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251</Characters>
  <Lines>0</Lines>
  <Paragraphs>0</Paragraphs>
  <TotalTime>0</TotalTime>
  <ScaleCrop>false</ScaleCrop>
  <LinksUpToDate>false</LinksUpToDate>
  <CharactersWithSpaces>391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2022-04-23T07:12:00Z</dcterms:created>
  <dc:creator>Karrissa</dc:creator>
  <cp:lastModifiedBy>tiantong</cp:lastModifiedBy>
  <dcterms:modified xsi:type="dcterms:W3CDTF">2026-05-11T03:53:08Z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E895073A5B4E4DCAAB2E3B64309F304B</vt:lpwstr>
  </property>
  <property fmtid="{D5CDD505-2E9C-101B-9397-08002B2CF9AE}" pid="4" name="commondata">
    <vt:lpwstr>eyJoZGlkIjoiMTgyY2Y5Y2UxZjkwY2NiYzg1MTM4ZmQzOTFhYWJhY2IifQ==</vt:lpwstr>
  </property>
  <property fmtid="{D5CDD505-2E9C-101B-9397-08002B2CF9AE}" pid="5" name="KSOTemplateDocerSaveRecord">
    <vt:lpwstr>eyJoZGlkIjoiYjVhMjMwOGY5NTc5NmI4YjRjNzFjNDk4ZDE0N2RmYjIiLCJ1c2VySWQiOiIzMTg2MjkwMzcifQ==</vt:lpwstr>
  </property>
</Properties>
</file>