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8B4CAA">
      <w:pPr>
        <w:spacing w:after="0" w:line="240" w:lineRule="auto"/>
        <w:rPr>
          <w:rFonts w:ascii="仿宋" w:hAnsi="仿宋" w:eastAsia="仿宋"/>
          <w:bCs/>
          <w:sz w:val="24"/>
          <w:szCs w:val="24"/>
          <w:lang w:eastAsia="zh-CN"/>
        </w:rPr>
      </w:pPr>
      <w:r>
        <w:rPr>
          <w:rFonts w:hint="eastAsia" w:ascii="仿宋" w:hAnsi="仿宋" w:eastAsia="仿宋"/>
          <w:bCs/>
          <w:sz w:val="24"/>
          <w:szCs w:val="24"/>
          <w:lang w:eastAsia="zh-CN"/>
        </w:rPr>
        <w:t>债权申报编号（管理人填写）：</w:t>
      </w:r>
    </w:p>
    <w:tbl>
      <w:tblPr>
        <w:tblStyle w:val="33"/>
        <w:tblpPr w:leftFromText="180" w:rightFromText="180" w:vertAnchor="text" w:horzAnchor="page" w:tblpX="1248" w:tblpY="799"/>
        <w:tblOverlap w:val="never"/>
        <w:tblW w:w="961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0"/>
        <w:gridCol w:w="1875"/>
        <w:gridCol w:w="1344"/>
        <w:gridCol w:w="1446"/>
        <w:gridCol w:w="113"/>
        <w:gridCol w:w="1560"/>
        <w:gridCol w:w="170"/>
        <w:gridCol w:w="2102"/>
      </w:tblGrid>
      <w:tr w14:paraId="28136E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1000" w:type="dxa"/>
            <w:vMerge w:val="restart"/>
            <w:vAlign w:val="center"/>
          </w:tcPr>
          <w:p w14:paraId="245CFBBC">
            <w:pPr>
              <w:spacing w:after="0" w:line="240" w:lineRule="auto"/>
              <w:jc w:val="center"/>
              <w:rPr>
                <w:rFonts w:ascii="仿宋" w:hAnsi="仿宋" w:eastAsia="仿宋"/>
                <w:bCs/>
              </w:rPr>
            </w:pPr>
            <w:r>
              <w:rPr>
                <w:rFonts w:ascii="仿宋" w:hAnsi="仿宋" w:eastAsia="仿宋"/>
                <w:bCs/>
              </w:rPr>
              <w:t>申报人</w:t>
            </w:r>
          </w:p>
          <w:p w14:paraId="31FA1298">
            <w:pPr>
              <w:spacing w:after="0" w:line="240" w:lineRule="auto"/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  <w:bCs/>
              </w:rPr>
              <w:t>基本情况</w:t>
            </w:r>
          </w:p>
        </w:tc>
        <w:tc>
          <w:tcPr>
            <w:tcW w:w="1875" w:type="dxa"/>
            <w:vAlign w:val="center"/>
          </w:tcPr>
          <w:p w14:paraId="64474C4D">
            <w:pPr>
              <w:spacing w:after="0" w:line="240" w:lineRule="auto"/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申报人</w:t>
            </w:r>
          </w:p>
          <w:p w14:paraId="1CEC1DF1">
            <w:pPr>
              <w:spacing w:after="0" w:line="240" w:lineRule="auto"/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b/>
                <w:bCs/>
                <w:lang w:eastAsia="zh-CN"/>
              </w:rPr>
              <w:t>（</w:t>
            </w:r>
            <w:r>
              <w:rPr>
                <w:rFonts w:hint="eastAsia" w:ascii="仿宋" w:hAnsi="仿宋" w:eastAsia="仿宋"/>
                <w:b/>
                <w:bCs/>
                <w:lang w:val="en-US" w:eastAsia="zh-CN"/>
              </w:rPr>
              <w:t>债权人</w:t>
            </w:r>
            <w:r>
              <w:rPr>
                <w:rFonts w:hint="eastAsia" w:ascii="仿宋" w:hAnsi="仿宋" w:eastAsia="仿宋"/>
                <w:b/>
                <w:bCs/>
                <w:lang w:eastAsia="zh-CN"/>
              </w:rPr>
              <w:t>）</w:t>
            </w:r>
          </w:p>
        </w:tc>
        <w:tc>
          <w:tcPr>
            <w:tcW w:w="6735" w:type="dxa"/>
            <w:gridSpan w:val="6"/>
            <w:vAlign w:val="center"/>
          </w:tcPr>
          <w:p w14:paraId="463A6EFC">
            <w:pPr>
              <w:spacing w:after="0" w:line="240" w:lineRule="auto"/>
              <w:rPr>
                <w:rFonts w:ascii="仿宋" w:hAnsi="仿宋" w:eastAsia="仿宋"/>
              </w:rPr>
            </w:pPr>
          </w:p>
        </w:tc>
      </w:tr>
      <w:tr w14:paraId="188462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1000" w:type="dxa"/>
            <w:vMerge w:val="continue"/>
          </w:tcPr>
          <w:p w14:paraId="31540138">
            <w:pPr>
              <w:spacing w:after="0" w:line="240" w:lineRule="auto"/>
              <w:rPr>
                <w:rFonts w:ascii="仿宋" w:hAnsi="仿宋" w:eastAsia="仿宋"/>
              </w:rPr>
            </w:pPr>
          </w:p>
        </w:tc>
        <w:tc>
          <w:tcPr>
            <w:tcW w:w="1875" w:type="dxa"/>
            <w:vAlign w:val="center"/>
          </w:tcPr>
          <w:p w14:paraId="61B8BFDA">
            <w:pPr>
              <w:spacing w:after="0" w:line="240" w:lineRule="auto"/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注册号/身份证号</w:t>
            </w:r>
          </w:p>
        </w:tc>
        <w:tc>
          <w:tcPr>
            <w:tcW w:w="6735" w:type="dxa"/>
            <w:gridSpan w:val="6"/>
            <w:vAlign w:val="center"/>
          </w:tcPr>
          <w:p w14:paraId="50C12023">
            <w:pPr>
              <w:spacing w:after="0" w:line="240" w:lineRule="auto"/>
              <w:rPr>
                <w:rFonts w:ascii="仿宋" w:hAnsi="仿宋" w:eastAsia="仿宋"/>
              </w:rPr>
            </w:pPr>
          </w:p>
        </w:tc>
      </w:tr>
      <w:tr w14:paraId="50F091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1000" w:type="dxa"/>
            <w:vMerge w:val="continue"/>
          </w:tcPr>
          <w:p w14:paraId="520C755C">
            <w:pPr>
              <w:spacing w:after="0" w:line="240" w:lineRule="auto"/>
              <w:rPr>
                <w:rFonts w:ascii="仿宋" w:hAnsi="仿宋" w:eastAsia="仿宋"/>
              </w:rPr>
            </w:pPr>
          </w:p>
        </w:tc>
        <w:tc>
          <w:tcPr>
            <w:tcW w:w="1875" w:type="dxa"/>
            <w:vAlign w:val="center"/>
          </w:tcPr>
          <w:p w14:paraId="44A5AEF3">
            <w:pPr>
              <w:spacing w:after="0" w:line="240" w:lineRule="auto"/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住所/住址</w:t>
            </w:r>
          </w:p>
        </w:tc>
        <w:tc>
          <w:tcPr>
            <w:tcW w:w="6735" w:type="dxa"/>
            <w:gridSpan w:val="6"/>
            <w:vAlign w:val="center"/>
          </w:tcPr>
          <w:p w14:paraId="423C3DAA">
            <w:pPr>
              <w:spacing w:after="0" w:line="240" w:lineRule="auto"/>
              <w:rPr>
                <w:rFonts w:ascii="仿宋" w:hAnsi="仿宋" w:eastAsia="仿宋"/>
              </w:rPr>
            </w:pPr>
          </w:p>
        </w:tc>
      </w:tr>
      <w:tr w14:paraId="76BACC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1000" w:type="dxa"/>
            <w:vMerge w:val="continue"/>
          </w:tcPr>
          <w:p w14:paraId="3ED4DCD8">
            <w:pPr>
              <w:spacing w:after="0" w:line="240" w:lineRule="auto"/>
              <w:rPr>
                <w:rFonts w:ascii="仿宋" w:hAnsi="仿宋" w:eastAsia="仿宋"/>
              </w:rPr>
            </w:pPr>
          </w:p>
        </w:tc>
        <w:tc>
          <w:tcPr>
            <w:tcW w:w="1875" w:type="dxa"/>
            <w:vAlign w:val="center"/>
          </w:tcPr>
          <w:p w14:paraId="5D6C2BD2">
            <w:pPr>
              <w:spacing w:after="0" w:line="240" w:lineRule="auto"/>
              <w:jc w:val="center"/>
              <w:rPr>
                <w:rFonts w:ascii="仿宋" w:hAnsi="仿宋" w:eastAsia="仿宋"/>
                <w:lang w:eastAsia="zh-CN"/>
              </w:rPr>
            </w:pPr>
            <w:r>
              <w:rPr>
                <w:rFonts w:ascii="仿宋" w:hAnsi="仿宋" w:eastAsia="仿宋"/>
                <w:lang w:eastAsia="zh-CN"/>
              </w:rPr>
              <w:t>法定代表人</w:t>
            </w:r>
            <w:r>
              <w:rPr>
                <w:rFonts w:hint="eastAsia" w:ascii="仿宋" w:hAnsi="仿宋" w:eastAsia="仿宋"/>
                <w:lang w:eastAsia="zh-CN"/>
              </w:rPr>
              <w:t>（</w:t>
            </w:r>
            <w:r>
              <w:rPr>
                <w:rFonts w:ascii="仿宋" w:hAnsi="仿宋" w:eastAsia="仿宋"/>
                <w:lang w:eastAsia="zh-CN"/>
              </w:rPr>
              <w:t>个人无需填写</w:t>
            </w:r>
            <w:r>
              <w:rPr>
                <w:rFonts w:hint="eastAsia" w:ascii="仿宋" w:hAnsi="仿宋" w:eastAsia="仿宋"/>
                <w:lang w:eastAsia="zh-CN"/>
              </w:rPr>
              <w:t>）</w:t>
            </w:r>
          </w:p>
        </w:tc>
        <w:tc>
          <w:tcPr>
            <w:tcW w:w="1344" w:type="dxa"/>
            <w:vAlign w:val="center"/>
          </w:tcPr>
          <w:p w14:paraId="144099F6">
            <w:pPr>
              <w:spacing w:after="0" w:line="240" w:lineRule="auto"/>
              <w:rPr>
                <w:rFonts w:ascii="仿宋" w:hAnsi="仿宋" w:eastAsia="仿宋"/>
                <w:lang w:eastAsia="zh-CN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2201A35C">
            <w:pPr>
              <w:spacing w:after="0" w:line="240" w:lineRule="auto"/>
              <w:jc w:val="center"/>
              <w:rPr>
                <w:rFonts w:ascii="仿宋" w:hAnsi="仿宋" w:eastAsia="仿宋"/>
                <w:lang w:eastAsia="zh-CN"/>
              </w:rPr>
            </w:pPr>
            <w:r>
              <w:rPr>
                <w:rFonts w:ascii="仿宋" w:hAnsi="仿宋" w:eastAsia="仿宋"/>
                <w:lang w:eastAsia="zh-CN"/>
              </w:rPr>
              <w:t>职务</w:t>
            </w:r>
            <w:r>
              <w:rPr>
                <w:rFonts w:hint="eastAsia" w:ascii="仿宋" w:hAnsi="仿宋" w:eastAsia="仿宋"/>
                <w:lang w:eastAsia="zh-CN"/>
              </w:rPr>
              <w:t>（</w:t>
            </w:r>
            <w:r>
              <w:rPr>
                <w:rFonts w:ascii="仿宋" w:hAnsi="仿宋" w:eastAsia="仿宋"/>
                <w:lang w:eastAsia="zh-CN"/>
              </w:rPr>
              <w:t>个人无需填写</w:t>
            </w:r>
            <w:r>
              <w:rPr>
                <w:rFonts w:hint="eastAsia" w:ascii="仿宋" w:hAnsi="仿宋" w:eastAsia="仿宋"/>
                <w:lang w:eastAsia="zh-CN"/>
              </w:rPr>
              <w:t>）</w:t>
            </w:r>
          </w:p>
        </w:tc>
        <w:tc>
          <w:tcPr>
            <w:tcW w:w="3832" w:type="dxa"/>
            <w:gridSpan w:val="3"/>
            <w:vAlign w:val="center"/>
          </w:tcPr>
          <w:p w14:paraId="72D0B990">
            <w:pPr>
              <w:spacing w:after="0" w:line="240" w:lineRule="auto"/>
              <w:jc w:val="center"/>
              <w:rPr>
                <w:rFonts w:ascii="仿宋" w:hAnsi="仿宋" w:eastAsia="仿宋"/>
                <w:lang w:eastAsia="zh-CN"/>
              </w:rPr>
            </w:pPr>
          </w:p>
        </w:tc>
      </w:tr>
      <w:tr w14:paraId="52728A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1000" w:type="dxa"/>
            <w:vMerge w:val="continue"/>
          </w:tcPr>
          <w:p w14:paraId="2E9DBF5A">
            <w:pPr>
              <w:spacing w:after="0" w:line="240" w:lineRule="auto"/>
              <w:rPr>
                <w:rFonts w:ascii="仿宋" w:hAnsi="仿宋" w:eastAsia="仿宋"/>
                <w:lang w:eastAsia="zh-CN"/>
              </w:rPr>
            </w:pPr>
          </w:p>
        </w:tc>
        <w:tc>
          <w:tcPr>
            <w:tcW w:w="1875" w:type="dxa"/>
            <w:vMerge w:val="restart"/>
            <w:vAlign w:val="center"/>
          </w:tcPr>
          <w:p w14:paraId="5088DD79">
            <w:pPr>
              <w:spacing w:after="0" w:line="240" w:lineRule="auto"/>
              <w:jc w:val="center"/>
              <w:rPr>
                <w:rFonts w:ascii="仿宋" w:hAnsi="仿宋" w:eastAsia="仿宋"/>
                <w:sz w:val="18"/>
                <w:szCs w:val="18"/>
                <w:lang w:eastAsia="zh-CN"/>
              </w:rPr>
            </w:pPr>
            <w:r>
              <w:rPr>
                <w:rFonts w:ascii="仿宋" w:hAnsi="仿宋" w:eastAsia="仿宋"/>
                <w:lang w:eastAsia="zh-CN"/>
              </w:rPr>
              <w:t>委托代理人</w:t>
            </w:r>
            <w:r>
              <w:rPr>
                <w:rFonts w:ascii="仿宋" w:hAnsi="仿宋" w:eastAsia="仿宋"/>
                <w:sz w:val="18"/>
                <w:szCs w:val="18"/>
                <w:lang w:eastAsia="zh-CN"/>
              </w:rPr>
              <w:t>(具体权限见授权委托书)</w:t>
            </w:r>
          </w:p>
        </w:tc>
        <w:tc>
          <w:tcPr>
            <w:tcW w:w="1344" w:type="dxa"/>
            <w:vMerge w:val="restart"/>
            <w:vAlign w:val="center"/>
          </w:tcPr>
          <w:p w14:paraId="36B42652">
            <w:pPr>
              <w:spacing w:after="0" w:line="240" w:lineRule="auto"/>
              <w:ind w:firstLine="420" w:firstLineChars="200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姓名</w:t>
            </w:r>
          </w:p>
        </w:tc>
        <w:tc>
          <w:tcPr>
            <w:tcW w:w="1559" w:type="dxa"/>
            <w:gridSpan w:val="2"/>
            <w:vAlign w:val="center"/>
          </w:tcPr>
          <w:p w14:paraId="75BDB9D7">
            <w:pPr>
              <w:spacing w:after="0" w:line="240" w:lineRule="auto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560" w:type="dxa"/>
            <w:vMerge w:val="restart"/>
            <w:vAlign w:val="center"/>
          </w:tcPr>
          <w:p w14:paraId="667A6476">
            <w:pPr>
              <w:spacing w:after="0" w:line="240" w:lineRule="auto"/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联系电话</w:t>
            </w:r>
          </w:p>
        </w:tc>
        <w:tc>
          <w:tcPr>
            <w:tcW w:w="2272" w:type="dxa"/>
            <w:gridSpan w:val="2"/>
            <w:vAlign w:val="center"/>
          </w:tcPr>
          <w:p w14:paraId="6B932BBC">
            <w:pPr>
              <w:spacing w:after="0" w:line="240" w:lineRule="auto"/>
              <w:jc w:val="center"/>
              <w:rPr>
                <w:rFonts w:ascii="仿宋" w:hAnsi="仿宋" w:eastAsia="仿宋"/>
              </w:rPr>
            </w:pPr>
          </w:p>
        </w:tc>
      </w:tr>
      <w:tr w14:paraId="217A31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1000" w:type="dxa"/>
            <w:vMerge w:val="continue"/>
          </w:tcPr>
          <w:p w14:paraId="021FAC8B">
            <w:pPr>
              <w:spacing w:after="0" w:line="240" w:lineRule="auto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875" w:type="dxa"/>
            <w:vMerge w:val="continue"/>
            <w:vAlign w:val="center"/>
          </w:tcPr>
          <w:p w14:paraId="2B9A536E">
            <w:pPr>
              <w:spacing w:after="0" w:line="240" w:lineRule="auto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344" w:type="dxa"/>
            <w:vMerge w:val="continue"/>
            <w:vAlign w:val="center"/>
          </w:tcPr>
          <w:p w14:paraId="32B5BDA1">
            <w:pPr>
              <w:spacing w:after="0" w:line="240" w:lineRule="auto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78AFEE95">
            <w:pPr>
              <w:spacing w:after="0" w:line="240" w:lineRule="auto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560" w:type="dxa"/>
            <w:vMerge w:val="continue"/>
            <w:vAlign w:val="center"/>
          </w:tcPr>
          <w:p w14:paraId="10FFB73A">
            <w:pPr>
              <w:spacing w:after="0" w:line="240" w:lineRule="auto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2272" w:type="dxa"/>
            <w:gridSpan w:val="2"/>
            <w:vAlign w:val="center"/>
          </w:tcPr>
          <w:p w14:paraId="2A1B77CF">
            <w:pPr>
              <w:spacing w:after="0" w:line="240" w:lineRule="auto"/>
              <w:jc w:val="center"/>
              <w:rPr>
                <w:rFonts w:ascii="仿宋" w:hAnsi="仿宋" w:eastAsia="仿宋"/>
              </w:rPr>
            </w:pPr>
          </w:p>
        </w:tc>
      </w:tr>
      <w:tr w14:paraId="355139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000" w:type="dxa"/>
            <w:vMerge w:val="restart"/>
            <w:vAlign w:val="center"/>
          </w:tcPr>
          <w:p w14:paraId="61D6ECD9">
            <w:pPr>
              <w:spacing w:after="0" w:line="240" w:lineRule="auto"/>
              <w:jc w:val="center"/>
              <w:rPr>
                <w:rFonts w:ascii="仿宋" w:hAnsi="仿宋" w:eastAsia="仿宋"/>
                <w:bCs/>
              </w:rPr>
            </w:pPr>
            <w:r>
              <w:rPr>
                <w:rFonts w:ascii="仿宋" w:hAnsi="仿宋" w:eastAsia="仿宋"/>
                <w:bCs/>
              </w:rPr>
              <w:t>申报</w:t>
            </w:r>
          </w:p>
          <w:p w14:paraId="6337AAE8">
            <w:pPr>
              <w:spacing w:after="0" w:line="240" w:lineRule="auto"/>
              <w:jc w:val="center"/>
              <w:rPr>
                <w:rFonts w:ascii="仿宋" w:hAnsi="仿宋" w:eastAsia="仿宋"/>
                <w:bCs/>
              </w:rPr>
            </w:pPr>
            <w:r>
              <w:rPr>
                <w:rFonts w:ascii="仿宋" w:hAnsi="仿宋" w:eastAsia="仿宋"/>
                <w:bCs/>
              </w:rPr>
              <w:t>债权</w:t>
            </w:r>
          </w:p>
          <w:p w14:paraId="66DD8355">
            <w:pPr>
              <w:spacing w:after="0" w:line="240" w:lineRule="auto"/>
              <w:jc w:val="center"/>
              <w:rPr>
                <w:rFonts w:ascii="仿宋" w:hAnsi="仿宋" w:eastAsia="仿宋"/>
                <w:bCs/>
              </w:rPr>
            </w:pPr>
            <w:r>
              <w:rPr>
                <w:rFonts w:ascii="仿宋" w:hAnsi="仿宋" w:eastAsia="仿宋"/>
                <w:bCs/>
              </w:rPr>
              <w:t>基本</w:t>
            </w:r>
          </w:p>
          <w:p w14:paraId="109768B9">
            <w:pPr>
              <w:spacing w:after="0" w:line="240" w:lineRule="auto"/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  <w:bCs/>
              </w:rPr>
              <w:t>情况</w:t>
            </w:r>
          </w:p>
        </w:tc>
        <w:tc>
          <w:tcPr>
            <w:tcW w:w="1875" w:type="dxa"/>
            <w:vAlign w:val="center"/>
          </w:tcPr>
          <w:p w14:paraId="76E28E2B">
            <w:pPr>
              <w:spacing w:after="0" w:line="240" w:lineRule="auto"/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申报金额</w:t>
            </w:r>
          </w:p>
        </w:tc>
        <w:tc>
          <w:tcPr>
            <w:tcW w:w="1344" w:type="dxa"/>
            <w:vAlign w:val="center"/>
          </w:tcPr>
          <w:p w14:paraId="17EAA832">
            <w:pPr>
              <w:spacing w:after="0" w:line="240" w:lineRule="auto"/>
              <w:ind w:firstLine="420" w:firstLineChars="200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币种</w:t>
            </w:r>
          </w:p>
        </w:tc>
        <w:tc>
          <w:tcPr>
            <w:tcW w:w="1559" w:type="dxa"/>
            <w:gridSpan w:val="2"/>
            <w:vAlign w:val="center"/>
          </w:tcPr>
          <w:p w14:paraId="08DC4E08">
            <w:pPr>
              <w:spacing w:after="0" w:line="240" w:lineRule="auto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560" w:type="dxa"/>
            <w:vAlign w:val="center"/>
          </w:tcPr>
          <w:p w14:paraId="7E9BE519">
            <w:pPr>
              <w:spacing w:after="0" w:line="240" w:lineRule="auto"/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申报总额</w:t>
            </w:r>
          </w:p>
        </w:tc>
        <w:tc>
          <w:tcPr>
            <w:tcW w:w="2272" w:type="dxa"/>
            <w:gridSpan w:val="2"/>
            <w:vAlign w:val="center"/>
          </w:tcPr>
          <w:p w14:paraId="2E631660">
            <w:pPr>
              <w:spacing w:after="0" w:line="240" w:lineRule="auto"/>
              <w:jc w:val="center"/>
              <w:rPr>
                <w:rFonts w:ascii="仿宋" w:hAnsi="仿宋" w:eastAsia="仿宋"/>
              </w:rPr>
            </w:pPr>
          </w:p>
        </w:tc>
      </w:tr>
      <w:tr w14:paraId="3B2797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000" w:type="dxa"/>
            <w:vMerge w:val="continue"/>
          </w:tcPr>
          <w:p w14:paraId="7242E5E4">
            <w:pPr>
              <w:spacing w:after="0" w:line="240" w:lineRule="auto"/>
              <w:rPr>
                <w:rFonts w:ascii="仿宋" w:hAnsi="仿宋" w:eastAsia="仿宋"/>
              </w:rPr>
            </w:pPr>
          </w:p>
        </w:tc>
        <w:tc>
          <w:tcPr>
            <w:tcW w:w="1875" w:type="dxa"/>
            <w:vMerge w:val="restart"/>
            <w:vAlign w:val="center"/>
          </w:tcPr>
          <w:p w14:paraId="057ADE0E">
            <w:pPr>
              <w:spacing w:after="0" w:line="240" w:lineRule="auto"/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债权构成</w:t>
            </w:r>
          </w:p>
        </w:tc>
        <w:tc>
          <w:tcPr>
            <w:tcW w:w="6735" w:type="dxa"/>
            <w:gridSpan w:val="6"/>
            <w:vAlign w:val="center"/>
          </w:tcPr>
          <w:p w14:paraId="15B68C17">
            <w:pPr>
              <w:spacing w:after="0" w:line="240" w:lineRule="auto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本金:</w:t>
            </w:r>
          </w:p>
        </w:tc>
      </w:tr>
      <w:tr w14:paraId="0DB0B9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1000" w:type="dxa"/>
            <w:vMerge w:val="continue"/>
          </w:tcPr>
          <w:p w14:paraId="058CA54A">
            <w:pPr>
              <w:spacing w:after="0" w:line="240" w:lineRule="auto"/>
              <w:rPr>
                <w:rFonts w:ascii="仿宋" w:hAnsi="仿宋" w:eastAsia="仿宋"/>
              </w:rPr>
            </w:pPr>
          </w:p>
        </w:tc>
        <w:tc>
          <w:tcPr>
            <w:tcW w:w="1875" w:type="dxa"/>
            <w:vMerge w:val="continue"/>
          </w:tcPr>
          <w:p w14:paraId="29080C22">
            <w:pPr>
              <w:spacing w:after="0" w:line="240" w:lineRule="auto"/>
              <w:rPr>
                <w:rFonts w:ascii="仿宋" w:hAnsi="仿宋" w:eastAsia="仿宋"/>
              </w:rPr>
            </w:pPr>
          </w:p>
        </w:tc>
        <w:tc>
          <w:tcPr>
            <w:tcW w:w="6735" w:type="dxa"/>
            <w:gridSpan w:val="6"/>
            <w:vAlign w:val="center"/>
          </w:tcPr>
          <w:p w14:paraId="19187FD7">
            <w:pPr>
              <w:spacing w:after="0" w:line="240" w:lineRule="auto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lang w:eastAsia="zh-CN"/>
              </w:rPr>
              <w:t>利息</w:t>
            </w:r>
            <w:r>
              <w:rPr>
                <w:rFonts w:ascii="仿宋" w:hAnsi="仿宋" w:eastAsia="仿宋"/>
                <w:sz w:val="18"/>
                <w:szCs w:val="18"/>
              </w:rPr>
              <w:t>:                 其他</w:t>
            </w:r>
            <w:r>
              <w:rPr>
                <w:rFonts w:hint="eastAsia" w:ascii="仿宋" w:hAnsi="仿宋" w:eastAsia="仿宋"/>
                <w:sz w:val="18"/>
                <w:szCs w:val="18"/>
                <w:lang w:eastAsia="zh-CN"/>
              </w:rPr>
              <w:t>：</w:t>
            </w:r>
          </w:p>
        </w:tc>
      </w:tr>
      <w:tr w14:paraId="03DE6C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00" w:type="dxa"/>
            <w:vMerge w:val="continue"/>
          </w:tcPr>
          <w:p w14:paraId="5F2986BB">
            <w:pPr>
              <w:spacing w:after="0" w:line="240" w:lineRule="auto"/>
              <w:rPr>
                <w:rFonts w:ascii="仿宋" w:hAnsi="仿宋" w:eastAsia="仿宋"/>
              </w:rPr>
            </w:pPr>
          </w:p>
        </w:tc>
        <w:tc>
          <w:tcPr>
            <w:tcW w:w="1875" w:type="dxa"/>
            <w:vAlign w:val="center"/>
          </w:tcPr>
          <w:p w14:paraId="3A01BADC">
            <w:pPr>
              <w:spacing w:after="0" w:line="240" w:lineRule="auto"/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债权形成原因</w:t>
            </w:r>
          </w:p>
          <w:p w14:paraId="0E0A7AB1">
            <w:pPr>
              <w:spacing w:after="0" w:line="240" w:lineRule="auto"/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  <w:sz w:val="18"/>
                <w:szCs w:val="18"/>
                <w:lang w:eastAsia="zh-CN"/>
              </w:rPr>
              <w:t>(</w:t>
            </w:r>
            <w:r>
              <w:rPr>
                <w:rFonts w:hint="eastAsia" w:ascii="仿宋" w:hAnsi="仿宋" w:eastAsia="仿宋"/>
                <w:sz w:val="18"/>
                <w:szCs w:val="18"/>
                <w:lang w:val="en-US" w:eastAsia="zh-CN"/>
              </w:rPr>
              <w:t>必填</w:t>
            </w:r>
            <w:r>
              <w:rPr>
                <w:rFonts w:ascii="仿宋" w:hAnsi="仿宋" w:eastAsia="仿宋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2790" w:type="dxa"/>
            <w:gridSpan w:val="2"/>
            <w:vAlign w:val="center"/>
          </w:tcPr>
          <w:p w14:paraId="3BBF4BA3">
            <w:pPr>
              <w:spacing w:after="0" w:line="240" w:lineRule="auto"/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(</w:t>
            </w:r>
            <w:r>
              <w:rPr>
                <w:rFonts w:hint="eastAsia" w:ascii="仿宋" w:hAnsi="仿宋" w:eastAsia="仿宋"/>
                <w:lang w:eastAsia="zh-CN"/>
              </w:rPr>
              <w:t xml:space="preserve">  </w:t>
            </w:r>
            <w:r>
              <w:rPr>
                <w:rFonts w:ascii="仿宋" w:hAnsi="仿宋" w:eastAsia="仿宋"/>
              </w:rPr>
              <w:t>)货款</w:t>
            </w:r>
          </w:p>
        </w:tc>
        <w:tc>
          <w:tcPr>
            <w:tcW w:w="1843" w:type="dxa"/>
            <w:gridSpan w:val="3"/>
            <w:vAlign w:val="center"/>
          </w:tcPr>
          <w:p w14:paraId="7EA4C393">
            <w:pPr>
              <w:spacing w:after="0" w:line="240" w:lineRule="auto"/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(</w:t>
            </w:r>
            <w:r>
              <w:rPr>
                <w:rFonts w:hint="eastAsia" w:ascii="仿宋" w:hAnsi="仿宋" w:eastAsia="仿宋"/>
                <w:lang w:eastAsia="zh-CN"/>
              </w:rPr>
              <w:t xml:space="preserve">  </w:t>
            </w:r>
            <w:r>
              <w:rPr>
                <w:rFonts w:ascii="仿宋" w:hAnsi="仿宋" w:eastAsia="仿宋"/>
              </w:rPr>
              <w:t>)借贷</w:t>
            </w:r>
          </w:p>
        </w:tc>
        <w:tc>
          <w:tcPr>
            <w:tcW w:w="2102" w:type="dxa"/>
            <w:vAlign w:val="center"/>
          </w:tcPr>
          <w:p w14:paraId="6AF3925A">
            <w:pPr>
              <w:spacing w:after="0" w:line="240" w:lineRule="auto"/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(</w:t>
            </w:r>
            <w:r>
              <w:rPr>
                <w:rFonts w:hint="eastAsia" w:ascii="仿宋" w:hAnsi="仿宋" w:eastAsia="仿宋"/>
                <w:lang w:eastAsia="zh-CN"/>
              </w:rPr>
              <w:t xml:space="preserve">  </w:t>
            </w:r>
            <w:r>
              <w:rPr>
                <w:rFonts w:ascii="仿宋" w:hAnsi="仿宋" w:eastAsia="仿宋"/>
              </w:rPr>
              <w:t>)其他:</w:t>
            </w:r>
          </w:p>
        </w:tc>
      </w:tr>
      <w:tr w14:paraId="036A48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</w:trPr>
        <w:tc>
          <w:tcPr>
            <w:tcW w:w="1000" w:type="dxa"/>
            <w:vMerge w:val="continue"/>
          </w:tcPr>
          <w:p w14:paraId="4FFA8186">
            <w:pPr>
              <w:spacing w:after="0" w:line="240" w:lineRule="auto"/>
              <w:rPr>
                <w:rFonts w:ascii="仿宋" w:hAnsi="仿宋" w:eastAsia="仿宋"/>
              </w:rPr>
            </w:pPr>
          </w:p>
        </w:tc>
        <w:tc>
          <w:tcPr>
            <w:tcW w:w="1875" w:type="dxa"/>
            <w:vMerge w:val="restart"/>
            <w:vAlign w:val="center"/>
          </w:tcPr>
          <w:p w14:paraId="0314DA64">
            <w:pPr>
              <w:spacing w:after="0" w:line="240" w:lineRule="auto"/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财产担保情况</w:t>
            </w:r>
          </w:p>
          <w:p w14:paraId="0D69B4C7">
            <w:pPr>
              <w:spacing w:after="0" w:line="240" w:lineRule="auto"/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  <w:sz w:val="18"/>
                <w:szCs w:val="18"/>
                <w:lang w:eastAsia="zh-CN"/>
              </w:rPr>
              <w:t>(</w:t>
            </w:r>
            <w:r>
              <w:rPr>
                <w:rFonts w:hint="eastAsia" w:ascii="仿宋" w:hAnsi="仿宋" w:eastAsia="仿宋"/>
                <w:sz w:val="18"/>
                <w:szCs w:val="18"/>
                <w:lang w:val="en-US" w:eastAsia="zh-CN"/>
              </w:rPr>
              <w:t>必填</w:t>
            </w:r>
            <w:r>
              <w:rPr>
                <w:rFonts w:ascii="仿宋" w:hAnsi="仿宋" w:eastAsia="仿宋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2790" w:type="dxa"/>
            <w:gridSpan w:val="2"/>
            <w:vAlign w:val="center"/>
          </w:tcPr>
          <w:p w14:paraId="7C3253D6">
            <w:pPr>
              <w:spacing w:after="0" w:line="240" w:lineRule="auto"/>
              <w:rPr>
                <w:rFonts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1.</w:t>
            </w:r>
            <w:r>
              <w:rPr>
                <w:rFonts w:ascii="仿宋" w:hAnsi="仿宋" w:eastAsia="仿宋"/>
                <w:lang w:eastAsia="zh-CN"/>
              </w:rPr>
              <w:t>(</w:t>
            </w:r>
            <w:r>
              <w:rPr>
                <w:rFonts w:hint="eastAsia" w:ascii="仿宋" w:hAnsi="仿宋" w:eastAsia="仿宋"/>
                <w:lang w:eastAsia="zh-CN"/>
              </w:rPr>
              <w:t xml:space="preserve">  </w:t>
            </w:r>
            <w:r>
              <w:rPr>
                <w:rFonts w:ascii="仿宋" w:hAnsi="仿宋" w:eastAsia="仿宋"/>
                <w:lang w:eastAsia="zh-CN"/>
              </w:rPr>
              <w:t>)</w:t>
            </w:r>
            <w:r>
              <w:rPr>
                <w:rFonts w:hint="eastAsia" w:ascii="仿宋" w:hAnsi="仿宋" w:eastAsia="仿宋"/>
                <w:lang w:eastAsia="zh-CN"/>
              </w:rPr>
              <w:t>深圳乐学乐园儿童教育有限公司</w:t>
            </w:r>
            <w:r>
              <w:rPr>
                <w:rFonts w:ascii="仿宋" w:hAnsi="仿宋" w:eastAsia="仿宋"/>
                <w:lang w:eastAsia="zh-CN"/>
              </w:rPr>
              <w:t>有提供财产担保</w:t>
            </w:r>
          </w:p>
        </w:tc>
        <w:tc>
          <w:tcPr>
            <w:tcW w:w="1843" w:type="dxa"/>
            <w:gridSpan w:val="3"/>
            <w:vAlign w:val="center"/>
          </w:tcPr>
          <w:p w14:paraId="3371F4E9">
            <w:pPr>
              <w:spacing w:after="0" w:line="240" w:lineRule="auto"/>
              <w:jc w:val="center"/>
              <w:rPr>
                <w:rFonts w:ascii="仿宋" w:hAnsi="仿宋" w:eastAsia="仿宋"/>
                <w:sz w:val="18"/>
                <w:szCs w:val="18"/>
                <w:lang w:eastAsia="zh-CN"/>
              </w:rPr>
            </w:pPr>
            <w:r>
              <w:rPr>
                <w:rFonts w:ascii="仿宋" w:hAnsi="仿宋" w:eastAsia="仿宋"/>
                <w:lang w:eastAsia="zh-CN"/>
              </w:rPr>
              <w:t>担保物</w:t>
            </w:r>
            <w:r>
              <w:rPr>
                <w:rFonts w:ascii="仿宋" w:hAnsi="仿宋" w:eastAsia="仿宋"/>
                <w:sz w:val="18"/>
                <w:szCs w:val="18"/>
                <w:lang w:eastAsia="zh-CN"/>
              </w:rPr>
              <w:t>(须在申报书</w:t>
            </w:r>
          </w:p>
          <w:p w14:paraId="3A3FE7F5">
            <w:pPr>
              <w:spacing w:after="0" w:line="240" w:lineRule="auto"/>
              <w:jc w:val="center"/>
              <w:rPr>
                <w:rFonts w:ascii="仿宋" w:hAnsi="仿宋" w:eastAsia="仿宋"/>
                <w:lang w:eastAsia="zh-CN"/>
              </w:rPr>
            </w:pPr>
            <w:r>
              <w:rPr>
                <w:rFonts w:ascii="仿宋" w:hAnsi="仿宋" w:eastAsia="仿宋"/>
                <w:sz w:val="18"/>
                <w:szCs w:val="18"/>
                <w:lang w:eastAsia="zh-CN"/>
              </w:rPr>
              <w:t>中明确担保权主张)</w:t>
            </w:r>
          </w:p>
        </w:tc>
        <w:tc>
          <w:tcPr>
            <w:tcW w:w="2102" w:type="dxa"/>
          </w:tcPr>
          <w:p w14:paraId="35B1ABED">
            <w:pPr>
              <w:spacing w:after="0" w:line="240" w:lineRule="auto"/>
              <w:rPr>
                <w:rFonts w:ascii="仿宋" w:hAnsi="仿宋" w:eastAsia="仿宋"/>
                <w:lang w:eastAsia="zh-CN"/>
              </w:rPr>
            </w:pPr>
          </w:p>
        </w:tc>
      </w:tr>
      <w:tr w14:paraId="4BD57A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000" w:type="dxa"/>
            <w:vMerge w:val="continue"/>
          </w:tcPr>
          <w:p w14:paraId="09663A5C">
            <w:pPr>
              <w:spacing w:after="0" w:line="240" w:lineRule="auto"/>
              <w:rPr>
                <w:rFonts w:ascii="仿宋" w:hAnsi="仿宋" w:eastAsia="仿宋"/>
                <w:lang w:eastAsia="zh-CN"/>
              </w:rPr>
            </w:pPr>
          </w:p>
        </w:tc>
        <w:tc>
          <w:tcPr>
            <w:tcW w:w="1875" w:type="dxa"/>
            <w:vMerge w:val="continue"/>
          </w:tcPr>
          <w:p w14:paraId="36C3BAFE">
            <w:pPr>
              <w:spacing w:after="0" w:line="240" w:lineRule="auto"/>
              <w:rPr>
                <w:rFonts w:ascii="仿宋" w:hAnsi="仿宋" w:eastAsia="仿宋"/>
                <w:lang w:eastAsia="zh-CN"/>
              </w:rPr>
            </w:pPr>
          </w:p>
        </w:tc>
        <w:tc>
          <w:tcPr>
            <w:tcW w:w="6735" w:type="dxa"/>
            <w:gridSpan w:val="6"/>
            <w:vAlign w:val="center"/>
          </w:tcPr>
          <w:p w14:paraId="65A77F1D">
            <w:pPr>
              <w:spacing w:after="0" w:line="240" w:lineRule="auto"/>
              <w:rPr>
                <w:rFonts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2.</w:t>
            </w:r>
            <w:r>
              <w:rPr>
                <w:rFonts w:ascii="仿宋" w:hAnsi="仿宋" w:eastAsia="仿宋"/>
                <w:lang w:eastAsia="zh-CN"/>
              </w:rPr>
              <w:t>(</w:t>
            </w:r>
            <w:r>
              <w:rPr>
                <w:rFonts w:hint="eastAsia" w:ascii="仿宋" w:hAnsi="仿宋" w:eastAsia="仿宋"/>
                <w:lang w:eastAsia="zh-CN"/>
              </w:rPr>
              <w:t xml:space="preserve">  </w:t>
            </w:r>
            <w:r>
              <w:rPr>
                <w:rFonts w:ascii="仿宋" w:hAnsi="仿宋" w:eastAsia="仿宋"/>
                <w:lang w:eastAsia="zh-CN"/>
              </w:rPr>
              <w:t>)</w:t>
            </w:r>
            <w:r>
              <w:rPr>
                <w:rFonts w:hint="eastAsia" w:ascii="仿宋" w:hAnsi="仿宋" w:eastAsia="仿宋"/>
                <w:lang w:eastAsia="zh-CN"/>
              </w:rPr>
              <w:t>深圳乐学乐园儿童教育有限公司</w:t>
            </w:r>
            <w:r>
              <w:rPr>
                <w:rFonts w:ascii="仿宋" w:hAnsi="仿宋" w:eastAsia="仿宋"/>
                <w:lang w:eastAsia="zh-CN"/>
              </w:rPr>
              <w:t>无提供财产担保</w:t>
            </w:r>
          </w:p>
        </w:tc>
      </w:tr>
      <w:tr w14:paraId="08EE0B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000" w:type="dxa"/>
            <w:vMerge w:val="continue"/>
          </w:tcPr>
          <w:p w14:paraId="4426C2B5">
            <w:pPr>
              <w:spacing w:after="0" w:line="240" w:lineRule="auto"/>
              <w:rPr>
                <w:rFonts w:ascii="仿宋" w:hAnsi="仿宋" w:eastAsia="仿宋"/>
                <w:lang w:eastAsia="zh-CN"/>
              </w:rPr>
            </w:pPr>
          </w:p>
        </w:tc>
        <w:tc>
          <w:tcPr>
            <w:tcW w:w="1875" w:type="dxa"/>
            <w:vMerge w:val="restart"/>
            <w:vAlign w:val="center"/>
          </w:tcPr>
          <w:p w14:paraId="2865AEBA">
            <w:pPr>
              <w:spacing w:after="0" w:line="240" w:lineRule="auto"/>
              <w:jc w:val="center"/>
              <w:rPr>
                <w:rFonts w:ascii="仿宋" w:hAnsi="仿宋" w:eastAsia="仿宋"/>
                <w:lang w:eastAsia="zh-CN"/>
              </w:rPr>
            </w:pPr>
            <w:r>
              <w:rPr>
                <w:rFonts w:ascii="仿宋" w:hAnsi="仿宋" w:eastAsia="仿宋"/>
                <w:lang w:eastAsia="zh-CN"/>
              </w:rPr>
              <w:t>诉讼仲裁与</w:t>
            </w:r>
          </w:p>
          <w:p w14:paraId="3533ED94">
            <w:pPr>
              <w:spacing w:after="0" w:line="240" w:lineRule="auto"/>
              <w:jc w:val="center"/>
              <w:rPr>
                <w:rFonts w:ascii="仿宋" w:hAnsi="仿宋" w:eastAsia="仿宋"/>
                <w:lang w:eastAsia="zh-CN"/>
              </w:rPr>
            </w:pPr>
            <w:r>
              <w:rPr>
                <w:rFonts w:ascii="仿宋" w:hAnsi="仿宋" w:eastAsia="仿宋"/>
                <w:lang w:eastAsia="zh-CN"/>
              </w:rPr>
              <w:t>执行情况</w:t>
            </w:r>
          </w:p>
          <w:p w14:paraId="6211DDB9">
            <w:pPr>
              <w:spacing w:after="0" w:line="240" w:lineRule="auto"/>
              <w:jc w:val="center"/>
              <w:rPr>
                <w:rFonts w:ascii="仿宋" w:hAnsi="仿宋" w:eastAsia="仿宋"/>
                <w:lang w:eastAsia="zh-CN"/>
              </w:rPr>
            </w:pPr>
            <w:r>
              <w:rPr>
                <w:rFonts w:ascii="仿宋" w:hAnsi="仿宋" w:eastAsia="仿宋"/>
                <w:sz w:val="18"/>
                <w:szCs w:val="18"/>
                <w:lang w:eastAsia="zh-CN"/>
              </w:rPr>
              <w:t>(</w:t>
            </w:r>
            <w:r>
              <w:rPr>
                <w:rFonts w:hint="eastAsia" w:ascii="仿宋" w:hAnsi="仿宋" w:eastAsia="仿宋"/>
                <w:sz w:val="18"/>
                <w:szCs w:val="18"/>
                <w:lang w:val="en-US" w:eastAsia="zh-CN"/>
              </w:rPr>
              <w:t>必填</w:t>
            </w:r>
            <w:r>
              <w:rPr>
                <w:rFonts w:ascii="仿宋" w:hAnsi="仿宋" w:eastAsia="仿宋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6735" w:type="dxa"/>
            <w:gridSpan w:val="6"/>
            <w:vAlign w:val="center"/>
          </w:tcPr>
          <w:p w14:paraId="41614FF7">
            <w:pPr>
              <w:spacing w:after="0" w:line="240" w:lineRule="auto"/>
              <w:rPr>
                <w:rFonts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1.</w:t>
            </w:r>
            <w:r>
              <w:rPr>
                <w:rFonts w:ascii="仿宋" w:hAnsi="仿宋" w:eastAsia="仿宋"/>
                <w:lang w:eastAsia="zh-CN"/>
              </w:rPr>
              <w:t>(</w:t>
            </w:r>
            <w:r>
              <w:rPr>
                <w:rFonts w:hint="eastAsia" w:ascii="仿宋" w:hAnsi="仿宋" w:eastAsia="仿宋"/>
                <w:lang w:eastAsia="zh-CN"/>
              </w:rPr>
              <w:t xml:space="preserve">  </w:t>
            </w:r>
            <w:r>
              <w:rPr>
                <w:rFonts w:ascii="仿宋" w:hAnsi="仿宋" w:eastAsia="仿宋"/>
                <w:lang w:eastAsia="zh-CN"/>
              </w:rPr>
              <w:t>)有生效诉讼/仲裁文书</w:t>
            </w:r>
            <w:r>
              <w:rPr>
                <w:rFonts w:hint="eastAsia" w:ascii="仿宋" w:hAnsi="仿宋" w:eastAsia="仿宋"/>
                <w:lang w:eastAsia="zh-CN"/>
              </w:rPr>
              <w:t>，</w:t>
            </w:r>
            <w:r>
              <w:rPr>
                <w:rFonts w:ascii="仿宋" w:hAnsi="仿宋" w:eastAsia="仿宋"/>
                <w:lang w:eastAsia="zh-CN"/>
              </w:rPr>
              <w:t>已受偿金额为:</w:t>
            </w:r>
          </w:p>
        </w:tc>
      </w:tr>
      <w:tr w14:paraId="59E84A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000" w:type="dxa"/>
            <w:vMerge w:val="continue"/>
          </w:tcPr>
          <w:p w14:paraId="16744AA6">
            <w:pPr>
              <w:spacing w:after="0" w:line="240" w:lineRule="auto"/>
              <w:rPr>
                <w:rFonts w:ascii="仿宋" w:hAnsi="仿宋" w:eastAsia="仿宋"/>
                <w:lang w:eastAsia="zh-CN"/>
              </w:rPr>
            </w:pPr>
          </w:p>
        </w:tc>
        <w:tc>
          <w:tcPr>
            <w:tcW w:w="1875" w:type="dxa"/>
            <w:vMerge w:val="continue"/>
          </w:tcPr>
          <w:p w14:paraId="20024702">
            <w:pPr>
              <w:spacing w:after="0" w:line="240" w:lineRule="auto"/>
              <w:rPr>
                <w:rFonts w:ascii="仿宋" w:hAnsi="仿宋" w:eastAsia="仿宋"/>
                <w:lang w:eastAsia="zh-CN"/>
              </w:rPr>
            </w:pPr>
          </w:p>
        </w:tc>
        <w:tc>
          <w:tcPr>
            <w:tcW w:w="6735" w:type="dxa"/>
            <w:gridSpan w:val="6"/>
            <w:vAlign w:val="center"/>
          </w:tcPr>
          <w:p w14:paraId="767F2F97">
            <w:pPr>
              <w:spacing w:after="0" w:line="240" w:lineRule="auto"/>
              <w:rPr>
                <w:rFonts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2.</w:t>
            </w:r>
            <w:r>
              <w:rPr>
                <w:rFonts w:ascii="仿宋" w:hAnsi="仿宋" w:eastAsia="仿宋"/>
                <w:lang w:eastAsia="zh-CN"/>
              </w:rPr>
              <w:t>(</w:t>
            </w:r>
            <w:r>
              <w:rPr>
                <w:rFonts w:hint="eastAsia" w:ascii="仿宋" w:hAnsi="仿宋" w:eastAsia="仿宋"/>
                <w:lang w:eastAsia="zh-CN"/>
              </w:rPr>
              <w:t xml:space="preserve">  </w:t>
            </w:r>
            <w:r>
              <w:rPr>
                <w:rFonts w:ascii="仿宋" w:hAnsi="仿宋" w:eastAsia="仿宋"/>
                <w:lang w:eastAsia="zh-CN"/>
              </w:rPr>
              <w:t>)已提起诉讼/仲裁</w:t>
            </w:r>
            <w:r>
              <w:rPr>
                <w:rFonts w:hint="eastAsia" w:ascii="仿宋" w:hAnsi="仿宋" w:eastAsia="仿宋"/>
                <w:lang w:eastAsia="zh-CN"/>
              </w:rPr>
              <w:t>，</w:t>
            </w:r>
            <w:r>
              <w:rPr>
                <w:rFonts w:ascii="仿宋" w:hAnsi="仿宋" w:eastAsia="仿宋"/>
                <w:lang w:eastAsia="zh-CN"/>
              </w:rPr>
              <w:t>未取得生效文书</w:t>
            </w:r>
          </w:p>
        </w:tc>
      </w:tr>
      <w:tr w14:paraId="6593FC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000" w:type="dxa"/>
            <w:vMerge w:val="continue"/>
          </w:tcPr>
          <w:p w14:paraId="021BEA1E">
            <w:pPr>
              <w:spacing w:after="0" w:line="240" w:lineRule="auto"/>
              <w:rPr>
                <w:rFonts w:ascii="仿宋" w:hAnsi="仿宋" w:eastAsia="仿宋"/>
                <w:lang w:eastAsia="zh-CN"/>
              </w:rPr>
            </w:pPr>
          </w:p>
        </w:tc>
        <w:tc>
          <w:tcPr>
            <w:tcW w:w="1875" w:type="dxa"/>
            <w:vMerge w:val="continue"/>
          </w:tcPr>
          <w:p w14:paraId="32399546">
            <w:pPr>
              <w:spacing w:after="0" w:line="240" w:lineRule="auto"/>
              <w:rPr>
                <w:rFonts w:ascii="仿宋" w:hAnsi="仿宋" w:eastAsia="仿宋"/>
                <w:lang w:eastAsia="zh-CN"/>
              </w:rPr>
            </w:pPr>
          </w:p>
        </w:tc>
        <w:tc>
          <w:tcPr>
            <w:tcW w:w="6735" w:type="dxa"/>
            <w:gridSpan w:val="6"/>
            <w:vAlign w:val="center"/>
          </w:tcPr>
          <w:p w14:paraId="0488D4C1">
            <w:pPr>
              <w:spacing w:after="0" w:line="240" w:lineRule="auto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3.</w:t>
            </w:r>
            <w:r>
              <w:rPr>
                <w:rFonts w:ascii="仿宋" w:hAnsi="仿宋" w:eastAsia="仿宋"/>
              </w:rPr>
              <w:t>(</w:t>
            </w:r>
            <w:r>
              <w:rPr>
                <w:rFonts w:hint="eastAsia" w:ascii="仿宋" w:hAnsi="仿宋" w:eastAsia="仿宋"/>
                <w:lang w:eastAsia="zh-CN"/>
              </w:rPr>
              <w:t xml:space="preserve">  </w:t>
            </w:r>
            <w:r>
              <w:rPr>
                <w:rFonts w:ascii="仿宋" w:hAnsi="仿宋" w:eastAsia="仿宋"/>
              </w:rPr>
              <w:t>)未提起诉讼</w:t>
            </w:r>
            <w:r>
              <w:rPr>
                <w:rFonts w:hint="eastAsia" w:ascii="仿宋" w:hAnsi="仿宋" w:eastAsia="仿宋"/>
                <w:lang w:eastAsia="zh-CN"/>
              </w:rPr>
              <w:t>/</w:t>
            </w:r>
            <w:bookmarkStart w:id="0" w:name="_GoBack"/>
            <w:bookmarkEnd w:id="0"/>
            <w:r>
              <w:rPr>
                <w:rFonts w:ascii="仿宋" w:hAnsi="仿宋" w:eastAsia="仿宋"/>
              </w:rPr>
              <w:t>仲裁</w:t>
            </w:r>
          </w:p>
        </w:tc>
      </w:tr>
      <w:tr w14:paraId="7C1957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1000" w:type="dxa"/>
            <w:vMerge w:val="restart"/>
            <w:vAlign w:val="center"/>
          </w:tcPr>
          <w:p w14:paraId="525A10E2">
            <w:pPr>
              <w:spacing w:after="0" w:line="240" w:lineRule="auto"/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  <w:bCs/>
              </w:rPr>
              <w:t>相关事宜</w:t>
            </w:r>
          </w:p>
        </w:tc>
        <w:tc>
          <w:tcPr>
            <w:tcW w:w="1875" w:type="dxa"/>
            <w:vMerge w:val="restart"/>
            <w:vAlign w:val="center"/>
          </w:tcPr>
          <w:p w14:paraId="2747062C">
            <w:pPr>
              <w:spacing w:after="0" w:line="240" w:lineRule="auto"/>
              <w:jc w:val="center"/>
              <w:rPr>
                <w:rFonts w:ascii="仿宋" w:hAnsi="仿宋" w:eastAsia="仿宋"/>
                <w:lang w:eastAsia="zh-CN"/>
              </w:rPr>
            </w:pPr>
            <w:r>
              <w:rPr>
                <w:rFonts w:ascii="仿宋" w:hAnsi="仿宋" w:eastAsia="仿宋"/>
                <w:lang w:eastAsia="zh-CN"/>
              </w:rPr>
              <w:t>收款账户确认</w:t>
            </w:r>
          </w:p>
          <w:p w14:paraId="34886130">
            <w:pPr>
              <w:spacing w:after="0" w:line="240" w:lineRule="auto"/>
              <w:jc w:val="both"/>
              <w:rPr>
                <w:rFonts w:ascii="仿宋" w:hAnsi="仿宋" w:eastAsia="仿宋"/>
                <w:lang w:eastAsia="zh-CN"/>
              </w:rPr>
            </w:pPr>
            <w:r>
              <w:rPr>
                <w:rFonts w:ascii="仿宋" w:hAnsi="仿宋" w:eastAsia="仿宋"/>
                <w:b/>
                <w:bCs/>
                <w:sz w:val="18"/>
                <w:szCs w:val="18"/>
                <w:lang w:eastAsia="zh-CN"/>
              </w:rPr>
              <w:t>(户名应与申报人名称一致)</w:t>
            </w:r>
          </w:p>
        </w:tc>
        <w:tc>
          <w:tcPr>
            <w:tcW w:w="6735" w:type="dxa"/>
            <w:gridSpan w:val="6"/>
            <w:vAlign w:val="center"/>
          </w:tcPr>
          <w:p w14:paraId="493EB22A">
            <w:pPr>
              <w:spacing w:after="0" w:line="240" w:lineRule="auto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户名:</w:t>
            </w:r>
          </w:p>
        </w:tc>
      </w:tr>
      <w:tr w14:paraId="5E8EB6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1000" w:type="dxa"/>
            <w:vMerge w:val="continue"/>
          </w:tcPr>
          <w:p w14:paraId="26CD7750">
            <w:pPr>
              <w:spacing w:after="0" w:line="240" w:lineRule="auto"/>
              <w:rPr>
                <w:rFonts w:ascii="仿宋" w:hAnsi="仿宋" w:eastAsia="仿宋"/>
              </w:rPr>
            </w:pPr>
          </w:p>
        </w:tc>
        <w:tc>
          <w:tcPr>
            <w:tcW w:w="1875" w:type="dxa"/>
            <w:vMerge w:val="continue"/>
          </w:tcPr>
          <w:p w14:paraId="02CE5F00">
            <w:pPr>
              <w:spacing w:after="0" w:line="240" w:lineRule="auto"/>
              <w:rPr>
                <w:rFonts w:ascii="仿宋" w:hAnsi="仿宋" w:eastAsia="仿宋"/>
              </w:rPr>
            </w:pPr>
          </w:p>
        </w:tc>
        <w:tc>
          <w:tcPr>
            <w:tcW w:w="6735" w:type="dxa"/>
            <w:gridSpan w:val="6"/>
            <w:vAlign w:val="center"/>
          </w:tcPr>
          <w:p w14:paraId="0E06C8F5">
            <w:pPr>
              <w:spacing w:after="0" w:line="240" w:lineRule="auto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开户行</w:t>
            </w:r>
            <w:r>
              <w:rPr>
                <w:rFonts w:ascii="仿宋" w:hAnsi="仿宋" w:eastAsia="仿宋"/>
                <w:sz w:val="18"/>
                <w:szCs w:val="18"/>
              </w:rPr>
              <w:t>(须具体到支行):</w:t>
            </w:r>
          </w:p>
        </w:tc>
      </w:tr>
      <w:tr w14:paraId="090257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1000" w:type="dxa"/>
            <w:vMerge w:val="continue"/>
          </w:tcPr>
          <w:p w14:paraId="4A046673">
            <w:pPr>
              <w:spacing w:after="0" w:line="240" w:lineRule="auto"/>
              <w:rPr>
                <w:rFonts w:ascii="仿宋" w:hAnsi="仿宋" w:eastAsia="仿宋"/>
              </w:rPr>
            </w:pPr>
          </w:p>
        </w:tc>
        <w:tc>
          <w:tcPr>
            <w:tcW w:w="1875" w:type="dxa"/>
            <w:vMerge w:val="continue"/>
          </w:tcPr>
          <w:p w14:paraId="584FE688">
            <w:pPr>
              <w:spacing w:after="0" w:line="240" w:lineRule="auto"/>
              <w:rPr>
                <w:rFonts w:ascii="仿宋" w:hAnsi="仿宋" w:eastAsia="仿宋"/>
              </w:rPr>
            </w:pPr>
          </w:p>
        </w:tc>
        <w:tc>
          <w:tcPr>
            <w:tcW w:w="6735" w:type="dxa"/>
            <w:gridSpan w:val="6"/>
            <w:vAlign w:val="center"/>
          </w:tcPr>
          <w:p w14:paraId="79FABA35">
            <w:pPr>
              <w:spacing w:after="0" w:line="240" w:lineRule="auto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账号:</w:t>
            </w:r>
          </w:p>
        </w:tc>
      </w:tr>
      <w:tr w14:paraId="2E8E6C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6" w:hRule="atLeast"/>
        </w:trPr>
        <w:tc>
          <w:tcPr>
            <w:tcW w:w="1000" w:type="dxa"/>
            <w:vMerge w:val="continue"/>
          </w:tcPr>
          <w:p w14:paraId="6BC8D459">
            <w:pPr>
              <w:spacing w:after="0" w:line="240" w:lineRule="auto"/>
              <w:rPr>
                <w:rFonts w:ascii="仿宋" w:hAnsi="仿宋" w:eastAsia="仿宋"/>
              </w:rPr>
            </w:pPr>
          </w:p>
        </w:tc>
        <w:tc>
          <w:tcPr>
            <w:tcW w:w="1875" w:type="dxa"/>
            <w:vMerge w:val="restart"/>
            <w:vAlign w:val="center"/>
          </w:tcPr>
          <w:p w14:paraId="282987E2">
            <w:pPr>
              <w:spacing w:after="0" w:line="240" w:lineRule="auto"/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送达地址确认书</w:t>
            </w:r>
          </w:p>
          <w:p w14:paraId="4E8504D7">
            <w:pPr>
              <w:spacing w:after="0" w:line="240" w:lineRule="auto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6735" w:type="dxa"/>
            <w:gridSpan w:val="6"/>
            <w:vAlign w:val="center"/>
          </w:tcPr>
          <w:p w14:paraId="2EF013DC">
            <w:pPr>
              <w:spacing w:after="0" w:line="240" w:lineRule="auto"/>
              <w:rPr>
                <w:rFonts w:ascii="仿宋" w:hAnsi="仿宋" w:eastAsia="仿宋"/>
                <w:lang w:eastAsia="zh-CN"/>
              </w:rPr>
            </w:pPr>
            <w:r>
              <w:rPr>
                <w:rFonts w:ascii="仿宋" w:hAnsi="仿宋" w:eastAsia="仿宋"/>
                <w:lang w:eastAsia="zh-CN"/>
              </w:rPr>
              <w:t>特快专递收件地址:</w:t>
            </w:r>
          </w:p>
          <w:p w14:paraId="21BD6397">
            <w:pPr>
              <w:spacing w:after="0" w:line="240" w:lineRule="auto"/>
              <w:rPr>
                <w:rFonts w:ascii="仿宋" w:hAnsi="仿宋" w:eastAsia="仿宋"/>
                <w:lang w:eastAsia="zh-CN"/>
              </w:rPr>
            </w:pPr>
          </w:p>
          <w:p w14:paraId="54C9F057">
            <w:pPr>
              <w:spacing w:after="0" w:line="240" w:lineRule="auto"/>
              <w:rPr>
                <w:rFonts w:ascii="仿宋" w:hAnsi="仿宋" w:eastAsia="仿宋"/>
                <w:lang w:eastAsia="zh-CN"/>
              </w:rPr>
            </w:pPr>
          </w:p>
          <w:p w14:paraId="10664B1B">
            <w:pPr>
              <w:spacing w:after="0" w:line="240" w:lineRule="auto"/>
              <w:rPr>
                <w:rFonts w:ascii="仿宋" w:hAnsi="仿宋" w:eastAsia="仿宋"/>
                <w:lang w:eastAsia="zh-CN"/>
              </w:rPr>
            </w:pPr>
            <w:r>
              <w:rPr>
                <w:rFonts w:ascii="仿宋" w:hAnsi="仿宋" w:eastAsia="仿宋"/>
                <w:lang w:eastAsia="zh-CN"/>
              </w:rPr>
              <w:t>指定收件人</w:t>
            </w:r>
            <w:r>
              <w:rPr>
                <w:rFonts w:ascii="仿宋" w:hAnsi="仿宋" w:eastAsia="仿宋"/>
                <w:sz w:val="18"/>
                <w:szCs w:val="18"/>
                <w:lang w:eastAsia="zh-CN"/>
              </w:rPr>
              <w:t>(需与委托代理人名称一致)</w:t>
            </w:r>
            <w:r>
              <w:rPr>
                <w:rFonts w:hint="eastAsia" w:ascii="仿宋" w:hAnsi="仿宋" w:eastAsia="仿宋"/>
                <w:sz w:val="18"/>
                <w:szCs w:val="18"/>
                <w:lang w:eastAsia="zh-CN"/>
              </w:rPr>
              <w:t>：</w:t>
            </w:r>
          </w:p>
        </w:tc>
      </w:tr>
      <w:tr w14:paraId="47CD4D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1000" w:type="dxa"/>
            <w:vMerge w:val="continue"/>
          </w:tcPr>
          <w:p w14:paraId="1721C9C4">
            <w:pPr>
              <w:spacing w:after="0" w:line="240" w:lineRule="auto"/>
              <w:rPr>
                <w:rFonts w:ascii="仿宋" w:hAnsi="仿宋" w:eastAsia="仿宋"/>
                <w:lang w:eastAsia="zh-CN"/>
              </w:rPr>
            </w:pPr>
          </w:p>
        </w:tc>
        <w:tc>
          <w:tcPr>
            <w:tcW w:w="1875" w:type="dxa"/>
            <w:vMerge w:val="continue"/>
          </w:tcPr>
          <w:p w14:paraId="1B5AD2EB">
            <w:pPr>
              <w:spacing w:after="0" w:line="240" w:lineRule="auto"/>
              <w:rPr>
                <w:rFonts w:ascii="仿宋" w:hAnsi="仿宋" w:eastAsia="仿宋"/>
                <w:lang w:eastAsia="zh-CN"/>
              </w:rPr>
            </w:pPr>
          </w:p>
        </w:tc>
        <w:tc>
          <w:tcPr>
            <w:tcW w:w="6735" w:type="dxa"/>
            <w:gridSpan w:val="6"/>
            <w:vAlign w:val="center"/>
          </w:tcPr>
          <w:p w14:paraId="450835E5">
            <w:pPr>
              <w:spacing w:after="0" w:line="240" w:lineRule="auto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联系电话:</w:t>
            </w:r>
          </w:p>
        </w:tc>
      </w:tr>
      <w:tr w14:paraId="7F19AB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000" w:type="dxa"/>
            <w:vMerge w:val="continue"/>
          </w:tcPr>
          <w:p w14:paraId="2EC0CC9F">
            <w:pPr>
              <w:spacing w:after="0" w:line="240" w:lineRule="auto"/>
              <w:rPr>
                <w:rFonts w:ascii="仿宋" w:hAnsi="仿宋" w:eastAsia="仿宋"/>
              </w:rPr>
            </w:pPr>
          </w:p>
        </w:tc>
        <w:tc>
          <w:tcPr>
            <w:tcW w:w="1875" w:type="dxa"/>
            <w:vMerge w:val="continue"/>
          </w:tcPr>
          <w:p w14:paraId="5E2B2E6B">
            <w:pPr>
              <w:spacing w:after="0" w:line="240" w:lineRule="auto"/>
              <w:rPr>
                <w:rFonts w:ascii="仿宋" w:hAnsi="仿宋" w:eastAsia="仿宋"/>
              </w:rPr>
            </w:pPr>
          </w:p>
        </w:tc>
        <w:tc>
          <w:tcPr>
            <w:tcW w:w="6735" w:type="dxa"/>
            <w:gridSpan w:val="6"/>
            <w:vAlign w:val="center"/>
          </w:tcPr>
          <w:p w14:paraId="030444AB">
            <w:pPr>
              <w:spacing w:after="0" w:line="240" w:lineRule="auto"/>
              <w:rPr>
                <w:rFonts w:ascii="仿宋" w:hAnsi="仿宋" w:eastAsia="仿宋"/>
                <w:lang w:eastAsia="zh-CN"/>
              </w:rPr>
            </w:pPr>
            <w:r>
              <w:rPr>
                <w:rFonts w:ascii="仿宋" w:hAnsi="仿宋" w:eastAsia="仿宋"/>
                <w:b/>
                <w:bCs/>
                <w:lang w:eastAsia="zh-CN"/>
              </w:rPr>
              <w:t>电子邮箱</w:t>
            </w:r>
            <w:r>
              <w:rPr>
                <w:rFonts w:ascii="仿宋" w:hAnsi="仿宋" w:eastAsia="仿宋"/>
                <w:b/>
                <w:bCs/>
                <w:sz w:val="18"/>
                <w:szCs w:val="18"/>
                <w:lang w:eastAsia="zh-CN"/>
              </w:rPr>
              <w:t>(</w:t>
            </w:r>
            <w:r>
              <w:rPr>
                <w:rFonts w:ascii="仿宋" w:hAnsi="仿宋" w:eastAsia="仿宋"/>
                <w:b/>
                <w:bCs/>
                <w:color w:val="FF0000"/>
                <w:sz w:val="18"/>
                <w:szCs w:val="18"/>
                <w:lang w:eastAsia="zh-CN"/>
              </w:rPr>
              <w:t>必填</w:t>
            </w:r>
            <w:r>
              <w:rPr>
                <w:rFonts w:hint="eastAsia" w:ascii="仿宋" w:hAnsi="仿宋" w:eastAsia="仿宋"/>
                <w:b/>
                <w:bCs/>
                <w:sz w:val="18"/>
                <w:szCs w:val="18"/>
                <w:lang w:eastAsia="zh-CN"/>
              </w:rPr>
              <w:t>，</w:t>
            </w:r>
            <w:r>
              <w:rPr>
                <w:rFonts w:ascii="仿宋" w:hAnsi="仿宋" w:eastAsia="仿宋"/>
                <w:b/>
                <w:bCs/>
                <w:sz w:val="18"/>
                <w:szCs w:val="18"/>
                <w:lang w:eastAsia="zh-CN"/>
              </w:rPr>
              <w:t>用正楷体填写清楚):</w:t>
            </w:r>
          </w:p>
        </w:tc>
      </w:tr>
      <w:tr w14:paraId="3D7D4A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</w:trPr>
        <w:tc>
          <w:tcPr>
            <w:tcW w:w="1000" w:type="dxa"/>
            <w:vAlign w:val="center"/>
          </w:tcPr>
          <w:p w14:paraId="4773016D">
            <w:pPr>
              <w:spacing w:after="0" w:line="240" w:lineRule="auto"/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  <w:bCs/>
              </w:rPr>
              <w:t>签章栏</w:t>
            </w:r>
          </w:p>
        </w:tc>
        <w:tc>
          <w:tcPr>
            <w:tcW w:w="8610" w:type="dxa"/>
            <w:gridSpan w:val="7"/>
            <w:vAlign w:val="center"/>
          </w:tcPr>
          <w:p w14:paraId="1DB9AC82">
            <w:pPr>
              <w:spacing w:after="0" w:line="240" w:lineRule="auto"/>
              <w:rPr>
                <w:rFonts w:ascii="仿宋" w:hAnsi="仿宋" w:eastAsia="仿宋"/>
                <w:lang w:eastAsia="zh-CN"/>
              </w:rPr>
            </w:pPr>
          </w:p>
          <w:p w14:paraId="0F4EE123">
            <w:pPr>
              <w:spacing w:after="0" w:line="240" w:lineRule="auto"/>
              <w:rPr>
                <w:rFonts w:ascii="仿宋" w:hAnsi="仿宋" w:eastAsia="仿宋"/>
                <w:lang w:eastAsia="zh-CN"/>
              </w:rPr>
            </w:pPr>
          </w:p>
          <w:p w14:paraId="072E9913">
            <w:pPr>
              <w:spacing w:after="0" w:line="240" w:lineRule="auto"/>
              <w:rPr>
                <w:rFonts w:ascii="仿宋" w:hAnsi="仿宋" w:eastAsia="仿宋"/>
                <w:lang w:eastAsia="zh-CN"/>
              </w:rPr>
            </w:pPr>
            <w:r>
              <w:rPr>
                <w:rFonts w:ascii="仿宋" w:hAnsi="仿宋" w:eastAsia="仿宋"/>
                <w:lang w:eastAsia="zh-CN"/>
              </w:rPr>
              <w:t>申报人(盖公章或签字捺印):</w:t>
            </w:r>
          </w:p>
          <w:p w14:paraId="4273CEA0">
            <w:pPr>
              <w:spacing w:after="0" w:line="240" w:lineRule="auto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申报日期:</w:t>
            </w:r>
            <w:r>
              <w:rPr>
                <w:rFonts w:hint="eastAsia" w:ascii="仿宋" w:hAnsi="仿宋" w:eastAsia="仿宋"/>
                <w:lang w:eastAsia="zh-CN"/>
              </w:rPr>
              <w:t xml:space="preserve">   </w:t>
            </w:r>
            <w:r>
              <w:rPr>
                <w:rFonts w:ascii="仿宋" w:hAnsi="仿宋" w:eastAsia="仿宋"/>
                <w:lang w:eastAsia="zh-CN"/>
              </w:rPr>
              <w:t xml:space="preserve">    </w:t>
            </w:r>
            <w:r>
              <w:rPr>
                <w:rFonts w:hint="eastAsia" w:ascii="仿宋" w:hAnsi="仿宋" w:eastAsia="仿宋"/>
                <w:lang w:eastAsia="zh-CN"/>
              </w:rPr>
              <w:t xml:space="preserve"> </w:t>
            </w:r>
            <w:r>
              <w:rPr>
                <w:rFonts w:ascii="仿宋" w:hAnsi="仿宋" w:eastAsia="仿宋"/>
              </w:rPr>
              <w:t>年</w:t>
            </w:r>
            <w:r>
              <w:rPr>
                <w:rFonts w:hint="eastAsia" w:ascii="仿宋" w:hAnsi="仿宋" w:eastAsia="仿宋"/>
                <w:lang w:eastAsia="zh-CN"/>
              </w:rPr>
              <w:t xml:space="preserve">   </w:t>
            </w:r>
            <w:r>
              <w:rPr>
                <w:rFonts w:ascii="仿宋" w:hAnsi="仿宋" w:eastAsia="仿宋"/>
                <w:lang w:eastAsia="zh-CN"/>
              </w:rPr>
              <w:t xml:space="preserve">    </w:t>
            </w:r>
            <w:r>
              <w:rPr>
                <w:rFonts w:hint="eastAsia" w:ascii="仿宋" w:hAnsi="仿宋" w:eastAsia="仿宋"/>
                <w:lang w:eastAsia="zh-CN"/>
              </w:rPr>
              <w:t xml:space="preserve"> </w:t>
            </w:r>
            <w:r>
              <w:rPr>
                <w:rFonts w:ascii="仿宋" w:hAnsi="仿宋" w:eastAsia="仿宋"/>
              </w:rPr>
              <w:t>月</w:t>
            </w:r>
            <w:r>
              <w:rPr>
                <w:rFonts w:hint="eastAsia" w:ascii="仿宋" w:hAnsi="仿宋" w:eastAsia="仿宋"/>
                <w:lang w:eastAsia="zh-CN"/>
              </w:rPr>
              <w:t xml:space="preserve">  </w:t>
            </w:r>
            <w:r>
              <w:rPr>
                <w:rFonts w:ascii="仿宋" w:hAnsi="仿宋" w:eastAsia="仿宋"/>
                <w:lang w:eastAsia="zh-CN"/>
              </w:rPr>
              <w:t xml:space="preserve"> </w:t>
            </w:r>
            <w:r>
              <w:rPr>
                <w:rFonts w:hint="eastAsia" w:ascii="仿宋" w:hAnsi="仿宋" w:eastAsia="仿宋"/>
                <w:lang w:eastAsia="zh-CN"/>
              </w:rPr>
              <w:t xml:space="preserve">  </w:t>
            </w:r>
            <w:r>
              <w:rPr>
                <w:rFonts w:ascii="仿宋" w:hAnsi="仿宋" w:eastAsia="仿宋"/>
                <w:lang w:eastAsia="zh-CN"/>
              </w:rPr>
              <w:t xml:space="preserve">   </w:t>
            </w:r>
            <w:r>
              <w:rPr>
                <w:rFonts w:ascii="仿宋" w:hAnsi="仿宋" w:eastAsia="仿宋"/>
              </w:rPr>
              <w:t>日</w:t>
            </w:r>
          </w:p>
        </w:tc>
      </w:tr>
    </w:tbl>
    <w:p w14:paraId="0295E004">
      <w:pPr>
        <w:spacing w:after="0" w:line="240" w:lineRule="auto"/>
        <w:jc w:val="center"/>
        <w:rPr>
          <w:rFonts w:ascii="仿宋" w:hAnsi="仿宋" w:eastAsia="仿宋"/>
          <w:b/>
          <w:bCs/>
          <w:lang w:eastAsia="zh-CN"/>
        </w:rPr>
      </w:pPr>
      <w:r>
        <w:rPr>
          <w:rFonts w:hint="eastAsia" w:ascii="仿宋" w:hAnsi="仿宋" w:eastAsia="仿宋"/>
          <w:b/>
          <w:bCs/>
          <w:sz w:val="36"/>
          <w:szCs w:val="36"/>
          <w:lang w:eastAsia="zh-CN"/>
        </w:rPr>
        <w:t>债权申报登记表</w:t>
      </w:r>
    </w:p>
    <w:sectPr>
      <w:pgSz w:w="11850" w:h="16783"/>
      <w:pgMar w:top="1803" w:right="1440" w:bottom="1803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auto"/>
    <w:pitch w:val="default"/>
    <w:sig w:usb0="E00002FF" w:usb1="6AC7FDFB" w:usb2="08000012" w:usb3="00000000" w:csb0="4002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4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Y2MDNmZWU4NjQ4MTA3NzM2OGViMjMwMmM1ZTUxNmIifQ=="/>
  </w:docVars>
  <w:rsids>
    <w:rsidRoot w:val="00B47730"/>
    <w:rsid w:val="00034616"/>
    <w:rsid w:val="0006063C"/>
    <w:rsid w:val="000713DE"/>
    <w:rsid w:val="0009525E"/>
    <w:rsid w:val="000D765C"/>
    <w:rsid w:val="0015074B"/>
    <w:rsid w:val="0029639D"/>
    <w:rsid w:val="002A5E39"/>
    <w:rsid w:val="002E272C"/>
    <w:rsid w:val="00326F90"/>
    <w:rsid w:val="003610A0"/>
    <w:rsid w:val="003E1EC7"/>
    <w:rsid w:val="00500A9C"/>
    <w:rsid w:val="00596AEA"/>
    <w:rsid w:val="006B2A27"/>
    <w:rsid w:val="00737B9C"/>
    <w:rsid w:val="00741550"/>
    <w:rsid w:val="007D0055"/>
    <w:rsid w:val="008863E3"/>
    <w:rsid w:val="00AA1D8D"/>
    <w:rsid w:val="00B47730"/>
    <w:rsid w:val="00C36591"/>
    <w:rsid w:val="00C52169"/>
    <w:rsid w:val="00C675C4"/>
    <w:rsid w:val="00C9184C"/>
    <w:rsid w:val="00CB0664"/>
    <w:rsid w:val="00D76B06"/>
    <w:rsid w:val="00D95A47"/>
    <w:rsid w:val="00E47313"/>
    <w:rsid w:val="00EF7A93"/>
    <w:rsid w:val="00FC10B4"/>
    <w:rsid w:val="00FC693F"/>
    <w:rsid w:val="03D233DB"/>
    <w:rsid w:val="063837E3"/>
    <w:rsid w:val="072321BD"/>
    <w:rsid w:val="09FE7E3D"/>
    <w:rsid w:val="0FC73DC4"/>
    <w:rsid w:val="12EC547B"/>
    <w:rsid w:val="25E940BF"/>
    <w:rsid w:val="2A254756"/>
    <w:rsid w:val="2FFC7C8F"/>
    <w:rsid w:val="39BD1693"/>
    <w:rsid w:val="3B986CD8"/>
    <w:rsid w:val="4C4F71D6"/>
    <w:rsid w:val="4E953E1A"/>
    <w:rsid w:val="4F9A0002"/>
    <w:rsid w:val="574A70E2"/>
    <w:rsid w:val="5C12646A"/>
    <w:rsid w:val="5FCC29CC"/>
    <w:rsid w:val="6215794A"/>
    <w:rsid w:val="624A67AC"/>
    <w:rsid w:val="6682781E"/>
    <w:rsid w:val="6A6F04D7"/>
    <w:rsid w:val="6BBE1088"/>
    <w:rsid w:val="6DB62CBD"/>
    <w:rsid w:val="6EA12D56"/>
    <w:rsid w:val="753B6290"/>
    <w:rsid w:val="7D2536A7"/>
    <w:rsid w:val="7DB36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efaultImageDpi w14:val="300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qFormat="1" w:uiPriority="99" w:semiHidden="0" w:name="macro"/>
    <w:lsdException w:uiPriority="99" w:name="toa heading"/>
    <w:lsdException w:qFormat="1" w:uiPriority="99" w:semiHidden="0" w:name="List"/>
    <w:lsdException w:qFormat="1" w:uiPriority="99" w:semiHidden="0" w:name="List Bullet"/>
    <w:lsdException w:qFormat="1" w:uiPriority="99" w:semiHidden="0" w:name="List Number"/>
    <w:lsdException w:qFormat="1" w:uiPriority="99" w:semiHidden="0" w:name="List 2"/>
    <w:lsdException w:qFormat="1" w:uiPriority="99" w:semiHidden="0" w:name="List 3"/>
    <w:lsdException w:uiPriority="99" w:name="List 4"/>
    <w:lsdException w:uiPriority="99" w:name="List 5"/>
    <w:lsdException w:qFormat="1" w:uiPriority="99" w:semiHidden="0" w:name="List Bullet 2"/>
    <w:lsdException w:qFormat="1" w:uiPriority="99" w:semiHidden="0" w:name="List Bullet 3"/>
    <w:lsdException w:uiPriority="99" w:name="List Bullet 4"/>
    <w:lsdException w:uiPriority="99" w:name="List Bullet 5"/>
    <w:lsdException w:qFormat="1" w:uiPriority="99" w:semiHidden="0" w:name="List Number 2"/>
    <w:lsdException w:qFormat="1"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qFormat="1" w:uiPriority="99" w:semiHidden="0" w:name="List Continue"/>
    <w:lsdException w:qFormat="1" w:uiPriority="99" w:semiHidden="0" w:name="List Continue 2"/>
    <w:lsdException w:qFormat="1"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iPriority="99" w:semiHidden="0" w:name="Body Text 2"/>
    <w:lsdException w:qFormat="1"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60" w:semiHidden="0" w:name="Light Shading"/>
    <w:lsdException w:qFormat="1" w:unhideWhenUsed="0" w:uiPriority="61" w:semiHidden="0" w:name="Light List"/>
    <w:lsdException w:qFormat="1" w:unhideWhenUsed="0" w:uiPriority="62" w:semiHidden="0" w:name="Light Grid"/>
    <w:lsdException w:qFormat="1" w:unhideWhenUsed="0" w:uiPriority="63" w:semiHidden="0" w:name="Medium Shading 1"/>
    <w:lsdException w:qFormat="1" w:unhideWhenUsed="0" w:uiPriority="64" w:semiHidden="0" w:name="Medium Shading 2"/>
    <w:lsdException w:qFormat="1" w:unhideWhenUsed="0" w:uiPriority="65" w:semiHidden="0" w:name="Medium List 1"/>
    <w:lsdException w:qFormat="1" w:unhideWhenUsed="0" w:uiPriority="66" w:semiHidden="0" w:name="Medium List 2"/>
    <w:lsdException w:qFormat="1" w:unhideWhenUsed="0" w:uiPriority="67" w:semiHidden="0" w:name="Medium Grid 1"/>
    <w:lsdException w:qFormat="1" w:unhideWhenUsed="0" w:uiPriority="68" w:semiHidden="0" w:name="Medium Grid 2"/>
    <w:lsdException w:qFormat="1" w:unhideWhenUsed="0" w:uiPriority="69" w:semiHidden="0" w:name="Medium Grid 3"/>
    <w:lsdException w:qFormat="1" w:unhideWhenUsed="0" w:uiPriority="70" w:semiHidden="0" w:name="Dark List"/>
    <w:lsdException w:qFormat="1" w:unhideWhenUsed="0" w:uiPriority="71" w:semiHidden="0" w:name="Colorful Shading"/>
    <w:lsdException w:qFormat="1" w:unhideWhenUsed="0" w:uiPriority="72" w:semiHidden="0" w:name="Colorful List"/>
    <w:lsdException w:qFormat="1" w:unhideWhenUsed="0" w:uiPriority="73" w:semiHidden="0" w:name="Colorful Grid"/>
    <w:lsdException w:qFormat="1" w:unhideWhenUsed="0" w:uiPriority="60" w:semiHidden="0" w:name="Light Shading Accent 1"/>
    <w:lsdException w:qFormat="1" w:unhideWhenUsed="0" w:uiPriority="61" w:semiHidden="0" w:name="Light List Accent 1"/>
    <w:lsdException w:qFormat="1" w:unhideWhenUsed="0" w:uiPriority="62" w:semiHidden="0" w:name="Light Grid Accent 1"/>
    <w:lsdException w:qFormat="1" w:unhideWhenUsed="0" w:uiPriority="63" w:semiHidden="0" w:name="Medium Shading 1 Accent 1"/>
    <w:lsdException w:qFormat="1" w:unhideWhenUsed="0" w:uiPriority="64" w:semiHidden="0" w:name="Medium Shading 2 Accent 1"/>
    <w:lsdException w:qFormat="1"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qFormat="1" w:unhideWhenUsed="0" w:uiPriority="66" w:semiHidden="0" w:name="Medium List 2 Accent 1"/>
    <w:lsdException w:qFormat="1" w:unhideWhenUsed="0" w:uiPriority="67" w:semiHidden="0" w:name="Medium Grid 1 Accent 1"/>
    <w:lsdException w:qFormat="1" w:unhideWhenUsed="0" w:uiPriority="68" w:semiHidden="0" w:name="Medium Grid 2 Accent 1"/>
    <w:lsdException w:qFormat="1" w:unhideWhenUsed="0" w:uiPriority="69" w:semiHidden="0" w:name="Medium Grid 3 Accent 1"/>
    <w:lsdException w:qFormat="1" w:unhideWhenUsed="0" w:uiPriority="70" w:semiHidden="0" w:name="Dark List Accent 1"/>
    <w:lsdException w:qFormat="1" w:unhideWhenUsed="0" w:uiPriority="71" w:semiHidden="0" w:name="Colorful Shading Accent 1"/>
    <w:lsdException w:qFormat="1" w:unhideWhenUsed="0" w:uiPriority="72" w:semiHidden="0" w:name="Colorful List Accent 1"/>
    <w:lsdException w:qFormat="1" w:unhideWhenUsed="0" w:uiPriority="73" w:semiHidden="0" w:name="Colorful Grid Accent 1"/>
    <w:lsdException w:qFormat="1" w:unhideWhenUsed="0" w:uiPriority="60" w:semiHidden="0" w:name="Light Shading Accent 2"/>
    <w:lsdException w:qFormat="1" w:unhideWhenUsed="0" w:uiPriority="61" w:semiHidden="0" w:name="Light List Accent 2"/>
    <w:lsdException w:qFormat="1" w:unhideWhenUsed="0" w:uiPriority="62" w:semiHidden="0" w:name="Light Grid Accent 2"/>
    <w:lsdException w:qFormat="1" w:unhideWhenUsed="0" w:uiPriority="63" w:semiHidden="0" w:name="Medium Shading 1 Accent 2"/>
    <w:lsdException w:qFormat="1" w:unhideWhenUsed="0" w:uiPriority="64" w:semiHidden="0" w:name="Medium Shading 2 Accent 2"/>
    <w:lsdException w:qFormat="1" w:unhideWhenUsed="0" w:uiPriority="65" w:semiHidden="0" w:name="Medium List 1 Accent 2"/>
    <w:lsdException w:qFormat="1" w:unhideWhenUsed="0" w:uiPriority="66" w:semiHidden="0" w:name="Medium List 2 Accent 2"/>
    <w:lsdException w:qFormat="1" w:unhideWhenUsed="0" w:uiPriority="67" w:semiHidden="0" w:name="Medium Grid 1 Accent 2"/>
    <w:lsdException w:qFormat="1" w:unhideWhenUsed="0" w:uiPriority="68" w:semiHidden="0" w:name="Medium Grid 2 Accent 2"/>
    <w:lsdException w:qFormat="1" w:unhideWhenUsed="0" w:uiPriority="69" w:semiHidden="0" w:name="Medium Grid 3 Accent 2"/>
    <w:lsdException w:qFormat="1" w:unhideWhenUsed="0" w:uiPriority="70" w:semiHidden="0" w:name="Dark List Accent 2"/>
    <w:lsdException w:qFormat="1" w:unhideWhenUsed="0" w:uiPriority="71" w:semiHidden="0" w:name="Colorful Shading Accent 2"/>
    <w:lsdException w:qFormat="1" w:unhideWhenUsed="0" w:uiPriority="72" w:semiHidden="0" w:name="Colorful List Accent 2"/>
    <w:lsdException w:qFormat="1" w:unhideWhenUsed="0" w:uiPriority="73" w:semiHidden="0" w:name="Colorful Grid Accent 2"/>
    <w:lsdException w:qFormat="1" w:unhideWhenUsed="0" w:uiPriority="60" w:semiHidden="0" w:name="Light Shading Accent 3"/>
    <w:lsdException w:qFormat="1" w:unhideWhenUsed="0" w:uiPriority="61" w:semiHidden="0" w:name="Light List Accent 3"/>
    <w:lsdException w:qFormat="1" w:unhideWhenUsed="0" w:uiPriority="62" w:semiHidden="0" w:name="Light Grid Accent 3"/>
    <w:lsdException w:qFormat="1" w:unhideWhenUsed="0" w:uiPriority="63" w:semiHidden="0" w:name="Medium Shading 1 Accent 3"/>
    <w:lsdException w:qFormat="1" w:unhideWhenUsed="0" w:uiPriority="64" w:semiHidden="0" w:name="Medium Shading 2 Accent 3"/>
    <w:lsdException w:qFormat="1" w:unhideWhenUsed="0" w:uiPriority="65" w:semiHidden="0" w:name="Medium List 1 Accent 3"/>
    <w:lsdException w:qFormat="1" w:unhideWhenUsed="0" w:uiPriority="66" w:semiHidden="0" w:name="Medium List 2 Accent 3"/>
    <w:lsdException w:qFormat="1" w:unhideWhenUsed="0" w:uiPriority="67" w:semiHidden="0" w:name="Medium Grid 1 Accent 3"/>
    <w:lsdException w:qFormat="1" w:unhideWhenUsed="0" w:uiPriority="68" w:semiHidden="0" w:name="Medium Grid 2 Accent 3"/>
    <w:lsdException w:qFormat="1" w:unhideWhenUsed="0" w:uiPriority="69" w:semiHidden="0" w:name="Medium Grid 3 Accent 3"/>
    <w:lsdException w:qFormat="1" w:unhideWhenUsed="0" w:uiPriority="70" w:semiHidden="0" w:name="Dark List Accent 3"/>
    <w:lsdException w:qFormat="1" w:unhideWhenUsed="0" w:uiPriority="71" w:semiHidden="0" w:name="Colorful Shading Accent 3"/>
    <w:lsdException w:qFormat="1" w:unhideWhenUsed="0" w:uiPriority="72" w:semiHidden="0" w:name="Colorful List Accent 3"/>
    <w:lsdException w:qFormat="1" w:unhideWhenUsed="0" w:uiPriority="73" w:semiHidden="0" w:name="Colorful Grid Accent 3"/>
    <w:lsdException w:qFormat="1" w:unhideWhenUsed="0" w:uiPriority="60" w:semiHidden="0" w:name="Light Shading Accent 4"/>
    <w:lsdException w:qFormat="1" w:unhideWhenUsed="0" w:uiPriority="61" w:semiHidden="0" w:name="Light List Accent 4"/>
    <w:lsdException w:qFormat="1" w:unhideWhenUsed="0" w:uiPriority="62" w:semiHidden="0" w:name="Light Grid Accent 4"/>
    <w:lsdException w:qFormat="1" w:unhideWhenUsed="0" w:uiPriority="63" w:semiHidden="0" w:name="Medium Shading 1 Accent 4"/>
    <w:lsdException w:qFormat="1" w:unhideWhenUsed="0" w:uiPriority="64" w:semiHidden="0" w:name="Medium Shading 2 Accent 4"/>
    <w:lsdException w:qFormat="1" w:unhideWhenUsed="0" w:uiPriority="65" w:semiHidden="0" w:name="Medium List 1 Accent 4"/>
    <w:lsdException w:qFormat="1" w:unhideWhenUsed="0" w:uiPriority="66" w:semiHidden="0" w:name="Medium List 2 Accent 4"/>
    <w:lsdException w:qFormat="1" w:unhideWhenUsed="0" w:uiPriority="67" w:semiHidden="0" w:name="Medium Grid 1 Accent 4"/>
    <w:lsdException w:qFormat="1" w:unhideWhenUsed="0" w:uiPriority="68" w:semiHidden="0" w:name="Medium Grid 2 Accent 4"/>
    <w:lsdException w:qFormat="1" w:unhideWhenUsed="0" w:uiPriority="69" w:semiHidden="0" w:name="Medium Grid 3 Accent 4"/>
    <w:lsdException w:qFormat="1" w:unhideWhenUsed="0" w:uiPriority="70" w:semiHidden="0" w:name="Dark List Accent 4"/>
    <w:lsdException w:qFormat="1" w:unhideWhenUsed="0" w:uiPriority="71" w:semiHidden="0" w:name="Colorful Shading Accent 4"/>
    <w:lsdException w:qFormat="1" w:unhideWhenUsed="0" w:uiPriority="72" w:semiHidden="0" w:name="Colorful List Accent 4"/>
    <w:lsdException w:qFormat="1" w:unhideWhenUsed="0" w:uiPriority="73" w:semiHidden="0" w:name="Colorful Grid Accent 4"/>
    <w:lsdException w:qFormat="1" w:unhideWhenUsed="0" w:uiPriority="60" w:semiHidden="0" w:name="Light Shading Accent 5"/>
    <w:lsdException w:qFormat="1" w:unhideWhenUsed="0" w:uiPriority="61" w:semiHidden="0" w:name="Light List Accent 5"/>
    <w:lsdException w:qFormat="1" w:unhideWhenUsed="0" w:uiPriority="62" w:semiHidden="0" w:name="Light Grid Accent 5"/>
    <w:lsdException w:qFormat="1" w:unhideWhenUsed="0" w:uiPriority="63" w:semiHidden="0" w:name="Medium Shading 1 Accent 5"/>
    <w:lsdException w:qFormat="1" w:unhideWhenUsed="0" w:uiPriority="64" w:semiHidden="0" w:name="Medium Shading 2 Accent 5"/>
    <w:lsdException w:qFormat="1" w:unhideWhenUsed="0" w:uiPriority="65" w:semiHidden="0" w:name="Medium List 1 Accent 5"/>
    <w:lsdException w:qFormat="1" w:unhideWhenUsed="0" w:uiPriority="66" w:semiHidden="0" w:name="Medium List 2 Accent 5"/>
    <w:lsdException w:qFormat="1" w:unhideWhenUsed="0" w:uiPriority="67" w:semiHidden="0" w:name="Medium Grid 1 Accent 5"/>
    <w:lsdException w:qFormat="1" w:unhideWhenUsed="0" w:uiPriority="68" w:semiHidden="0" w:name="Medium Grid 2 Accent 5"/>
    <w:lsdException w:qFormat="1" w:unhideWhenUsed="0" w:uiPriority="69" w:semiHidden="0" w:name="Medium Grid 3 Accent 5"/>
    <w:lsdException w:qFormat="1" w:unhideWhenUsed="0" w:uiPriority="70" w:semiHidden="0" w:name="Dark List Accent 5"/>
    <w:lsdException w:qFormat="1" w:unhideWhenUsed="0" w:uiPriority="71" w:semiHidden="0" w:name="Colorful Shading Accent 5"/>
    <w:lsdException w:qFormat="1" w:unhideWhenUsed="0" w:uiPriority="72" w:semiHidden="0" w:name="Colorful List Accent 5"/>
    <w:lsdException w:qFormat="1" w:unhideWhenUsed="0" w:uiPriority="73" w:semiHidden="0" w:name="Colorful Grid Accent 5"/>
    <w:lsdException w:qFormat="1" w:unhideWhenUsed="0" w:uiPriority="60" w:semiHidden="0" w:name="Light Shading Accent 6"/>
    <w:lsdException w:qFormat="1" w:unhideWhenUsed="0" w:uiPriority="61" w:semiHidden="0" w:name="Light List Accent 6"/>
    <w:lsdException w:qFormat="1" w:unhideWhenUsed="0" w:uiPriority="62" w:semiHidden="0" w:name="Light Grid Accent 6"/>
    <w:lsdException w:qFormat="1" w:unhideWhenUsed="0" w:uiPriority="63" w:semiHidden="0" w:name="Medium Shading 1 Accent 6"/>
    <w:lsdException w:qFormat="1" w:unhideWhenUsed="0" w:uiPriority="64" w:semiHidden="0" w:name="Medium Shading 2 Accent 6"/>
    <w:lsdException w:qFormat="1" w:unhideWhenUsed="0" w:uiPriority="65" w:semiHidden="0" w:name="Medium List 1 Accent 6"/>
    <w:lsdException w:qFormat="1" w:unhideWhenUsed="0" w:uiPriority="66" w:semiHidden="0" w:name="Medium List 2 Accent 6"/>
    <w:lsdException w:qFormat="1" w:unhideWhenUsed="0" w:uiPriority="67" w:semiHidden="0" w:name="Medium Grid 1 Accent 6"/>
    <w:lsdException w:qFormat="1" w:unhideWhenUsed="0" w:uiPriority="68" w:semiHidden="0" w:name="Medium Grid 2 Accent 6"/>
    <w:lsdException w:qFormat="1" w:unhideWhenUsed="0" w:uiPriority="69" w:semiHidden="0" w:name="Medium Grid 3 Accent 6"/>
    <w:lsdException w:qFormat="1" w:unhideWhenUsed="0" w:uiPriority="70" w:semiHidden="0" w:name="Dark List Accent 6"/>
    <w:lsdException w:qFormat="1" w:unhideWhenUsed="0" w:uiPriority="71" w:semiHidden="0" w:name="Colorful Shading Accent 6"/>
    <w:lsdException w:qFormat="1" w:unhideWhenUsed="0" w:uiPriority="72" w:semiHidden="0" w:name="Colorful List Accent 6"/>
    <w:lsdException w:qFormat="1"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宋体" w:hAnsi="宋体" w:eastAsia="宋体" w:cstheme="minorBidi"/>
      <w:sz w:val="21"/>
      <w:szCs w:val="22"/>
      <w:lang w:val="en-US" w:eastAsia="en-US" w:bidi="ar-SA"/>
    </w:rPr>
  </w:style>
  <w:style w:type="paragraph" w:styleId="3">
    <w:name w:val="heading 1"/>
    <w:basedOn w:val="1"/>
    <w:next w:val="1"/>
    <w:link w:val="138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4">
    <w:name w:val="heading 2"/>
    <w:basedOn w:val="1"/>
    <w:next w:val="1"/>
    <w:link w:val="139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5">
    <w:name w:val="heading 3"/>
    <w:basedOn w:val="1"/>
    <w:next w:val="1"/>
    <w:link w:val="140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1"/>
    <w:link w:val="150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6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7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8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2">
    <w:name w:val="Default Paragraph Font"/>
    <w:semiHidden/>
    <w:unhideWhenUsed/>
    <w:qFormat/>
    <w:uiPriority w:val="1"/>
  </w:style>
  <w:style w:type="table" w:default="1" w:styleId="3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7"/>
    <w:unhideWhenUsed/>
    <w:qFormat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lang w:val="en-US" w:eastAsia="en-US" w:bidi="ar-SA"/>
    </w:rPr>
  </w:style>
  <w:style w:type="paragraph" w:styleId="12">
    <w:name w:val="List 3"/>
    <w:basedOn w:val="1"/>
    <w:autoRedefine/>
    <w:unhideWhenUsed/>
    <w:qFormat/>
    <w:uiPriority w:val="99"/>
    <w:pPr>
      <w:ind w:left="1080" w:hanging="360"/>
      <w:contextualSpacing/>
    </w:pPr>
  </w:style>
  <w:style w:type="paragraph" w:styleId="13">
    <w:name w:val="List Number 2"/>
    <w:basedOn w:val="1"/>
    <w:autoRedefine/>
    <w:unhideWhenUsed/>
    <w:qFormat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autoRedefine/>
    <w:unhideWhenUsed/>
    <w:qFormat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autoRedefine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autoRedefine/>
    <w:unhideWhenUsed/>
    <w:qFormat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6"/>
    <w:unhideWhenUsed/>
    <w:qFormat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autoRedefine/>
    <w:unhideWhenUsed/>
    <w:qFormat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4"/>
    <w:autoRedefine/>
    <w:unhideWhenUsed/>
    <w:qFormat/>
    <w:uiPriority w:val="99"/>
    <w:pPr>
      <w:spacing w:after="120"/>
    </w:pPr>
  </w:style>
  <w:style w:type="paragraph" w:styleId="20">
    <w:name w:val="List Number 3"/>
    <w:basedOn w:val="1"/>
    <w:autoRedefine/>
    <w:unhideWhenUsed/>
    <w:qFormat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autoRedefine/>
    <w:unhideWhenUsed/>
    <w:qFormat/>
    <w:uiPriority w:val="99"/>
    <w:pPr>
      <w:ind w:left="720" w:hanging="360"/>
      <w:contextualSpacing/>
    </w:pPr>
  </w:style>
  <w:style w:type="paragraph" w:styleId="22">
    <w:name w:val="List Continue"/>
    <w:basedOn w:val="1"/>
    <w:autoRedefine/>
    <w:unhideWhenUsed/>
    <w:qFormat/>
    <w:uiPriority w:val="99"/>
    <w:pPr>
      <w:spacing w:after="120"/>
      <w:ind w:left="360"/>
      <w:contextualSpacing/>
    </w:pPr>
  </w:style>
  <w:style w:type="paragraph" w:styleId="23">
    <w:name w:val="List Bullet 2"/>
    <w:basedOn w:val="1"/>
    <w:autoRedefine/>
    <w:unhideWhenUsed/>
    <w:qFormat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link w:val="136"/>
    <w:autoRedefine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5">
    <w:name w:val="header"/>
    <w:basedOn w:val="1"/>
    <w:link w:val="135"/>
    <w:autoRedefine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Subtitle"/>
    <w:basedOn w:val="1"/>
    <w:next w:val="1"/>
    <w:link w:val="142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7">
    <w:name w:val="List"/>
    <w:basedOn w:val="1"/>
    <w:autoRedefine/>
    <w:unhideWhenUsed/>
    <w:qFormat/>
    <w:uiPriority w:val="99"/>
    <w:pPr>
      <w:ind w:left="360" w:hanging="360"/>
      <w:contextualSpacing/>
    </w:pPr>
  </w:style>
  <w:style w:type="paragraph" w:styleId="28">
    <w:name w:val="Body Text 2"/>
    <w:basedOn w:val="1"/>
    <w:link w:val="145"/>
    <w:autoRedefine/>
    <w:unhideWhenUsed/>
    <w:qFormat/>
    <w:uiPriority w:val="99"/>
    <w:pPr>
      <w:spacing w:after="120" w:line="480" w:lineRule="auto"/>
    </w:pPr>
  </w:style>
  <w:style w:type="paragraph" w:styleId="29">
    <w:name w:val="List Continue 2"/>
    <w:basedOn w:val="1"/>
    <w:unhideWhenUsed/>
    <w:qFormat/>
    <w:uiPriority w:val="99"/>
    <w:pPr>
      <w:spacing w:after="120"/>
      <w:ind w:left="720"/>
      <w:contextualSpacing/>
    </w:pPr>
  </w:style>
  <w:style w:type="paragraph" w:styleId="30">
    <w:name w:val="List Continue 3"/>
    <w:basedOn w:val="1"/>
    <w:unhideWhenUsed/>
    <w:qFormat/>
    <w:uiPriority w:val="99"/>
    <w:pPr>
      <w:spacing w:after="120"/>
      <w:ind w:left="1080"/>
      <w:contextualSpacing/>
    </w:pPr>
  </w:style>
  <w:style w:type="paragraph" w:styleId="31">
    <w:name w:val="Title"/>
    <w:basedOn w:val="1"/>
    <w:next w:val="1"/>
    <w:link w:val="141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3">
    <w:name w:val="Table Grid"/>
    <w:basedOn w:val="32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34">
    <w:name w:val="Light Shading"/>
    <w:basedOn w:val="32"/>
    <w:autoRedefine/>
    <w:qFormat/>
    <w:uiPriority w:val="60"/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5">
    <w:name w:val="Light Shading Accent 1"/>
    <w:basedOn w:val="32"/>
    <w:autoRedefine/>
    <w:qFormat/>
    <w:uiPriority w:val="60"/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6">
    <w:name w:val="Light Shading Accent 2"/>
    <w:basedOn w:val="32"/>
    <w:qFormat/>
    <w:uiPriority w:val="60"/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7">
    <w:name w:val="Light Shading Accent 3"/>
    <w:basedOn w:val="32"/>
    <w:autoRedefine/>
    <w:qFormat/>
    <w:uiPriority w:val="60"/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8">
    <w:name w:val="Light Shading Accent 4"/>
    <w:basedOn w:val="32"/>
    <w:qFormat/>
    <w:uiPriority w:val="60"/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39">
    <w:name w:val="Light Shading Accent 5"/>
    <w:basedOn w:val="32"/>
    <w:autoRedefine/>
    <w:qFormat/>
    <w:uiPriority w:val="60"/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0">
    <w:name w:val="Light Shading Accent 6"/>
    <w:basedOn w:val="32"/>
    <w:autoRedefine/>
    <w:qFormat/>
    <w:uiPriority w:val="60"/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1">
    <w:name w:val="Light List"/>
    <w:basedOn w:val="32"/>
    <w:autoRedefine/>
    <w:qFormat/>
    <w:uiPriority w:val="61"/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2">
    <w:name w:val="Light List Accent 1"/>
    <w:basedOn w:val="32"/>
    <w:qFormat/>
    <w:uiPriority w:val="61"/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3">
    <w:name w:val="Light List Accent 2"/>
    <w:basedOn w:val="32"/>
    <w:qFormat/>
    <w:uiPriority w:val="61"/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4">
    <w:name w:val="Light List Accent 3"/>
    <w:basedOn w:val="32"/>
    <w:autoRedefine/>
    <w:qFormat/>
    <w:uiPriority w:val="61"/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5">
    <w:name w:val="Light List Accent 4"/>
    <w:basedOn w:val="32"/>
    <w:autoRedefine/>
    <w:qFormat/>
    <w:uiPriority w:val="61"/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6">
    <w:name w:val="Light List Accent 5"/>
    <w:basedOn w:val="32"/>
    <w:autoRedefine/>
    <w:qFormat/>
    <w:uiPriority w:val="61"/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7">
    <w:name w:val="Light List Accent 6"/>
    <w:basedOn w:val="32"/>
    <w:autoRedefine/>
    <w:qFormat/>
    <w:uiPriority w:val="61"/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8">
    <w:name w:val="Light Grid"/>
    <w:basedOn w:val="32"/>
    <w:qFormat/>
    <w:uiPriority w:val="62"/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49">
    <w:name w:val="Light Grid Accent 1"/>
    <w:basedOn w:val="32"/>
    <w:autoRedefine/>
    <w:qFormat/>
    <w:uiPriority w:val="62"/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0">
    <w:name w:val="Light Grid Accent 2"/>
    <w:basedOn w:val="32"/>
    <w:autoRedefine/>
    <w:qFormat/>
    <w:uiPriority w:val="62"/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1">
    <w:name w:val="Light Grid Accent 3"/>
    <w:basedOn w:val="32"/>
    <w:qFormat/>
    <w:uiPriority w:val="62"/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2">
    <w:name w:val="Light Grid Accent 4"/>
    <w:basedOn w:val="32"/>
    <w:autoRedefine/>
    <w:qFormat/>
    <w:uiPriority w:val="62"/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3">
    <w:name w:val="Light Grid Accent 5"/>
    <w:basedOn w:val="32"/>
    <w:autoRedefine/>
    <w:qFormat/>
    <w:uiPriority w:val="62"/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4">
    <w:name w:val="Light Grid Accent 6"/>
    <w:basedOn w:val="32"/>
    <w:autoRedefine/>
    <w:qFormat/>
    <w:uiPriority w:val="62"/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5">
    <w:name w:val="Medium Shading 1"/>
    <w:basedOn w:val="32"/>
    <w:autoRedefine/>
    <w:qFormat/>
    <w:uiPriority w:val="63"/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6">
    <w:name w:val="Medium Shading 1 Accent 1"/>
    <w:basedOn w:val="32"/>
    <w:autoRedefine/>
    <w:qFormat/>
    <w:uiPriority w:val="63"/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2"/>
    <w:basedOn w:val="32"/>
    <w:qFormat/>
    <w:uiPriority w:val="63"/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3"/>
    <w:basedOn w:val="32"/>
    <w:autoRedefine/>
    <w:qFormat/>
    <w:uiPriority w:val="63"/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4"/>
    <w:basedOn w:val="32"/>
    <w:autoRedefine/>
    <w:qFormat/>
    <w:uiPriority w:val="63"/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5"/>
    <w:basedOn w:val="32"/>
    <w:qFormat/>
    <w:uiPriority w:val="63"/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6"/>
    <w:basedOn w:val="32"/>
    <w:autoRedefine/>
    <w:qFormat/>
    <w:uiPriority w:val="63"/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2"/>
    <w:basedOn w:val="32"/>
    <w:autoRedefine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3">
    <w:name w:val="Medium Shading 2 Accent 1"/>
    <w:basedOn w:val="32"/>
    <w:autoRedefine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2"/>
    <w:basedOn w:val="3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3"/>
    <w:basedOn w:val="3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4"/>
    <w:basedOn w:val="32"/>
    <w:autoRedefine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5"/>
    <w:basedOn w:val="32"/>
    <w:autoRedefine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6"/>
    <w:basedOn w:val="32"/>
    <w:autoRedefine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List 1"/>
    <w:basedOn w:val="32"/>
    <w:qFormat/>
    <w:uiPriority w:val="65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0">
    <w:name w:val="Medium List 1 Accent 1"/>
    <w:basedOn w:val="32"/>
    <w:qFormat/>
    <w:uiPriority w:val="65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1">
    <w:name w:val="Medium List 1 Accent 2"/>
    <w:basedOn w:val="32"/>
    <w:qFormat/>
    <w:uiPriority w:val="65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2">
    <w:name w:val="Medium List 1 Accent 3"/>
    <w:basedOn w:val="32"/>
    <w:qFormat/>
    <w:uiPriority w:val="65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3">
    <w:name w:val="Medium List 1 Accent 4"/>
    <w:basedOn w:val="32"/>
    <w:qFormat/>
    <w:uiPriority w:val="65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4">
    <w:name w:val="Medium List 1 Accent 5"/>
    <w:basedOn w:val="32"/>
    <w:qFormat/>
    <w:uiPriority w:val="65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5">
    <w:name w:val="Medium List 1 Accent 6"/>
    <w:basedOn w:val="32"/>
    <w:qFormat/>
    <w:uiPriority w:val="65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6">
    <w:name w:val="Medium List 2"/>
    <w:basedOn w:val="32"/>
    <w:qFormat/>
    <w:uiPriority w:val="66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1"/>
    <w:basedOn w:val="32"/>
    <w:qFormat/>
    <w:uiPriority w:val="66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2"/>
    <w:basedOn w:val="32"/>
    <w:qFormat/>
    <w:uiPriority w:val="66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3"/>
    <w:basedOn w:val="32"/>
    <w:qFormat/>
    <w:uiPriority w:val="66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4"/>
    <w:basedOn w:val="32"/>
    <w:qFormat/>
    <w:uiPriority w:val="66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5"/>
    <w:basedOn w:val="32"/>
    <w:qFormat/>
    <w:uiPriority w:val="66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6"/>
    <w:basedOn w:val="32"/>
    <w:qFormat/>
    <w:uiPriority w:val="66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Grid 1"/>
    <w:basedOn w:val="32"/>
    <w:qFormat/>
    <w:uiPriority w:val="67"/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4">
    <w:name w:val="Medium Grid 1 Accent 1"/>
    <w:basedOn w:val="32"/>
    <w:qFormat/>
    <w:uiPriority w:val="67"/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5">
    <w:name w:val="Medium Grid 1 Accent 2"/>
    <w:basedOn w:val="32"/>
    <w:qFormat/>
    <w:uiPriority w:val="67"/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6">
    <w:name w:val="Medium Grid 1 Accent 3"/>
    <w:basedOn w:val="32"/>
    <w:qFormat/>
    <w:uiPriority w:val="67"/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7">
    <w:name w:val="Medium Grid 1 Accent 4"/>
    <w:basedOn w:val="32"/>
    <w:qFormat/>
    <w:uiPriority w:val="67"/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8">
    <w:name w:val="Medium Grid 1 Accent 5"/>
    <w:basedOn w:val="32"/>
    <w:qFormat/>
    <w:uiPriority w:val="67"/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89">
    <w:name w:val="Medium Grid 1 Accent 6"/>
    <w:basedOn w:val="32"/>
    <w:qFormat/>
    <w:uiPriority w:val="67"/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0">
    <w:name w:val="Medium Grid 2"/>
    <w:basedOn w:val="32"/>
    <w:qFormat/>
    <w:uiPriority w:val="68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1">
    <w:name w:val="Medium Grid 2 Accent 1"/>
    <w:basedOn w:val="32"/>
    <w:qFormat/>
    <w:uiPriority w:val="68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2"/>
    <w:basedOn w:val="32"/>
    <w:qFormat/>
    <w:uiPriority w:val="68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3"/>
    <w:basedOn w:val="32"/>
    <w:qFormat/>
    <w:uiPriority w:val="68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4"/>
    <w:basedOn w:val="32"/>
    <w:qFormat/>
    <w:uiPriority w:val="68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5"/>
    <w:basedOn w:val="32"/>
    <w:qFormat/>
    <w:uiPriority w:val="68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6"/>
    <w:basedOn w:val="32"/>
    <w:qFormat/>
    <w:uiPriority w:val="68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3"/>
    <w:basedOn w:val="32"/>
    <w:qFormat/>
    <w:uiPriority w:val="69"/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8">
    <w:name w:val="Medium Grid 3 Accent 1"/>
    <w:basedOn w:val="32"/>
    <w:qFormat/>
    <w:uiPriority w:val="69"/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99">
    <w:name w:val="Medium Grid 3 Accent 2"/>
    <w:basedOn w:val="32"/>
    <w:qFormat/>
    <w:uiPriority w:val="69"/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0">
    <w:name w:val="Medium Grid 3 Accent 3"/>
    <w:basedOn w:val="32"/>
    <w:qFormat/>
    <w:uiPriority w:val="69"/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1">
    <w:name w:val="Medium Grid 3 Accent 4"/>
    <w:basedOn w:val="32"/>
    <w:qFormat/>
    <w:uiPriority w:val="69"/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2">
    <w:name w:val="Medium Grid 3 Accent 5"/>
    <w:basedOn w:val="32"/>
    <w:qFormat/>
    <w:uiPriority w:val="69"/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3">
    <w:name w:val="Medium Grid 3 Accent 6"/>
    <w:basedOn w:val="32"/>
    <w:qFormat/>
    <w:uiPriority w:val="69"/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4">
    <w:name w:val="Dark List"/>
    <w:basedOn w:val="32"/>
    <w:qFormat/>
    <w:uiPriority w:val="70"/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5">
    <w:name w:val="Dark List Accent 1"/>
    <w:basedOn w:val="32"/>
    <w:qFormat/>
    <w:uiPriority w:val="70"/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6">
    <w:name w:val="Dark List Accent 2"/>
    <w:basedOn w:val="32"/>
    <w:qFormat/>
    <w:uiPriority w:val="70"/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7">
    <w:name w:val="Dark List Accent 3"/>
    <w:basedOn w:val="32"/>
    <w:qFormat/>
    <w:uiPriority w:val="70"/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8">
    <w:name w:val="Dark List Accent 4"/>
    <w:basedOn w:val="32"/>
    <w:qFormat/>
    <w:uiPriority w:val="70"/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09">
    <w:name w:val="Dark List Accent 5"/>
    <w:basedOn w:val="32"/>
    <w:qFormat/>
    <w:uiPriority w:val="70"/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0">
    <w:name w:val="Dark List Accent 6"/>
    <w:basedOn w:val="32"/>
    <w:qFormat/>
    <w:uiPriority w:val="70"/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1">
    <w:name w:val="Colorful Shading"/>
    <w:basedOn w:val="32"/>
    <w:qFormat/>
    <w:uiPriority w:val="71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2">
    <w:name w:val="Colorful Shading Accent 1"/>
    <w:basedOn w:val="32"/>
    <w:qFormat/>
    <w:uiPriority w:val="71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3">
    <w:name w:val="Colorful Shading Accent 2"/>
    <w:basedOn w:val="32"/>
    <w:qFormat/>
    <w:uiPriority w:val="71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3"/>
    <w:basedOn w:val="32"/>
    <w:qFormat/>
    <w:uiPriority w:val="71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5">
    <w:name w:val="Colorful Shading Accent 4"/>
    <w:basedOn w:val="32"/>
    <w:qFormat/>
    <w:uiPriority w:val="71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6">
    <w:name w:val="Colorful Shading Accent 5"/>
    <w:basedOn w:val="32"/>
    <w:qFormat/>
    <w:uiPriority w:val="71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6"/>
    <w:basedOn w:val="32"/>
    <w:qFormat/>
    <w:uiPriority w:val="71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8">
    <w:name w:val="Colorful List"/>
    <w:basedOn w:val="32"/>
    <w:qFormat/>
    <w:uiPriority w:val="72"/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19">
    <w:name w:val="Colorful List Accent 1"/>
    <w:basedOn w:val="32"/>
    <w:qFormat/>
    <w:uiPriority w:val="72"/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0">
    <w:name w:val="Colorful List Accent 2"/>
    <w:basedOn w:val="32"/>
    <w:qFormat/>
    <w:uiPriority w:val="72"/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1">
    <w:name w:val="Colorful List Accent 3"/>
    <w:basedOn w:val="32"/>
    <w:qFormat/>
    <w:uiPriority w:val="72"/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2">
    <w:name w:val="Colorful List Accent 4"/>
    <w:basedOn w:val="32"/>
    <w:qFormat/>
    <w:uiPriority w:val="72"/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3">
    <w:name w:val="Colorful List Accent 5"/>
    <w:basedOn w:val="32"/>
    <w:qFormat/>
    <w:uiPriority w:val="72"/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4">
    <w:name w:val="Colorful List Accent 6"/>
    <w:basedOn w:val="32"/>
    <w:qFormat/>
    <w:uiPriority w:val="72"/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5">
    <w:name w:val="Colorful Grid"/>
    <w:basedOn w:val="32"/>
    <w:qFormat/>
    <w:uiPriority w:val="73"/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6">
    <w:name w:val="Colorful Grid Accent 1"/>
    <w:basedOn w:val="32"/>
    <w:qFormat/>
    <w:uiPriority w:val="73"/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7">
    <w:name w:val="Colorful Grid Accent 2"/>
    <w:basedOn w:val="32"/>
    <w:qFormat/>
    <w:uiPriority w:val="73"/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8">
    <w:name w:val="Colorful Grid Accent 3"/>
    <w:basedOn w:val="32"/>
    <w:qFormat/>
    <w:uiPriority w:val="73"/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29">
    <w:name w:val="Colorful Grid Accent 4"/>
    <w:basedOn w:val="32"/>
    <w:qFormat/>
    <w:uiPriority w:val="73"/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0">
    <w:name w:val="Colorful Grid Accent 5"/>
    <w:basedOn w:val="32"/>
    <w:qFormat/>
    <w:uiPriority w:val="73"/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1">
    <w:name w:val="Colorful Grid Accent 6"/>
    <w:basedOn w:val="32"/>
    <w:qFormat/>
    <w:uiPriority w:val="73"/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3">
    <w:name w:val="Strong"/>
    <w:basedOn w:val="132"/>
    <w:qFormat/>
    <w:uiPriority w:val="22"/>
    <w:rPr>
      <w:b/>
      <w:bCs/>
    </w:rPr>
  </w:style>
  <w:style w:type="character" w:styleId="134">
    <w:name w:val="Emphasis"/>
    <w:basedOn w:val="132"/>
    <w:qFormat/>
    <w:uiPriority w:val="20"/>
    <w:rPr>
      <w:i/>
      <w:iCs/>
    </w:rPr>
  </w:style>
  <w:style w:type="character" w:customStyle="1" w:styleId="135">
    <w:name w:val="页眉 字符"/>
    <w:basedOn w:val="132"/>
    <w:link w:val="25"/>
    <w:autoRedefine/>
    <w:qFormat/>
    <w:uiPriority w:val="99"/>
  </w:style>
  <w:style w:type="character" w:customStyle="1" w:styleId="136">
    <w:name w:val="页脚 字符"/>
    <w:basedOn w:val="132"/>
    <w:link w:val="24"/>
    <w:qFormat/>
    <w:uiPriority w:val="99"/>
  </w:style>
  <w:style w:type="paragraph" w:styleId="137">
    <w:name w:val="No Spacing"/>
    <w:qFormat/>
    <w:uiPriority w:val="1"/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8">
    <w:name w:val="标题 1 字符"/>
    <w:basedOn w:val="132"/>
    <w:link w:val="3"/>
    <w:qFormat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39">
    <w:name w:val="标题 2 字符"/>
    <w:basedOn w:val="132"/>
    <w:link w:val="4"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0">
    <w:name w:val="标题 3 字符"/>
    <w:basedOn w:val="132"/>
    <w:link w:val="5"/>
    <w:qFormat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1">
    <w:name w:val="标题 字符"/>
    <w:basedOn w:val="132"/>
    <w:link w:val="31"/>
    <w:qFormat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2">
    <w:name w:val="副标题 字符"/>
    <w:basedOn w:val="132"/>
    <w:link w:val="26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3">
    <w:name w:val="List Paragraph"/>
    <w:basedOn w:val="1"/>
    <w:qFormat/>
    <w:uiPriority w:val="34"/>
    <w:pPr>
      <w:ind w:left="720"/>
      <w:contextualSpacing/>
    </w:pPr>
  </w:style>
  <w:style w:type="character" w:customStyle="1" w:styleId="144">
    <w:name w:val="正文文本 字符"/>
    <w:basedOn w:val="132"/>
    <w:link w:val="19"/>
    <w:qFormat/>
    <w:uiPriority w:val="99"/>
  </w:style>
  <w:style w:type="character" w:customStyle="1" w:styleId="145">
    <w:name w:val="正文文本 2 字符"/>
    <w:basedOn w:val="132"/>
    <w:link w:val="28"/>
    <w:qFormat/>
    <w:uiPriority w:val="99"/>
  </w:style>
  <w:style w:type="character" w:customStyle="1" w:styleId="146">
    <w:name w:val="正文文本 3 字符"/>
    <w:basedOn w:val="132"/>
    <w:link w:val="17"/>
    <w:qFormat/>
    <w:uiPriority w:val="99"/>
    <w:rPr>
      <w:sz w:val="16"/>
      <w:szCs w:val="16"/>
    </w:rPr>
  </w:style>
  <w:style w:type="character" w:customStyle="1" w:styleId="147">
    <w:name w:val="宏文本 字符"/>
    <w:basedOn w:val="132"/>
    <w:link w:val="2"/>
    <w:qFormat/>
    <w:uiPriority w:val="99"/>
    <w:rPr>
      <w:rFonts w:ascii="Courier" w:hAnsi="Courier"/>
      <w:sz w:val="20"/>
      <w:szCs w:val="20"/>
    </w:rPr>
  </w:style>
  <w:style w:type="paragraph" w:styleId="148">
    <w:name w:val="Quote"/>
    <w:basedOn w:val="1"/>
    <w:next w:val="1"/>
    <w:link w:val="149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49">
    <w:name w:val="引用 字符"/>
    <w:basedOn w:val="132"/>
    <w:link w:val="148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0">
    <w:name w:val="标题 4 字符"/>
    <w:basedOn w:val="132"/>
    <w:link w:val="6"/>
    <w:semiHidden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1">
    <w:name w:val="标题 5 字符"/>
    <w:basedOn w:val="132"/>
    <w:link w:val="7"/>
    <w:semiHidden/>
    <w:qFormat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2">
    <w:name w:val="标题 6 字符"/>
    <w:basedOn w:val="132"/>
    <w:link w:val="8"/>
    <w:semiHidden/>
    <w:qFormat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3">
    <w:name w:val="标题 7 字符"/>
    <w:basedOn w:val="132"/>
    <w:link w:val="9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4">
    <w:name w:val="标题 8 字符"/>
    <w:basedOn w:val="132"/>
    <w:link w:val="10"/>
    <w:semiHidden/>
    <w:qFormat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5">
    <w:name w:val="标题 9 字符"/>
    <w:basedOn w:val="132"/>
    <w:link w:val="11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6">
    <w:name w:val="Intense Quote"/>
    <w:basedOn w:val="1"/>
    <w:next w:val="1"/>
    <w:link w:val="157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7">
    <w:name w:val="明显引用 字符"/>
    <w:basedOn w:val="132"/>
    <w:link w:val="156"/>
    <w:qFormat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8">
    <w:name w:val="不明显强调1"/>
    <w:basedOn w:val="132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59">
    <w:name w:val="明显强调1"/>
    <w:basedOn w:val="132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0">
    <w:name w:val="不明显参考1"/>
    <w:basedOn w:val="132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1">
    <w:name w:val="明显参考1"/>
    <w:basedOn w:val="132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2">
    <w:name w:val="书籍标题1"/>
    <w:basedOn w:val="132"/>
    <w:qFormat/>
    <w:uiPriority w:val="33"/>
    <w:rPr>
      <w:b/>
      <w:bCs/>
      <w:smallCaps/>
      <w:spacing w:val="5"/>
    </w:rPr>
  </w:style>
  <w:style w:type="paragraph" w:customStyle="1" w:styleId="163">
    <w:name w:val="TOC 标题1"/>
    <w:basedOn w:val="3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1</Pages>
  <Words>401</Words>
  <Characters>404</Characters>
  <Lines>4</Lines>
  <Paragraphs>1</Paragraphs>
  <TotalTime>3</TotalTime>
  <ScaleCrop>false</ScaleCrop>
  <LinksUpToDate>false</LinksUpToDate>
  <CharactersWithSpaces>461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2021-04-01T05:03:00Z</dcterms:created>
  <dc:creator>python-docx</dc:creator>
  <dc:description>generated by python-docx</dc:description>
  <cp:lastModifiedBy>陈仕松</cp:lastModifiedBy>
  <cp:lastPrinted>2021-03-11T09:18:00Z</cp:lastPrinted>
  <dcterms:modified xsi:type="dcterms:W3CDTF">2026-05-27T09:58:14Z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1F39D2C98C95421E8D32E5A0E002AF70_13</vt:lpwstr>
  </property>
  <property fmtid="{D5CDD505-2E9C-101B-9397-08002B2CF9AE}" pid="4" name="KSOTemplateDocerSaveRecord">
    <vt:lpwstr>eyJoZGlkIjoiOGJlZGIzZmNmOThiNjkyZTMyMmJkMjRhMGRmZWNmNTIiLCJ1c2VySWQiOiI1MDg5OTU1NzkifQ==</vt:lpwstr>
  </property>
</Properties>
</file>