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5D64E">
      <w:pPr>
        <w:jc w:val="center"/>
        <w:outlineLvl w:val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报价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函（审计）</w:t>
      </w:r>
    </w:p>
    <w:p w14:paraId="2363A3B4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南京金江春物流有限公司</w:t>
      </w:r>
      <w:r>
        <w:rPr>
          <w:rFonts w:hint="eastAsia" w:ascii="宋体" w:hAnsi="宋体" w:eastAsia="宋体" w:cs="宋体"/>
          <w:sz w:val="28"/>
          <w:szCs w:val="28"/>
        </w:rPr>
        <w:t>管理人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2A64D9D6">
      <w:pPr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单位：元</w:t>
      </w:r>
    </w:p>
    <w:tbl>
      <w:tblPr>
        <w:tblStyle w:val="4"/>
        <w:tblW w:w="14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997"/>
        <w:gridCol w:w="6960"/>
        <w:gridCol w:w="3110"/>
      </w:tblGrid>
      <w:tr w14:paraId="3ABC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 w14:paraId="1EA78F80">
            <w:pPr>
              <w:spacing w:before="156" w:beforeLines="50" w:after="156" w:afterLines="50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997" w:type="dxa"/>
            <w:vAlign w:val="center"/>
          </w:tcPr>
          <w:p w14:paraId="69EE2ECA">
            <w:pPr>
              <w:spacing w:before="156" w:beforeLines="50" w:after="156" w:afterLines="50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6960" w:type="dxa"/>
            <w:vAlign w:val="center"/>
          </w:tcPr>
          <w:p w14:paraId="6280607B">
            <w:pPr>
              <w:spacing w:before="156" w:beforeLines="50" w:after="156" w:afterLines="50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3110" w:type="dxa"/>
            <w:vAlign w:val="center"/>
          </w:tcPr>
          <w:p w14:paraId="530D0BCB">
            <w:pPr>
              <w:spacing w:before="156" w:beforeLines="50" w:after="156" w:afterLines="50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报价情况</w:t>
            </w:r>
          </w:p>
        </w:tc>
      </w:tr>
      <w:tr w14:paraId="1A18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70" w:type="dxa"/>
            <w:vAlign w:val="center"/>
          </w:tcPr>
          <w:p w14:paraId="319B6646">
            <w:pPr>
              <w:spacing w:before="156" w:beforeLines="50" w:after="156" w:afterLines="50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997" w:type="dxa"/>
            <w:vAlign w:val="center"/>
          </w:tcPr>
          <w:p w14:paraId="027D176E">
            <w:pPr>
              <w:spacing w:before="156" w:beforeLines="50" w:after="156" w:afterLines="50" w:line="3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南京金江春物流有限公司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破产清算案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审计服务</w:t>
            </w:r>
          </w:p>
        </w:tc>
        <w:tc>
          <w:tcPr>
            <w:tcW w:w="6960" w:type="dxa"/>
            <w:vAlign w:val="center"/>
          </w:tcPr>
          <w:p w14:paraId="6EFFD697">
            <w:pPr>
              <w:spacing w:before="156" w:beforeLines="50" w:after="156" w:afterLines="50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金江春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公司及其对外投资的资产和负债情况进行全面审计，提供客观、完整的财务数据审计结果，出具审计报告。</w:t>
            </w:r>
          </w:p>
        </w:tc>
        <w:tc>
          <w:tcPr>
            <w:tcW w:w="3110" w:type="dxa"/>
            <w:vAlign w:val="center"/>
          </w:tcPr>
          <w:p w14:paraId="228DBDD7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597B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967" w:type="dxa"/>
            <w:gridSpan w:val="2"/>
            <w:vAlign w:val="center"/>
          </w:tcPr>
          <w:p w14:paraId="068138BE">
            <w:pPr>
              <w:spacing w:before="156" w:beforeLines="50" w:after="156" w:afterLines="50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备注：</w:t>
            </w:r>
          </w:p>
        </w:tc>
        <w:tc>
          <w:tcPr>
            <w:tcW w:w="10070" w:type="dxa"/>
            <w:gridSpan w:val="2"/>
            <w:vAlign w:val="center"/>
          </w:tcPr>
          <w:p w14:paraId="439FBF20">
            <w:pPr>
              <w:numPr>
                <w:ilvl w:val="0"/>
                <w:numId w:val="1"/>
              </w:numPr>
              <w:spacing w:before="156" w:beforeLines="50" w:after="156" w:afterLines="50"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报价金额为含税价格。</w:t>
            </w:r>
          </w:p>
          <w:p w14:paraId="05ABF1A2">
            <w:pPr>
              <w:numPr>
                <w:ilvl w:val="0"/>
                <w:numId w:val="1"/>
              </w:numPr>
              <w:spacing w:before="156" w:beforeLines="50" w:after="156" w:afterLines="50"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明确是否包含差旅费。</w:t>
            </w:r>
          </w:p>
          <w:p w14:paraId="7448B25C">
            <w:pPr>
              <w:numPr>
                <w:ilvl w:val="0"/>
                <w:numId w:val="1"/>
              </w:numPr>
              <w:spacing w:before="156" w:beforeLines="50" w:after="156" w:afterLines="50"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若有其他优惠方案，请列明。</w:t>
            </w:r>
          </w:p>
          <w:p w14:paraId="25928CFB">
            <w:pPr>
              <w:numPr>
                <w:ilvl w:val="0"/>
                <w:numId w:val="1"/>
              </w:numPr>
              <w:spacing w:before="156" w:beforeLines="50" w:after="156" w:afterLines="50"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参与报价即视为接受管理人选聘公告全部条款。</w:t>
            </w:r>
          </w:p>
          <w:p w14:paraId="41349486">
            <w:pPr>
              <w:numPr>
                <w:ilvl w:val="0"/>
                <w:numId w:val="1"/>
              </w:numPr>
              <w:spacing w:before="156" w:beforeLines="50" w:after="156" w:afterLines="50" w:line="3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工作方案报价机构另行提供。</w:t>
            </w:r>
          </w:p>
        </w:tc>
      </w:tr>
    </w:tbl>
    <w:p w14:paraId="19AA83A3">
      <w:pPr>
        <w:wordWrap w:val="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报价机构名称：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</w:t>
      </w:r>
    </w:p>
    <w:p w14:paraId="47CCD2FA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4A089B74">
      <w:pPr>
        <w:jc w:val="center"/>
        <w:outlineLvl w:val="0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13FBAE04">
      <w:pPr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报价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函（评估）</w:t>
      </w:r>
    </w:p>
    <w:p w14:paraId="0B18B082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南京金江春物流有限公司</w:t>
      </w:r>
      <w:r>
        <w:rPr>
          <w:rFonts w:hint="eastAsia" w:ascii="宋体" w:hAnsi="宋体" w:eastAsia="宋体" w:cs="宋体"/>
          <w:sz w:val="28"/>
          <w:szCs w:val="28"/>
        </w:rPr>
        <w:t>管理人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0FAE75BD"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单位：元</w:t>
      </w:r>
    </w:p>
    <w:tbl>
      <w:tblPr>
        <w:tblStyle w:val="4"/>
        <w:tblW w:w="14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237"/>
        <w:gridCol w:w="5553"/>
        <w:gridCol w:w="4277"/>
      </w:tblGrid>
      <w:tr w14:paraId="3B29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 w14:paraId="1A890D4E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237" w:type="dxa"/>
            <w:vAlign w:val="center"/>
          </w:tcPr>
          <w:p w14:paraId="47F38046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5553" w:type="dxa"/>
            <w:vAlign w:val="center"/>
          </w:tcPr>
          <w:p w14:paraId="4EDDE03B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4277" w:type="dxa"/>
            <w:vAlign w:val="center"/>
          </w:tcPr>
          <w:p w14:paraId="2A4E35D6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报价情况</w:t>
            </w:r>
          </w:p>
        </w:tc>
      </w:tr>
      <w:tr w14:paraId="069D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70" w:type="dxa"/>
            <w:vAlign w:val="center"/>
          </w:tcPr>
          <w:p w14:paraId="52007160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237" w:type="dxa"/>
            <w:vAlign w:val="center"/>
          </w:tcPr>
          <w:p w14:paraId="7904CF04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南京金江春物流有限公司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破产清算案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评估服务</w:t>
            </w:r>
          </w:p>
        </w:tc>
        <w:tc>
          <w:tcPr>
            <w:tcW w:w="5553" w:type="dxa"/>
            <w:vAlign w:val="center"/>
          </w:tcPr>
          <w:p w14:paraId="59DAE758">
            <w:pPr>
              <w:spacing w:before="156" w:beforeLines="50" w:after="156" w:afterLines="50"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金江春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公司资产价值与对外投资的股权价值进行评估，并出具评估报告。</w:t>
            </w:r>
          </w:p>
        </w:tc>
        <w:tc>
          <w:tcPr>
            <w:tcW w:w="4277" w:type="dxa"/>
            <w:vAlign w:val="center"/>
          </w:tcPr>
          <w:p w14:paraId="072D5E52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6CD5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4207" w:type="dxa"/>
            <w:gridSpan w:val="2"/>
            <w:vAlign w:val="center"/>
          </w:tcPr>
          <w:p w14:paraId="79A90840">
            <w:pPr>
              <w:spacing w:before="156" w:beforeLines="50" w:after="156" w:afterLines="5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备注：</w:t>
            </w:r>
          </w:p>
        </w:tc>
        <w:tc>
          <w:tcPr>
            <w:tcW w:w="9830" w:type="dxa"/>
            <w:gridSpan w:val="2"/>
            <w:vAlign w:val="center"/>
          </w:tcPr>
          <w:p w14:paraId="1CBC8961">
            <w:pPr>
              <w:numPr>
                <w:ilvl w:val="0"/>
                <w:numId w:val="2"/>
              </w:numPr>
              <w:spacing w:before="156" w:beforeLines="50" w:after="156" w:afterLines="50"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报价金额为含税价格。</w:t>
            </w:r>
          </w:p>
          <w:p w14:paraId="6745F126">
            <w:pPr>
              <w:numPr>
                <w:ilvl w:val="0"/>
                <w:numId w:val="2"/>
              </w:numPr>
              <w:spacing w:before="156" w:beforeLines="50" w:after="156" w:afterLines="50"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明确是否包含差旅费。</w:t>
            </w:r>
          </w:p>
          <w:p w14:paraId="69AA67ED">
            <w:pPr>
              <w:numPr>
                <w:ilvl w:val="0"/>
                <w:numId w:val="2"/>
              </w:numPr>
              <w:spacing w:before="156" w:beforeLines="50" w:after="156" w:afterLines="50"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若有其他优惠方案，请列明。</w:t>
            </w:r>
          </w:p>
          <w:p w14:paraId="3F8404F0">
            <w:pPr>
              <w:numPr>
                <w:ilvl w:val="0"/>
                <w:numId w:val="2"/>
              </w:numPr>
              <w:spacing w:before="156" w:beforeLines="50" w:after="156" w:afterLines="50"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参与报价即视为接受管理人选聘公告全部条款。</w:t>
            </w:r>
          </w:p>
          <w:p w14:paraId="11C16330">
            <w:pPr>
              <w:numPr>
                <w:ilvl w:val="0"/>
                <w:numId w:val="2"/>
              </w:numPr>
              <w:spacing w:before="156" w:beforeLines="50" w:after="156" w:afterLines="50" w:line="360" w:lineRule="exact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工作方案报价机构另行提供。</w:t>
            </w:r>
          </w:p>
        </w:tc>
      </w:tr>
    </w:tbl>
    <w:p w14:paraId="6FF47F55">
      <w:pPr>
        <w:wordWrap w:val="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报价机构名称：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</w:t>
      </w:r>
    </w:p>
    <w:p w14:paraId="5784C4FC">
      <w:pPr>
        <w:jc w:val="right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  <w:bookmarkStart w:id="0" w:name="_GoBack"/>
      <w:bookmarkEnd w:id="0"/>
    </w:p>
    <w:p w14:paraId="0A5A082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5118D5"/>
    <w:multiLevelType w:val="singleLevel"/>
    <w:tmpl w:val="165118D5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5E993EF8"/>
    <w:multiLevelType w:val="singleLevel"/>
    <w:tmpl w:val="5E993EF8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33B38"/>
    <w:rsid w:val="5F03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2026-05-13T03:42:00Z</dcterms:created>
  <dc:creator>1016</dc:creator>
  <cp:lastModifiedBy>1016</cp:lastModifiedBy>
  <dcterms:modified xsi:type="dcterms:W3CDTF">2026-05-13T03:42:40Z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3D99994610E9423BBFC5182054F0D2FD_11</vt:lpwstr>
  </property>
  <property fmtid="{D5CDD505-2E9C-101B-9397-08002B2CF9AE}" pid="4" name="KSOTemplateDocerSaveRecord">
    <vt:lpwstr>eyJoZGlkIjoiNTU0ZmIwYTQ3NzlmZGUxZmU3Zjk0M2IyZTNmM2IxNjAiLCJ1c2VySWQiOiIyNDI3NjY1NjgifQ==</vt:lpwstr>
  </property>
</Properties>
</file>