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A74B" w14:textId="67CE98BD" w:rsidR="000170A1" w:rsidRDefault="00000000">
      <w:pPr>
        <w:spacing w:line="360" w:lineRule="auto"/>
        <w:jc w:val="center"/>
        <w:rPr>
          <w:rFonts w:asciiTheme="minorEastAsia" w:hAnsiTheme="minorEastAsia" w:hint="eastAsia"/>
          <w:b/>
          <w:sz w:val="36"/>
          <w:szCs w:val="36"/>
        </w:rPr>
      </w:pPr>
      <w:r>
        <w:rPr>
          <w:rFonts w:asciiTheme="minorEastAsia" w:hAnsiTheme="minorEastAsia" w:hint="eastAsia"/>
          <w:b/>
          <w:sz w:val="36"/>
          <w:szCs w:val="36"/>
        </w:rPr>
        <w:t>关于</w:t>
      </w:r>
      <w:r w:rsidR="0047470D">
        <w:rPr>
          <w:rFonts w:asciiTheme="minorEastAsia" w:hAnsiTheme="minorEastAsia" w:hint="eastAsia"/>
          <w:b/>
          <w:sz w:val="36"/>
          <w:szCs w:val="36"/>
        </w:rPr>
        <w:t>北京爱炉餐饮管理有限公司</w:t>
      </w:r>
      <w:r>
        <w:rPr>
          <w:rFonts w:asciiTheme="minorEastAsia" w:hAnsiTheme="minorEastAsia" w:hint="eastAsia"/>
          <w:b/>
          <w:sz w:val="36"/>
          <w:szCs w:val="36"/>
        </w:rPr>
        <w:t>拥有的商标</w:t>
      </w:r>
      <w:r w:rsidR="0047470D">
        <w:rPr>
          <w:rFonts w:asciiTheme="minorEastAsia" w:hAnsiTheme="minorEastAsia" w:hint="eastAsia"/>
          <w:b/>
          <w:sz w:val="36"/>
          <w:szCs w:val="36"/>
        </w:rPr>
        <w:t>2项</w:t>
      </w:r>
      <w:r>
        <w:rPr>
          <w:rFonts w:asciiTheme="minorEastAsia" w:hAnsiTheme="minorEastAsia" w:hint="eastAsia"/>
          <w:b/>
          <w:sz w:val="36"/>
          <w:szCs w:val="36"/>
        </w:rPr>
        <w:t>的竞买公告</w:t>
      </w:r>
    </w:p>
    <w:p w14:paraId="7BCC50FC" w14:textId="77777777" w:rsidR="000170A1" w:rsidRDefault="000170A1">
      <w:pPr>
        <w:spacing w:line="360" w:lineRule="auto"/>
        <w:jc w:val="center"/>
        <w:rPr>
          <w:rFonts w:asciiTheme="minorEastAsia" w:hAnsiTheme="minorEastAsia" w:hint="eastAsia"/>
          <w:sz w:val="24"/>
          <w:szCs w:val="24"/>
        </w:rPr>
      </w:pPr>
    </w:p>
    <w:p w14:paraId="75BC4578" w14:textId="02237621" w:rsidR="000170A1" w:rsidRDefault="0047470D">
      <w:pPr>
        <w:spacing w:line="360" w:lineRule="auto"/>
        <w:ind w:firstLineChars="100" w:firstLine="240"/>
        <w:rPr>
          <w:rFonts w:asciiTheme="minorEastAsia" w:hAnsiTheme="minorEastAsia" w:hint="eastAsia"/>
          <w:bCs/>
          <w:sz w:val="24"/>
          <w:szCs w:val="24"/>
        </w:rPr>
      </w:pPr>
      <w:r>
        <w:rPr>
          <w:rFonts w:asciiTheme="minorEastAsia" w:hAnsiTheme="minorEastAsia" w:hint="eastAsia"/>
          <w:bCs/>
          <w:sz w:val="24"/>
          <w:szCs w:val="24"/>
        </w:rPr>
        <w:t>北京爱炉餐饮管理有限公司（以下简称“爱炉餐饮”）管理人将于</w:t>
      </w:r>
      <w:r w:rsidR="00997E47">
        <w:rPr>
          <w:rFonts w:asciiTheme="minorEastAsia" w:hAnsiTheme="minorEastAsia" w:hint="eastAsia"/>
          <w:bCs/>
          <w:color w:val="FF0000"/>
          <w:sz w:val="24"/>
          <w:szCs w:val="24"/>
        </w:rPr>
        <w:t>2026年5月29日10时至2026年5月30日10时止</w:t>
      </w:r>
      <w:r>
        <w:rPr>
          <w:rFonts w:asciiTheme="minorEastAsia" w:hAnsiTheme="minorEastAsia" w:hint="eastAsia"/>
          <w:bCs/>
          <w:sz w:val="24"/>
          <w:szCs w:val="24"/>
        </w:rPr>
        <w:t>（延时的除外）在京东拍卖</w:t>
      </w:r>
      <w:proofErr w:type="gramStart"/>
      <w:r>
        <w:rPr>
          <w:rFonts w:asciiTheme="minorEastAsia" w:hAnsiTheme="minorEastAsia" w:hint="eastAsia"/>
          <w:bCs/>
          <w:sz w:val="24"/>
          <w:szCs w:val="24"/>
        </w:rPr>
        <w:t>破产强清平台</w:t>
      </w:r>
      <w:proofErr w:type="gramEnd"/>
      <w:r>
        <w:rPr>
          <w:rFonts w:asciiTheme="minorEastAsia" w:hAnsiTheme="minorEastAsia" w:hint="eastAsia"/>
          <w:bCs/>
          <w:sz w:val="24"/>
          <w:szCs w:val="24"/>
        </w:rPr>
        <w:t>（处置单位：北京爱炉餐饮管理有限公司管理人）（网址：https://auction.jd.com/ bankrupt.html）进行公开拍卖活动，现公告如下：</w:t>
      </w:r>
    </w:p>
    <w:p w14:paraId="2A644B58"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一、拍卖标的物情况简介</w:t>
      </w:r>
    </w:p>
    <w:p w14:paraId="14BE7229" w14:textId="0754B9CB" w:rsidR="000170A1" w:rsidRDefault="00000000">
      <w:pPr>
        <w:spacing w:line="360" w:lineRule="auto"/>
        <w:ind w:firstLineChars="200" w:firstLine="482"/>
        <w:rPr>
          <w:rFonts w:asciiTheme="minorEastAsia" w:hAnsiTheme="minorEastAsia" w:hint="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w:t>
      </w:r>
      <w:r w:rsidR="0047470D">
        <w:rPr>
          <w:rFonts w:asciiTheme="minorEastAsia" w:hAnsiTheme="minorEastAsia" w:hint="eastAsia"/>
          <w:color w:val="000000" w:themeColor="text1"/>
          <w:sz w:val="24"/>
          <w:szCs w:val="24"/>
        </w:rPr>
        <w:t>北京爱炉餐饮管理有限公司</w:t>
      </w:r>
      <w:r>
        <w:rPr>
          <w:rFonts w:asciiTheme="minorEastAsia" w:hAnsiTheme="minorEastAsia" w:hint="eastAsia"/>
          <w:color w:val="000000" w:themeColor="text1"/>
          <w:sz w:val="24"/>
          <w:szCs w:val="24"/>
        </w:rPr>
        <w:t>拥有的商标</w:t>
      </w:r>
      <w:r w:rsidR="0047470D">
        <w:rPr>
          <w:rFonts w:asciiTheme="minorEastAsia" w:hAnsiTheme="minorEastAsia" w:hint="eastAsia"/>
          <w:color w:val="000000" w:themeColor="text1"/>
          <w:sz w:val="24"/>
          <w:szCs w:val="24"/>
        </w:rPr>
        <w:t>2项</w:t>
      </w:r>
    </w:p>
    <w:p w14:paraId="42217A7C" w14:textId="5FD95088"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997E47" w:rsidRPr="00997E47">
        <w:rPr>
          <w:rFonts w:asciiTheme="minorEastAsia" w:hAnsiTheme="minorEastAsia"/>
          <w:b/>
          <w:bCs/>
          <w:color w:val="FF0000"/>
          <w:sz w:val="24"/>
          <w:szCs w:val="24"/>
        </w:rPr>
        <w:t>320.16</w:t>
      </w:r>
      <w:r>
        <w:rPr>
          <w:rFonts w:asciiTheme="minorEastAsia" w:hAnsiTheme="minorEastAsia" w:hint="eastAsia"/>
          <w:sz w:val="24"/>
          <w:szCs w:val="24"/>
        </w:rPr>
        <w:t>元，保证金：</w:t>
      </w:r>
      <w:r w:rsidR="00997E47" w:rsidRPr="00997E47">
        <w:rPr>
          <w:rFonts w:asciiTheme="minorEastAsia" w:hAnsiTheme="minorEastAsia"/>
          <w:b/>
          <w:bCs/>
          <w:color w:val="FF0000"/>
          <w:sz w:val="24"/>
          <w:szCs w:val="24"/>
        </w:rPr>
        <w:t>64</w:t>
      </w:r>
      <w:r>
        <w:rPr>
          <w:rFonts w:asciiTheme="minorEastAsia" w:hAnsiTheme="minorEastAsia" w:hint="eastAsia"/>
          <w:b/>
          <w:bCs/>
          <w:color w:val="FF0000"/>
          <w:sz w:val="24"/>
          <w:szCs w:val="24"/>
        </w:rPr>
        <w:t>元</w:t>
      </w:r>
      <w:r>
        <w:rPr>
          <w:rFonts w:asciiTheme="minorEastAsia" w:hAnsiTheme="minorEastAsia" w:hint="eastAsia"/>
          <w:sz w:val="24"/>
          <w:szCs w:val="24"/>
        </w:rPr>
        <w:t>，增价幅度：</w:t>
      </w:r>
      <w:r w:rsidR="00997E47">
        <w:rPr>
          <w:rFonts w:asciiTheme="minorEastAsia" w:hAnsiTheme="minorEastAsia" w:hint="eastAsia"/>
          <w:b/>
          <w:bCs/>
          <w:color w:val="FF0000"/>
          <w:sz w:val="24"/>
          <w:szCs w:val="24"/>
        </w:rPr>
        <w:t>6</w:t>
      </w:r>
      <w:r>
        <w:rPr>
          <w:rFonts w:asciiTheme="minorEastAsia" w:hAnsiTheme="minorEastAsia" w:hint="eastAsia"/>
          <w:sz w:val="24"/>
          <w:szCs w:val="24"/>
        </w:rPr>
        <w:t>元（或整倍数）。</w:t>
      </w:r>
    </w:p>
    <w:p w14:paraId="57286E7A" w14:textId="77777777" w:rsidR="000170A1"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w:t>
      </w:r>
    </w:p>
    <w:p w14:paraId="25C3E3A0" w14:textId="77777777" w:rsidR="000170A1" w:rsidRDefault="00000000">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1、关于商标资产管理人未接管到相关证书原件和其他相关材料，拍卖成交后以现状进行交付。买受人在缴纳完全部款项后7日内到管理人处，办理商标转让的相关文件交接。如买受人未在规定时间内与管理人办理交接的，因此造成的相关经济损失或导致无法进行过户转让的一切风险由买受人自行承担责任。竞买人竞买前需自行向相关部门咨询，并接受标的</w:t>
      </w:r>
      <w:proofErr w:type="gramStart"/>
      <w:r>
        <w:rPr>
          <w:rFonts w:asciiTheme="minorEastAsia" w:hAnsiTheme="minorEastAsia" w:hint="eastAsia"/>
          <w:color w:val="FF0000"/>
          <w:sz w:val="24"/>
          <w:szCs w:val="24"/>
        </w:rPr>
        <w:t>物一切</w:t>
      </w:r>
      <w:proofErr w:type="gramEnd"/>
      <w:r>
        <w:rPr>
          <w:rFonts w:asciiTheme="minorEastAsia" w:hAnsiTheme="minorEastAsia" w:hint="eastAsia"/>
          <w:color w:val="FF0000"/>
          <w:sz w:val="24"/>
          <w:szCs w:val="24"/>
        </w:rPr>
        <w:t>已知和未知瑕疵，自愿承担投资风险。商标转让所发生的一切相关费用由买受人承担。</w:t>
      </w:r>
    </w:p>
    <w:p w14:paraId="4A10004C" w14:textId="77777777" w:rsidR="000170A1" w:rsidRDefault="00000000">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2、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做担保，亦不能保证拍卖标的物及其附属权利的有效性、完整性、完好性；管理人不能保证拍卖标的物能够正常使用，亦不提供任何形式的售后服务。</w:t>
      </w:r>
    </w:p>
    <w:p w14:paraId="23649F8F" w14:textId="77777777" w:rsidR="000170A1" w:rsidRDefault="00000000">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3、拍卖成交后，本拍卖标的物的转让登记、过户、补证、续展、抗辩、答辩等手续由买受人自行办理（请自行向有关部门咨询补证、转让、续展、登记、</w:t>
      </w:r>
      <w:proofErr w:type="gramStart"/>
      <w:r>
        <w:rPr>
          <w:rFonts w:asciiTheme="minorEastAsia" w:hAnsiTheme="minorEastAsia" w:hint="eastAsia"/>
          <w:color w:val="FF0000"/>
          <w:sz w:val="24"/>
          <w:szCs w:val="24"/>
        </w:rPr>
        <w:t>撤三答辩</w:t>
      </w:r>
      <w:proofErr w:type="gramEnd"/>
      <w:r>
        <w:rPr>
          <w:rFonts w:asciiTheme="minorEastAsia" w:hAnsiTheme="minorEastAsia" w:hint="eastAsia"/>
          <w:color w:val="FF0000"/>
          <w:sz w:val="24"/>
          <w:szCs w:val="24"/>
        </w:rPr>
        <w:t>等手续，并请立即办理相应手续），管理人不承诺可以办理成功。如果不能办理成功的，买受人自行承担风险，已经支付的成交款不予返还。办理上述手续所涉及的一切税费、可能产生的费用等均由买受人自行承担。</w:t>
      </w:r>
    </w:p>
    <w:p w14:paraId="554739EB" w14:textId="77777777" w:rsidR="000170A1" w:rsidRDefault="00000000">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lastRenderedPageBreak/>
        <w:t>4、拍卖成交后，买受人不得以拍卖标的物不存在、名称等信息不准确、权利已丧失（</w:t>
      </w:r>
      <w:proofErr w:type="gramStart"/>
      <w:r>
        <w:rPr>
          <w:rFonts w:asciiTheme="minorEastAsia" w:hAnsiTheme="minorEastAsia" w:hint="eastAsia"/>
          <w:color w:val="FF0000"/>
          <w:sz w:val="24"/>
          <w:szCs w:val="24"/>
        </w:rPr>
        <w:t>含被撤销</w:t>
      </w:r>
      <w:proofErr w:type="gramEnd"/>
      <w:r>
        <w:rPr>
          <w:rFonts w:asciiTheme="minorEastAsia" w:hAnsiTheme="minorEastAsia" w:hint="eastAsia"/>
          <w:color w:val="FF0000"/>
          <w:sz w:val="24"/>
          <w:szCs w:val="24"/>
        </w:rPr>
        <w:t>、无效、被宣告无效、失效）或有瑕疵、数量存在短缺、欠缴税/费、司法查封、权利凭证缺失、无法正常使用、无法过户等方面存在问题或公告规则不合理、不公平等为由提出异议、主张竞价无效、悔拍、向管理人及拍卖辅助机构索偿。拍卖标的</w:t>
      </w:r>
      <w:proofErr w:type="gramStart"/>
      <w:r>
        <w:rPr>
          <w:rFonts w:asciiTheme="minorEastAsia" w:hAnsiTheme="minorEastAsia" w:hint="eastAsia"/>
          <w:color w:val="FF0000"/>
          <w:sz w:val="24"/>
          <w:szCs w:val="24"/>
        </w:rPr>
        <w:t>物成交</w:t>
      </w:r>
      <w:proofErr w:type="gramEnd"/>
      <w:r>
        <w:rPr>
          <w:rFonts w:asciiTheme="minorEastAsia" w:hAnsiTheme="minorEastAsia" w:hint="eastAsia"/>
          <w:color w:val="FF0000"/>
          <w:sz w:val="24"/>
          <w:szCs w:val="24"/>
        </w:rPr>
        <w:t>后，前述相关状况由买受人负责解决，所有责任由买受人承担，所产生的费用由买受人自行承担，管理人不作任何担保或承诺，亦不承担披露信息不准确或不全等情形的后果。</w:t>
      </w:r>
    </w:p>
    <w:p w14:paraId="626141F3"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重要提示：</w:t>
      </w:r>
    </w:p>
    <w:p w14:paraId="22626398" w14:textId="77777777" w:rsidR="000170A1" w:rsidRDefault="00000000">
      <w:pPr>
        <w:spacing w:line="360" w:lineRule="auto"/>
        <w:ind w:firstLineChars="200" w:firstLine="480"/>
        <w:rPr>
          <w:rFonts w:asciiTheme="minorEastAsia" w:hAnsiTheme="minorEastAsia" w:hint="eastAsia"/>
          <w:bCs/>
          <w:color w:val="000000" w:themeColor="text1"/>
          <w:sz w:val="24"/>
          <w:szCs w:val="24"/>
        </w:rPr>
      </w:pPr>
      <w:r>
        <w:rPr>
          <w:rFonts w:asciiTheme="minorEastAsia" w:hAnsiTheme="minorEastAsia" w:hint="eastAsia"/>
          <w:bCs/>
          <w:color w:val="000000" w:themeColor="text1"/>
          <w:sz w:val="24"/>
          <w:szCs w:val="24"/>
        </w:rPr>
        <w:t>1、本次拍卖标的物商标相关状况系管理人通过公开渠道查询而来，拍卖标的物已知及可能存在的瑕疵已在本次拍卖资料中作了详尽地说明，管理人不确定标的物有无其他瑕疵、有无权利负担，标的物以其现状为准，拍卖人对拍卖标的物所作的说明和提供的图片等，仅供竞买人参考，不构成对标的物的任何担保。竞买人应对拍卖标的物的实际状况、权利负担情况以及瑕疵（含显性、隐性瑕疵）等自行调查核实、承担投资风险。竞拍人</w:t>
      </w:r>
      <w:proofErr w:type="gramStart"/>
      <w:r>
        <w:rPr>
          <w:rFonts w:asciiTheme="minorEastAsia" w:hAnsiTheme="minorEastAsia" w:hint="eastAsia"/>
          <w:bCs/>
          <w:color w:val="000000" w:themeColor="text1"/>
          <w:sz w:val="24"/>
          <w:szCs w:val="24"/>
        </w:rPr>
        <w:t>请亲自</w:t>
      </w:r>
      <w:proofErr w:type="gramEnd"/>
      <w:r>
        <w:rPr>
          <w:rFonts w:asciiTheme="minorEastAsia" w:hAnsiTheme="minorEastAsia" w:hint="eastAsia"/>
          <w:bCs/>
          <w:color w:val="000000" w:themeColor="text1"/>
          <w:sz w:val="24"/>
          <w:szCs w:val="24"/>
        </w:rPr>
        <w:t>调查核实拍卖标的</w:t>
      </w:r>
      <w:proofErr w:type="gramStart"/>
      <w:r>
        <w:rPr>
          <w:rFonts w:asciiTheme="minorEastAsia" w:hAnsiTheme="minorEastAsia" w:hint="eastAsia"/>
          <w:bCs/>
          <w:color w:val="000000" w:themeColor="text1"/>
          <w:sz w:val="24"/>
          <w:szCs w:val="24"/>
        </w:rPr>
        <w:t>物相关</w:t>
      </w:r>
      <w:proofErr w:type="gramEnd"/>
      <w:r>
        <w:rPr>
          <w:rFonts w:asciiTheme="minorEastAsia" w:hAnsiTheme="minorEastAsia" w:hint="eastAsia"/>
          <w:bCs/>
          <w:color w:val="000000" w:themeColor="text1"/>
          <w:sz w:val="24"/>
          <w:szCs w:val="24"/>
        </w:rPr>
        <w:t>情况并在参加竞拍前到相关部门查询了解标的物是否可转让、权利负担、标的物状态、剩余保护期限等信息，确认标的物状况。凡参与竞拍即视为竞拍人了解详情和确认标的物现状，并接受标的物的现状和一切已知及未知的瑕疵。因标的物现状及存在瑕疵、权利负担等原因导致无法转让、拖延移交增加的费用、影响转让后使用等风险均由买受人自负，管理人不作任何承诺。</w:t>
      </w:r>
    </w:p>
    <w:p w14:paraId="6DEF2DC6" w14:textId="77777777" w:rsidR="000170A1" w:rsidRDefault="00000000">
      <w:pPr>
        <w:spacing w:line="360" w:lineRule="auto"/>
        <w:ind w:firstLineChars="200" w:firstLine="480"/>
        <w:rPr>
          <w:rFonts w:asciiTheme="minorEastAsia" w:hAnsiTheme="minorEastAsia" w:hint="eastAsia"/>
          <w:bCs/>
          <w:color w:val="000000" w:themeColor="text1"/>
          <w:sz w:val="24"/>
          <w:szCs w:val="24"/>
        </w:rPr>
      </w:pPr>
      <w:r>
        <w:rPr>
          <w:rFonts w:asciiTheme="minorEastAsia" w:hAnsiTheme="minorEastAsia" w:hint="eastAsia"/>
          <w:bCs/>
          <w:color w:val="000000" w:themeColor="text1"/>
          <w:sz w:val="24"/>
          <w:szCs w:val="24"/>
        </w:rPr>
        <w:t>2、因本次拍卖标的物为无形资产，无实物可供竞买人看样，除拍卖文件披露外，请竞买人自行调查该无形资产使用价值、实际状况及存在的瑕疵（含显性、隐性瑕疵），竞买人决定参与竞买的，视为对标的物完全了解，并接受标的</w:t>
      </w:r>
      <w:proofErr w:type="gramStart"/>
      <w:r>
        <w:rPr>
          <w:rFonts w:asciiTheme="minorEastAsia" w:hAnsiTheme="minorEastAsia" w:hint="eastAsia"/>
          <w:bCs/>
          <w:color w:val="000000" w:themeColor="text1"/>
          <w:sz w:val="24"/>
          <w:szCs w:val="24"/>
        </w:rPr>
        <w:t>物一切</w:t>
      </w:r>
      <w:proofErr w:type="gramEnd"/>
      <w:r>
        <w:rPr>
          <w:rFonts w:asciiTheme="minorEastAsia" w:hAnsiTheme="minorEastAsia" w:hint="eastAsia"/>
          <w:bCs/>
          <w:color w:val="000000" w:themeColor="text1"/>
          <w:sz w:val="24"/>
          <w:szCs w:val="24"/>
        </w:rPr>
        <w:t>已知和未知瑕疵，自愿承担投资风险。</w:t>
      </w:r>
    </w:p>
    <w:p w14:paraId="08BECA4C" w14:textId="77777777" w:rsidR="000170A1" w:rsidRDefault="00000000">
      <w:pPr>
        <w:spacing w:line="360" w:lineRule="auto"/>
        <w:ind w:firstLineChars="200" w:firstLine="480"/>
        <w:rPr>
          <w:rFonts w:asciiTheme="minorEastAsia" w:hAnsiTheme="minorEastAsia" w:hint="eastAsia"/>
          <w:bCs/>
          <w:color w:val="000000" w:themeColor="text1"/>
          <w:sz w:val="24"/>
          <w:szCs w:val="24"/>
        </w:rPr>
      </w:pPr>
      <w:r>
        <w:rPr>
          <w:rFonts w:asciiTheme="minorEastAsia" w:hAnsiTheme="minorEastAsia" w:hint="eastAsia"/>
          <w:bCs/>
          <w:color w:val="000000" w:themeColor="text1"/>
          <w:sz w:val="24"/>
          <w:szCs w:val="24"/>
        </w:rPr>
        <w:t>3、商标能否办理权利转让登记，请竞买人自行向有关部门咨询，管理人不作任何承诺。参与竞买的需自行前往相关部门了解商标情况，再决定是否参与竞买，如参与竞买的则视为对标的物的情况已知，责任自负。如果不能办理过户的，买受人自行承担风险，已经支付的成交款不予返还，买受人不能因此悔拍。</w:t>
      </w:r>
    </w:p>
    <w:p w14:paraId="3502A317"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4、其他未尽事宜由买受人自行了解。</w:t>
      </w:r>
    </w:p>
    <w:p w14:paraId="55E75366"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二、咨询、展示、看样的时间与方式</w:t>
      </w:r>
    </w:p>
    <w:p w14:paraId="6D4D2266" w14:textId="4CA379FC" w:rsidR="000170A1" w:rsidRDefault="00000000">
      <w:pPr>
        <w:spacing w:line="360" w:lineRule="auto"/>
        <w:ind w:firstLineChars="200" w:firstLine="480"/>
        <w:rPr>
          <w:rFonts w:asciiTheme="minorEastAsia" w:hAnsiTheme="minorEastAsia" w:hint="eastAsia"/>
          <w:b/>
          <w:color w:val="FF0000"/>
          <w:sz w:val="24"/>
          <w:szCs w:val="24"/>
        </w:rPr>
      </w:pPr>
      <w:r>
        <w:rPr>
          <w:rFonts w:asciiTheme="minorEastAsia" w:hAnsiTheme="minorEastAsia" w:hint="eastAsia"/>
          <w:sz w:val="24"/>
          <w:szCs w:val="24"/>
        </w:rPr>
        <w:lastRenderedPageBreak/>
        <w:t>自公告之日起至</w:t>
      </w:r>
      <w:r w:rsidR="0047470D">
        <w:rPr>
          <w:rFonts w:asciiTheme="minorEastAsia" w:hAnsiTheme="minorEastAsia" w:hint="eastAsia"/>
          <w:sz w:val="24"/>
          <w:szCs w:val="24"/>
        </w:rPr>
        <w:t>结束之日</w:t>
      </w:r>
      <w:proofErr w:type="gramStart"/>
      <w:r>
        <w:rPr>
          <w:rFonts w:asciiTheme="minorEastAsia" w:hAnsiTheme="minorEastAsia" w:hint="eastAsia"/>
          <w:sz w:val="24"/>
          <w:szCs w:val="24"/>
        </w:rPr>
        <w:t>止接受</w:t>
      </w:r>
      <w:proofErr w:type="gramEnd"/>
      <w:r>
        <w:rPr>
          <w:rFonts w:asciiTheme="minorEastAsia" w:hAnsiTheme="minorEastAsia" w:hint="eastAsia"/>
          <w:sz w:val="24"/>
          <w:szCs w:val="24"/>
        </w:rPr>
        <w:t>咨询（工作时间内），统一安排现场看样。本管理人已委托北京嘉运亨通拍卖有限公司协助办理咨询、预展事务，有意者请予联系（联系电话：刘先生：16601111018，</w:t>
      </w:r>
      <w:r w:rsidR="0047470D">
        <w:rPr>
          <w:rFonts w:asciiTheme="minorEastAsia" w:hAnsiTheme="minorEastAsia" w:hint="eastAsia"/>
          <w:sz w:val="24"/>
          <w:szCs w:val="24"/>
        </w:rPr>
        <w:t>王先生：18701214356</w:t>
      </w:r>
      <w:r>
        <w:rPr>
          <w:rFonts w:asciiTheme="minorEastAsia" w:hAnsiTheme="minorEastAsia" w:hint="eastAsia"/>
          <w:sz w:val="24"/>
          <w:szCs w:val="24"/>
        </w:rPr>
        <w:t>）。</w:t>
      </w:r>
      <w:r>
        <w:rPr>
          <w:rFonts w:asciiTheme="minorEastAsia" w:hAnsiTheme="minorEastAsia" w:hint="eastAsia"/>
          <w:b/>
          <w:color w:val="FF0000"/>
          <w:sz w:val="24"/>
          <w:szCs w:val="24"/>
        </w:rPr>
        <w:t>因拍卖标的物无实物可供竞买人看样，请竞买人自行调查该资产的价值与瑕疵，详细情况可向相关部门了解，参与拍卖的竞买人视为对标的物的一切瑕疵（包括隐性瑕疵和显性瑕疵）已知，责任自负，请谨慎参拍。管理人与拍卖辅助机构不对标的物的任何权利负担或瑕疵承担责任。竞买人一旦</w:t>
      </w:r>
      <w:proofErr w:type="gramStart"/>
      <w:r>
        <w:rPr>
          <w:rFonts w:asciiTheme="minorEastAsia" w:hAnsiTheme="minorEastAsia" w:hint="eastAsia"/>
          <w:b/>
          <w:color w:val="FF0000"/>
          <w:sz w:val="24"/>
          <w:szCs w:val="24"/>
        </w:rPr>
        <w:t>作出</w:t>
      </w:r>
      <w:proofErr w:type="gramEnd"/>
      <w:r>
        <w:rPr>
          <w:rFonts w:asciiTheme="minorEastAsia" w:hAnsiTheme="minorEastAsia" w:hint="eastAsia"/>
          <w:b/>
          <w:color w:val="FF0000"/>
          <w:sz w:val="24"/>
          <w:szCs w:val="24"/>
        </w:rPr>
        <w:t>竞买决定，即表明已完全了解，并接受标的物的现状和一切已知及未知的瑕疵。</w:t>
      </w:r>
    </w:p>
    <w:p w14:paraId="65F6E150"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7CB9EF45"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7F154890"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7F3D1525"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634C106C"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214A982F"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四、优先购买权人</w:t>
      </w:r>
    </w:p>
    <w:p w14:paraId="40AA9D07"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1、本标的物优先购买权人：</w:t>
      </w:r>
    </w:p>
    <w:p w14:paraId="6D701EE8"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6E013912"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2、优先购买权人参加竞买的，应向管理人提交合法有效的证明，经管理人</w:t>
      </w:r>
      <w:r>
        <w:rPr>
          <w:rFonts w:asciiTheme="minorEastAsia" w:hAnsiTheme="minorEastAsia" w:hint="eastAsia"/>
          <w:sz w:val="24"/>
          <w:szCs w:val="24"/>
        </w:rPr>
        <w:lastRenderedPageBreak/>
        <w:t>确认资格及顺位后才能参与竞买，逾期不提交的，视为放弃对标的物享有优先购买权。管理人在正式拍卖日前将经确认的优先权购买人资格和顺位信息，审报网络平台技术部门，录入平台系统。</w:t>
      </w:r>
    </w:p>
    <w:p w14:paraId="6AA1A31F"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239BB30E"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00668F7A"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五、拍卖延时</w:t>
      </w:r>
    </w:p>
    <w:p w14:paraId="1B1A0C13"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5分钟如果有竞买人出价，就自动延迟5分钟。</w:t>
      </w:r>
    </w:p>
    <w:p w14:paraId="4E3A78A7"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六、拍卖方式</w:t>
      </w:r>
    </w:p>
    <w:p w14:paraId="6D6CCF61"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2CC9B5A4"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七、税费及其他费用承担</w:t>
      </w:r>
    </w:p>
    <w:p w14:paraId="04E92BEB"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计价货币为人民币。本次拍卖成交价不含税费及其他费用。标的物转让登记手续由买受人办理，管理人将给予必要的协助。标的物转让登记所涉及的一切税费及明确的或潜在的一切关联费用均由买受人自行承担。买受人在竞买前应向所涉税务部门确认成交后应缴纳的税费标准。标的物变更登记所产生的费用及其他费用均由买受人承担。</w:t>
      </w:r>
    </w:p>
    <w:p w14:paraId="326F07E3" w14:textId="77777777" w:rsidR="000170A1" w:rsidRDefault="00000000">
      <w:pPr>
        <w:spacing w:line="360" w:lineRule="auto"/>
        <w:ind w:firstLine="482"/>
        <w:rPr>
          <w:rFonts w:asciiTheme="minorEastAsia" w:hAnsiTheme="minorEastAsia" w:cs="宋体" w:hint="eastAsia"/>
          <w:b/>
          <w:sz w:val="24"/>
        </w:rPr>
      </w:pPr>
      <w:r>
        <w:rPr>
          <w:rFonts w:asciiTheme="minorEastAsia" w:hAnsiTheme="minorEastAsia" w:cs="宋体"/>
          <w:b/>
          <w:sz w:val="24"/>
        </w:rPr>
        <w:t>八、签署成交文件</w:t>
      </w:r>
    </w:p>
    <w:p w14:paraId="1BA64E34" w14:textId="77777777" w:rsidR="000170A1" w:rsidRDefault="00000000">
      <w:pPr>
        <w:spacing w:line="360" w:lineRule="auto"/>
        <w:ind w:firstLine="482"/>
        <w:rPr>
          <w:rFonts w:asciiTheme="minorEastAsia" w:hAnsiTheme="minorEastAsia" w:cs="宋体" w:hint="eastAsia"/>
          <w:bCs/>
          <w:sz w:val="24"/>
        </w:rPr>
      </w:pPr>
      <w:r>
        <w:rPr>
          <w:rFonts w:asciiTheme="minorEastAsia" w:hAnsiTheme="minorEastAsia" w:cs="宋体"/>
          <w:bCs/>
          <w:sz w:val="24"/>
        </w:rPr>
        <w:t>买受人须在拍卖成交之日起三日内（遇节假日顺延）凭缴纳拍卖保证金平台生成的</w:t>
      </w:r>
      <w:proofErr w:type="gramStart"/>
      <w:r>
        <w:rPr>
          <w:rFonts w:asciiTheme="minorEastAsia" w:hAnsiTheme="minorEastAsia" w:cs="宋体"/>
          <w:bCs/>
          <w:sz w:val="24"/>
        </w:rPr>
        <w:t>竞买号</w:t>
      </w:r>
      <w:proofErr w:type="gramEnd"/>
      <w:r>
        <w:rPr>
          <w:rFonts w:asciiTheme="minorEastAsia" w:hAnsiTheme="minorEastAsia" w:cs="宋体"/>
          <w:bCs/>
          <w:sz w:val="24"/>
        </w:rPr>
        <w:t>及相关身份材料到管理人</w:t>
      </w:r>
      <w:proofErr w:type="gramStart"/>
      <w:r>
        <w:rPr>
          <w:rFonts w:asciiTheme="minorEastAsia" w:hAnsiTheme="minorEastAsia" w:cs="宋体"/>
          <w:bCs/>
          <w:sz w:val="24"/>
        </w:rPr>
        <w:t>处签署</w:t>
      </w:r>
      <w:proofErr w:type="gramEnd"/>
      <w:r>
        <w:rPr>
          <w:rFonts w:asciiTheme="minorEastAsia" w:hAnsiTheme="minorEastAsia" w:cs="宋体"/>
          <w:bCs/>
          <w:sz w:val="24"/>
        </w:rPr>
        <w:t>拍卖成交确认文件。</w:t>
      </w:r>
    </w:p>
    <w:p w14:paraId="6614D29A"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九、保证金和余款支付</w:t>
      </w:r>
    </w:p>
    <w:p w14:paraId="016888E0"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破产管理人指定账户；竞价结束后，未能竞得者的保</w:t>
      </w:r>
      <w:r>
        <w:rPr>
          <w:rFonts w:asciiTheme="minorEastAsia" w:hAnsiTheme="minorEastAsia" w:hint="eastAsia"/>
          <w:sz w:val="24"/>
          <w:szCs w:val="24"/>
        </w:rPr>
        <w:lastRenderedPageBreak/>
        <w:t>证金以及竞价未成交的（即流拍的）竞买人的保证金在竞价活动结束后即时解冻，保证金冻结期间不计利息。</w:t>
      </w:r>
    </w:p>
    <w:p w14:paraId="29BED62A"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2、竞价成交后，标的物竞得者原锁定的保证金自动转入破产管理人指定账户。买受人应于成交之时起七日内将竞价成交价余款（扣除保证金后的余款）缴入破产管理人指定账户:</w:t>
      </w:r>
    </w:p>
    <w:p w14:paraId="1B55579B" w14:textId="42831864" w:rsidR="000170A1" w:rsidRDefault="00000000">
      <w:pPr>
        <w:spacing w:line="360" w:lineRule="auto"/>
        <w:ind w:firstLineChars="200" w:firstLine="482"/>
        <w:rPr>
          <w:rFonts w:asciiTheme="minorEastAsia" w:hAnsiTheme="minorEastAsia" w:hint="eastAsia"/>
          <w:sz w:val="24"/>
          <w:szCs w:val="24"/>
        </w:rPr>
      </w:pPr>
      <w:bookmarkStart w:id="0" w:name="OLE_LINK1"/>
      <w:r>
        <w:rPr>
          <w:rFonts w:asciiTheme="minorEastAsia" w:hAnsiTheme="minorEastAsia" w:hint="eastAsia"/>
          <w:b/>
          <w:color w:val="FF0000"/>
          <w:sz w:val="24"/>
          <w:szCs w:val="24"/>
        </w:rPr>
        <w:t>户  名：</w:t>
      </w:r>
      <w:r w:rsidR="0047470D">
        <w:rPr>
          <w:rFonts w:asciiTheme="minorEastAsia" w:hAnsiTheme="minorEastAsia" w:hint="eastAsia"/>
          <w:b/>
          <w:color w:val="FF0000"/>
          <w:sz w:val="24"/>
          <w:szCs w:val="24"/>
        </w:rPr>
        <w:t>北京爱炉餐饮管理有限公司</w:t>
      </w:r>
      <w:r>
        <w:rPr>
          <w:rFonts w:asciiTheme="minorEastAsia" w:hAnsiTheme="minorEastAsia" w:hint="eastAsia"/>
          <w:b/>
          <w:color w:val="FF0000"/>
          <w:sz w:val="24"/>
          <w:szCs w:val="24"/>
        </w:rPr>
        <w:t>管理人</w:t>
      </w:r>
    </w:p>
    <w:p w14:paraId="35F84053" w14:textId="68895A51"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开户行：中国工商银行股份有限公司北京</w:t>
      </w:r>
      <w:r w:rsidR="0047470D">
        <w:rPr>
          <w:rFonts w:asciiTheme="minorEastAsia" w:hAnsiTheme="minorEastAsia" w:hint="eastAsia"/>
          <w:b/>
          <w:color w:val="FF0000"/>
          <w:sz w:val="24"/>
          <w:szCs w:val="24"/>
        </w:rPr>
        <w:t>正阳门</w:t>
      </w:r>
      <w:r>
        <w:rPr>
          <w:rFonts w:asciiTheme="minorEastAsia" w:hAnsiTheme="minorEastAsia" w:hint="eastAsia"/>
          <w:b/>
          <w:color w:val="FF0000"/>
          <w:sz w:val="24"/>
          <w:szCs w:val="24"/>
        </w:rPr>
        <w:t xml:space="preserve">支行 </w:t>
      </w:r>
    </w:p>
    <w:p w14:paraId="32B12B8B" w14:textId="49487DAE" w:rsidR="000170A1" w:rsidRDefault="00000000">
      <w:pPr>
        <w:spacing w:line="360" w:lineRule="auto"/>
        <w:ind w:firstLineChars="200" w:firstLine="482"/>
        <w:rPr>
          <w:rFonts w:asciiTheme="minorEastAsia" w:hAnsiTheme="minorEastAsia" w:hint="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户：02000</w:t>
      </w:r>
      <w:r w:rsidR="0047470D">
        <w:rPr>
          <w:rFonts w:asciiTheme="minorEastAsia" w:hAnsiTheme="minorEastAsia" w:hint="eastAsia"/>
          <w:b/>
          <w:color w:val="FF0000"/>
          <w:sz w:val="24"/>
          <w:szCs w:val="24"/>
        </w:rPr>
        <w:t>59339200346491</w:t>
      </w:r>
      <w:bookmarkEnd w:id="0"/>
    </w:p>
    <w:p w14:paraId="48634775"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3、拍卖成交后买受</w:t>
      </w:r>
      <w:proofErr w:type="gramStart"/>
      <w:r>
        <w:rPr>
          <w:rFonts w:asciiTheme="minorEastAsia" w:hAnsiTheme="minorEastAsia" w:hint="eastAsia"/>
          <w:sz w:val="24"/>
          <w:szCs w:val="24"/>
        </w:rPr>
        <w:t>人悔拍</w:t>
      </w:r>
      <w:proofErr w:type="gramEnd"/>
      <w:r>
        <w:rPr>
          <w:rFonts w:asciiTheme="minorEastAsia" w:hAnsiTheme="minorEastAsia" w:hint="eastAsia"/>
          <w:sz w:val="24"/>
          <w:szCs w:val="24"/>
        </w:rPr>
        <w:t>的，交纳的保证金不予退还，计入债务人财产。保证金数额不足以弥补拍卖费用损失以及重新拍卖价款低于原拍卖价款的差价的，管理人</w:t>
      </w:r>
      <w:proofErr w:type="gramStart"/>
      <w:r>
        <w:rPr>
          <w:rFonts w:asciiTheme="minorEastAsia" w:hAnsiTheme="minorEastAsia" w:hint="eastAsia"/>
          <w:sz w:val="24"/>
          <w:szCs w:val="24"/>
        </w:rPr>
        <w:t>可向悔拍人</w:t>
      </w:r>
      <w:proofErr w:type="gramEnd"/>
      <w:r>
        <w:rPr>
          <w:rFonts w:asciiTheme="minorEastAsia" w:hAnsiTheme="minorEastAsia" w:hint="eastAsia"/>
          <w:sz w:val="24"/>
          <w:szCs w:val="24"/>
        </w:rPr>
        <w:t>追索。</w:t>
      </w:r>
    </w:p>
    <w:p w14:paraId="11ADAFB2"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60F11085" w14:textId="77777777" w:rsidR="000170A1" w:rsidRDefault="00000000">
      <w:pPr>
        <w:spacing w:line="360" w:lineRule="auto"/>
        <w:ind w:firstLine="480"/>
        <w:rPr>
          <w:rFonts w:asciiTheme="minorEastAsia" w:hAnsiTheme="minorEastAsia" w:cs="Calibri" w:hint="eastAsia"/>
          <w:b/>
          <w:color w:val="FF0000"/>
          <w:sz w:val="24"/>
        </w:rPr>
      </w:pPr>
      <w:r>
        <w:rPr>
          <w:rFonts w:asciiTheme="minorEastAsia" w:hAnsiTheme="minorEastAsia" w:hint="eastAsia"/>
          <w:sz w:val="24"/>
          <w:szCs w:val="24"/>
        </w:rPr>
        <w:t>1、</w:t>
      </w:r>
      <w:r>
        <w:rPr>
          <w:rFonts w:asciiTheme="minorEastAsia" w:hAnsiTheme="minorEastAsia" w:cs="宋体" w:hint="eastAsia"/>
          <w:sz w:val="24"/>
        </w:rPr>
        <w:t>技术服务费</w:t>
      </w:r>
      <w:r>
        <w:rPr>
          <w:rFonts w:asciiTheme="minorEastAsia" w:hAnsiTheme="minorEastAsia" w:cs="宋体"/>
          <w:sz w:val="24"/>
        </w:rPr>
        <w:t>由</w:t>
      </w:r>
      <w:r>
        <w:rPr>
          <w:rFonts w:asciiTheme="minorEastAsia" w:hAnsiTheme="minorEastAsia" w:cs="宋体" w:hint="eastAsia"/>
          <w:sz w:val="24"/>
        </w:rPr>
        <w:t>京东</w:t>
      </w:r>
      <w:r>
        <w:rPr>
          <w:rFonts w:asciiTheme="minorEastAsia" w:hAnsiTheme="minorEastAsia" w:cs="宋体"/>
          <w:sz w:val="24"/>
        </w:rPr>
        <w:t>拍卖平台收取，</w:t>
      </w:r>
      <w:r>
        <w:rPr>
          <w:rFonts w:asciiTheme="minorEastAsia" w:hAnsiTheme="minorEastAsia" w:cs="宋体" w:hint="eastAsia"/>
          <w:sz w:val="24"/>
        </w:rPr>
        <w:t>京东拍卖平台出具成交价0.5%的技术服务费订单，买受人依据该订单支付技术服务费。在买受人支付技术服务费以后的24小时以内</w:t>
      </w:r>
      <w:r>
        <w:rPr>
          <w:rFonts w:asciiTheme="minorEastAsia" w:hAnsiTheme="minorEastAsia" w:cs="宋体"/>
          <w:sz w:val="24"/>
        </w:rPr>
        <w:t>保证金将转为部分成交价款</w:t>
      </w:r>
      <w:r>
        <w:rPr>
          <w:rFonts w:asciiTheme="minorEastAsia" w:hAnsiTheme="minorEastAsia" w:cs="宋体" w:hint="eastAsia"/>
          <w:sz w:val="24"/>
        </w:rPr>
        <w:t>自动转入破产管理人指定账户。</w:t>
      </w:r>
    </w:p>
    <w:p w14:paraId="4317F023" w14:textId="77777777" w:rsidR="000170A1" w:rsidRDefault="00000000">
      <w:pPr>
        <w:spacing w:line="360" w:lineRule="auto"/>
        <w:ind w:firstLine="480"/>
        <w:rPr>
          <w:rFonts w:asciiTheme="minorEastAsia" w:hAnsiTheme="minorEastAsia" w:hint="eastAsia"/>
          <w:sz w:val="24"/>
          <w:szCs w:val="24"/>
        </w:rPr>
      </w:pPr>
      <w:r>
        <w:rPr>
          <w:rFonts w:asciiTheme="minorEastAsia" w:hAnsiTheme="minorEastAsia" w:cs="宋体" w:hint="eastAsia"/>
          <w:sz w:val="24"/>
        </w:rPr>
        <w:t>2、</w:t>
      </w:r>
      <w:r>
        <w:rPr>
          <w:rFonts w:asciiTheme="minorEastAsia" w:hAnsiTheme="minorEastAsia" w:cs="宋体"/>
          <w:sz w:val="24"/>
        </w:rPr>
        <w:t>综合服务费由拍卖辅助机构收取（按照成交价格的</w:t>
      </w:r>
      <w:r>
        <w:rPr>
          <w:rFonts w:asciiTheme="minorEastAsia" w:hAnsiTheme="minorEastAsia" w:cs="Calibri"/>
          <w:sz w:val="24"/>
        </w:rPr>
        <w:t>2%</w:t>
      </w:r>
      <w:r>
        <w:rPr>
          <w:rFonts w:asciiTheme="minorEastAsia" w:hAnsiTheme="minorEastAsia" w:cs="宋体"/>
          <w:sz w:val="24"/>
        </w:rPr>
        <w:t>计算）买受人需在成交之后</w:t>
      </w:r>
      <w:r>
        <w:rPr>
          <w:rFonts w:asciiTheme="minorEastAsia" w:hAnsiTheme="minorEastAsia" w:cs="宋体" w:hint="eastAsia"/>
          <w:sz w:val="24"/>
        </w:rPr>
        <w:t>七</w:t>
      </w:r>
      <w:r>
        <w:rPr>
          <w:rFonts w:asciiTheme="minorEastAsia" w:hAnsiTheme="minorEastAsia" w:cs="宋体"/>
          <w:sz w:val="24"/>
        </w:rPr>
        <w:t>日内将综合服务费汇款至北京嘉运亨通拍卖有限公司指定账户【户名：北京嘉运亨通拍卖有限公司；开户行：招商银行股份有限公司北京崇文门支行；账号：</w:t>
      </w:r>
      <w:r>
        <w:rPr>
          <w:rFonts w:asciiTheme="minorEastAsia" w:hAnsiTheme="minorEastAsia" w:cs="Calibri"/>
          <w:sz w:val="24"/>
        </w:rPr>
        <w:t>110945693810201</w:t>
      </w:r>
      <w:r>
        <w:rPr>
          <w:rFonts w:asciiTheme="minorEastAsia" w:hAnsiTheme="minorEastAsia" w:cs="宋体"/>
          <w:sz w:val="24"/>
        </w:rPr>
        <w:t>；以到账时间为准】。</w:t>
      </w:r>
    </w:p>
    <w:p w14:paraId="52CAF0C7"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十、拍品交付</w:t>
      </w:r>
    </w:p>
    <w:p w14:paraId="000806D0" w14:textId="77777777" w:rsidR="000170A1"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2BC378F7" w14:textId="77777777" w:rsidR="000170A1"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瑕疵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56B9EFEA"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lastRenderedPageBreak/>
        <w:t>十一、</w:t>
      </w:r>
      <w:r>
        <w:rPr>
          <w:rFonts w:asciiTheme="minorEastAsia" w:hAnsiTheme="minorEastAsia" w:hint="eastAsia"/>
          <w:sz w:val="24"/>
          <w:szCs w:val="24"/>
        </w:rPr>
        <w:t>依照相关法律规定，竞买人成功竞</w:t>
      </w:r>
      <w:proofErr w:type="gramStart"/>
      <w:r>
        <w:rPr>
          <w:rFonts w:asciiTheme="minorEastAsia" w:hAnsiTheme="minorEastAsia" w:hint="eastAsia"/>
          <w:sz w:val="24"/>
          <w:szCs w:val="24"/>
        </w:rPr>
        <w:t>得网拍</w:t>
      </w:r>
      <w:proofErr w:type="gramEnd"/>
      <w:r>
        <w:rPr>
          <w:rFonts w:asciiTheme="minorEastAsia" w:hAnsiTheme="minorEastAsia" w:hint="eastAsia"/>
          <w:sz w:val="24"/>
          <w:szCs w:val="24"/>
        </w:rPr>
        <w:t>标的物后，</w:t>
      </w:r>
      <w:proofErr w:type="gramStart"/>
      <w:r>
        <w:rPr>
          <w:rFonts w:asciiTheme="minorEastAsia" w:hAnsiTheme="minorEastAsia" w:hint="eastAsia"/>
          <w:sz w:val="24"/>
          <w:szCs w:val="24"/>
        </w:rPr>
        <w:t>网拍平台</w:t>
      </w:r>
      <w:proofErr w:type="gramEnd"/>
      <w:r>
        <w:rPr>
          <w:rFonts w:asciiTheme="minorEastAsia" w:hAnsiTheme="minorEastAsia" w:hint="eastAsia"/>
          <w:sz w:val="24"/>
          <w:szCs w:val="24"/>
        </w:rPr>
        <w:t>将生成相应《网络竞价成功确认书》，该材料仅为竞价成功确认书，载明实际买受人姓名、</w:t>
      </w:r>
      <w:proofErr w:type="gramStart"/>
      <w:r>
        <w:rPr>
          <w:rFonts w:asciiTheme="minorEastAsia" w:hAnsiTheme="minorEastAsia" w:hint="eastAsia"/>
          <w:sz w:val="24"/>
          <w:szCs w:val="24"/>
        </w:rPr>
        <w:t>网拍竞买号</w:t>
      </w:r>
      <w:proofErr w:type="gramEnd"/>
      <w:r>
        <w:rPr>
          <w:rFonts w:asciiTheme="minorEastAsia" w:hAnsiTheme="minorEastAsia" w:hint="eastAsia"/>
          <w:sz w:val="24"/>
          <w:szCs w:val="24"/>
        </w:rPr>
        <w:t>信息，非《拍卖成交确认书》。</w:t>
      </w:r>
    </w:p>
    <w:p w14:paraId="2F391044"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十二、</w:t>
      </w:r>
      <w:r>
        <w:rPr>
          <w:rFonts w:asciiTheme="minorEastAsia" w:hAnsiTheme="minorEastAsia" w:hint="eastAsia"/>
          <w:sz w:val="24"/>
          <w:szCs w:val="24"/>
        </w:rPr>
        <w:t>竞买人在拍卖竞价前请</w:t>
      </w:r>
      <w:proofErr w:type="gramStart"/>
      <w:r>
        <w:rPr>
          <w:rFonts w:asciiTheme="minorEastAsia" w:hAnsiTheme="minorEastAsia" w:hint="eastAsia"/>
          <w:sz w:val="24"/>
          <w:szCs w:val="24"/>
        </w:rPr>
        <w:t>务必再</w:t>
      </w:r>
      <w:proofErr w:type="gramEnd"/>
      <w:r>
        <w:rPr>
          <w:rFonts w:asciiTheme="minorEastAsia" w:hAnsiTheme="minorEastAsia" w:hint="eastAsia"/>
          <w:sz w:val="24"/>
          <w:szCs w:val="24"/>
        </w:rPr>
        <w:t>仔细阅读《竞买须知》、《拍卖标的物调查情况表》。本《竞买公告》其他未尽事宜，请向管理人咨询；拍卖标的物详情请咨询管理人。</w:t>
      </w:r>
    </w:p>
    <w:p w14:paraId="615920D6" w14:textId="39E5C0D1" w:rsidR="000170A1"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w:t>
      </w:r>
      <w:r w:rsidR="0047470D">
        <w:rPr>
          <w:rFonts w:asciiTheme="minorEastAsia" w:hAnsiTheme="minorEastAsia" w:hint="eastAsia"/>
          <w:bCs/>
          <w:sz w:val="24"/>
          <w:szCs w:val="24"/>
        </w:rPr>
        <w:t>北京市朝阳区人民法院</w:t>
      </w:r>
      <w:r>
        <w:rPr>
          <w:rFonts w:asciiTheme="minorEastAsia" w:hAnsiTheme="minorEastAsia" w:hint="eastAsia"/>
          <w:bCs/>
          <w:sz w:val="24"/>
          <w:szCs w:val="24"/>
        </w:rPr>
        <w:t>;</w:t>
      </w:r>
    </w:p>
    <w:p w14:paraId="4E4439C3" w14:textId="267B2F1C"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w:t>
      </w:r>
      <w:r>
        <w:rPr>
          <w:rFonts w:asciiTheme="minorEastAsia" w:hAnsiTheme="minorEastAsia"/>
          <w:sz w:val="24"/>
          <w:szCs w:val="24"/>
        </w:rPr>
        <w:t>16601111018</w:t>
      </w:r>
      <w:r>
        <w:rPr>
          <w:rFonts w:asciiTheme="minorEastAsia" w:hAnsiTheme="minorEastAsia" w:hint="eastAsia"/>
          <w:sz w:val="24"/>
          <w:szCs w:val="24"/>
        </w:rPr>
        <w:t>；</w:t>
      </w:r>
      <w:r w:rsidR="0047470D">
        <w:rPr>
          <w:rFonts w:asciiTheme="minorEastAsia" w:hAnsiTheme="minorEastAsia" w:hint="eastAsia"/>
          <w:sz w:val="24"/>
          <w:szCs w:val="24"/>
        </w:rPr>
        <w:t>王先生：18701214356</w:t>
      </w:r>
      <w:r>
        <w:rPr>
          <w:rFonts w:asciiTheme="minorEastAsia" w:hAnsiTheme="minorEastAsia" w:hint="eastAsia"/>
          <w:sz w:val="24"/>
          <w:szCs w:val="24"/>
        </w:rPr>
        <w:t>；</w:t>
      </w:r>
    </w:p>
    <w:p w14:paraId="2A3A0934"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京东技术咨询电话：4006229586</w:t>
      </w:r>
    </w:p>
    <w:p w14:paraId="7A5399B0" w14:textId="764C22F3"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w:t>
      </w:r>
      <w:r w:rsidR="006E14D2" w:rsidRPr="006E14D2">
        <w:rPr>
          <w:rFonts w:asciiTheme="minorEastAsia" w:hAnsiTheme="minorEastAsia"/>
          <w:sz w:val="24"/>
          <w:szCs w:val="24"/>
        </w:rPr>
        <w:t>010</w:t>
      </w:r>
      <w:r w:rsidR="006E14D2">
        <w:rPr>
          <w:rFonts w:asciiTheme="minorEastAsia" w:hAnsiTheme="minorEastAsia" w:hint="eastAsia"/>
          <w:sz w:val="24"/>
          <w:szCs w:val="24"/>
        </w:rPr>
        <w:t>-</w:t>
      </w:r>
      <w:r w:rsidR="006E14D2" w:rsidRPr="006E14D2">
        <w:rPr>
          <w:rFonts w:asciiTheme="minorEastAsia" w:hAnsiTheme="minorEastAsia"/>
          <w:sz w:val="24"/>
          <w:szCs w:val="24"/>
        </w:rPr>
        <w:t>85266812</w:t>
      </w:r>
      <w:r>
        <w:rPr>
          <w:rFonts w:asciiTheme="minorEastAsia" w:hAnsiTheme="minorEastAsia" w:hint="eastAsia"/>
          <w:sz w:val="24"/>
          <w:szCs w:val="24"/>
        </w:rPr>
        <w:t>。</w:t>
      </w:r>
    </w:p>
    <w:p w14:paraId="586B2D2B" w14:textId="77777777" w:rsidR="000170A1" w:rsidRDefault="00000000">
      <w:pPr>
        <w:spacing w:line="360" w:lineRule="auto"/>
        <w:ind w:firstLine="482"/>
        <w:rPr>
          <w:rFonts w:asciiTheme="minorEastAsia" w:hAnsiTheme="minorEastAsia" w:hint="eastAsia"/>
          <w:sz w:val="24"/>
          <w:szCs w:val="24"/>
        </w:rPr>
      </w:pPr>
      <w:r>
        <w:rPr>
          <w:rFonts w:asciiTheme="minorEastAsia" w:hAnsiTheme="minorEastAsia" w:cs="宋体" w:hint="eastAsia"/>
          <w:sz w:val="24"/>
        </w:rPr>
        <w:t>本公告未尽事宜，请向破产管理人咨询。</w:t>
      </w:r>
    </w:p>
    <w:p w14:paraId="55DFD8CD" w14:textId="001B337A"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本次拍卖活动最终解释权归</w:t>
      </w:r>
      <w:r w:rsidR="0047470D">
        <w:rPr>
          <w:rFonts w:asciiTheme="minorEastAsia" w:hAnsiTheme="minorEastAsia" w:hint="eastAsia"/>
          <w:b/>
          <w:color w:val="FF0000"/>
          <w:sz w:val="24"/>
          <w:szCs w:val="24"/>
        </w:rPr>
        <w:t>北京爱炉餐饮管理有限公司</w:t>
      </w:r>
      <w:r>
        <w:rPr>
          <w:rFonts w:asciiTheme="minorEastAsia" w:hAnsiTheme="minorEastAsia" w:hint="eastAsia"/>
          <w:b/>
          <w:color w:val="FF0000"/>
          <w:sz w:val="24"/>
          <w:szCs w:val="24"/>
        </w:rPr>
        <w:t>管理人所有。</w:t>
      </w:r>
    </w:p>
    <w:p w14:paraId="04C6ABB6"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5EFF9D7D" w14:textId="4693B391" w:rsidR="000170A1" w:rsidRDefault="0047470D">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北京爱炉餐饮管理有限公司管理人</w:t>
      </w:r>
    </w:p>
    <w:p w14:paraId="469B92A0" w14:textId="77777777" w:rsidR="000170A1" w:rsidRDefault="000170A1">
      <w:pPr>
        <w:spacing w:line="360" w:lineRule="auto"/>
        <w:ind w:firstLineChars="200" w:firstLine="480"/>
        <w:jc w:val="right"/>
        <w:rPr>
          <w:rFonts w:asciiTheme="minorEastAsia" w:hAnsiTheme="minorEastAsia" w:hint="eastAsia"/>
          <w:sz w:val="24"/>
          <w:szCs w:val="24"/>
        </w:rPr>
      </w:pPr>
    </w:p>
    <w:p w14:paraId="28B6A5E0" w14:textId="704B2627" w:rsidR="000170A1" w:rsidRDefault="00997E47">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二〇二六年五月二十一日</w:t>
      </w:r>
    </w:p>
    <w:p w14:paraId="083111E5" w14:textId="77777777" w:rsidR="000170A1" w:rsidRDefault="000170A1">
      <w:pPr>
        <w:spacing w:line="360" w:lineRule="auto"/>
        <w:ind w:firstLineChars="200" w:firstLine="480"/>
        <w:jc w:val="right"/>
        <w:rPr>
          <w:rFonts w:asciiTheme="minorEastAsia" w:hAnsiTheme="minorEastAsia" w:hint="eastAsia"/>
          <w:sz w:val="24"/>
          <w:szCs w:val="24"/>
        </w:rPr>
      </w:pPr>
    </w:p>
    <w:p w14:paraId="71A4807C" w14:textId="77777777" w:rsidR="000170A1" w:rsidRDefault="000170A1">
      <w:pPr>
        <w:spacing w:line="360" w:lineRule="auto"/>
        <w:rPr>
          <w:rFonts w:asciiTheme="minorEastAsia" w:hAnsiTheme="minorEastAsia" w:hint="eastAsia"/>
          <w:bCs/>
          <w:sz w:val="24"/>
          <w:szCs w:val="24"/>
        </w:rPr>
      </w:pPr>
    </w:p>
    <w:p w14:paraId="1C6098F1" w14:textId="77777777" w:rsidR="000170A1" w:rsidRDefault="000170A1">
      <w:pPr>
        <w:spacing w:line="360" w:lineRule="auto"/>
        <w:rPr>
          <w:rFonts w:asciiTheme="minorEastAsia" w:hAnsiTheme="minorEastAsia" w:hint="eastAsia"/>
          <w:bCs/>
          <w:sz w:val="24"/>
          <w:szCs w:val="24"/>
        </w:rPr>
      </w:pPr>
    </w:p>
    <w:p w14:paraId="761338D2" w14:textId="77777777" w:rsidR="0047470D" w:rsidRDefault="0047470D">
      <w:pPr>
        <w:widowControl/>
        <w:jc w:val="left"/>
        <w:rPr>
          <w:rFonts w:asciiTheme="minorEastAsia" w:hAnsiTheme="minorEastAsia" w:hint="eastAsia"/>
          <w:b/>
          <w:sz w:val="44"/>
          <w:szCs w:val="44"/>
        </w:rPr>
      </w:pPr>
      <w:r>
        <w:rPr>
          <w:rFonts w:asciiTheme="minorEastAsia" w:hAnsiTheme="minorEastAsia" w:hint="eastAsia"/>
          <w:b/>
          <w:sz w:val="44"/>
          <w:szCs w:val="44"/>
        </w:rPr>
        <w:br w:type="page"/>
      </w:r>
    </w:p>
    <w:p w14:paraId="1F3FE914" w14:textId="3E62F9BA" w:rsidR="000170A1" w:rsidRDefault="00000000">
      <w:pPr>
        <w:widowControl/>
        <w:jc w:val="center"/>
        <w:rPr>
          <w:rFonts w:asciiTheme="minorEastAsia" w:hAnsiTheme="minorEastAsia" w:hint="eastAsia"/>
          <w:b/>
          <w:sz w:val="44"/>
          <w:szCs w:val="44"/>
        </w:rPr>
      </w:pPr>
      <w:r>
        <w:rPr>
          <w:rFonts w:asciiTheme="minorEastAsia" w:hAnsiTheme="minorEastAsia" w:hint="eastAsia"/>
          <w:b/>
          <w:sz w:val="44"/>
          <w:szCs w:val="44"/>
        </w:rPr>
        <w:lastRenderedPageBreak/>
        <w:t>竞 买 须 知</w:t>
      </w:r>
    </w:p>
    <w:p w14:paraId="132C43A9"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5C7C9654" w14:textId="7517FC9C" w:rsidR="000170A1" w:rsidRDefault="0047470D">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北京爱炉餐饮管理有限公司管理人将于</w:t>
      </w:r>
      <w:r w:rsidR="00997E47">
        <w:rPr>
          <w:rFonts w:asciiTheme="minorEastAsia" w:hAnsiTheme="minorEastAsia" w:hint="eastAsia"/>
          <w:color w:val="FF0000"/>
          <w:sz w:val="24"/>
          <w:szCs w:val="24"/>
        </w:rPr>
        <w:t>2026年5月29日10时至2026年5月30日10时止</w:t>
      </w:r>
      <w:r>
        <w:rPr>
          <w:rFonts w:asciiTheme="minorEastAsia" w:hAnsiTheme="minorEastAsia" w:hint="eastAsia"/>
          <w:sz w:val="24"/>
          <w:szCs w:val="24"/>
        </w:rPr>
        <w:t>（延时除外）在京东拍卖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（处置单位：北京爱炉餐饮管理有限公司管理人）（网址：</w:t>
      </w:r>
      <w:r>
        <w:rPr>
          <w:rFonts w:asciiTheme="minorEastAsia" w:hAnsiTheme="minorEastAsia"/>
          <w:sz w:val="24"/>
          <w:szCs w:val="24"/>
        </w:rPr>
        <w:t>https://auction.jd.com/bankrupt.html</w:t>
      </w:r>
      <w:r>
        <w:rPr>
          <w:rFonts w:asciiTheme="minorEastAsia" w:hAnsiTheme="minorEastAsia" w:hint="eastAsia"/>
          <w:sz w:val="24"/>
          <w:szCs w:val="24"/>
        </w:rPr>
        <w:t>）现就网上拍卖有关事宜敬告各位竞买人：</w:t>
      </w:r>
    </w:p>
    <w:p w14:paraId="431615D1"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4977A113"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07E8195D"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3238ACBC"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69A4214E"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40498659"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09E7BC03"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17A57B0C"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lastRenderedPageBreak/>
        <w:t>四、优先购买权人</w:t>
      </w:r>
    </w:p>
    <w:p w14:paraId="13985D36"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1、本标的物优先购买权人：</w:t>
      </w:r>
    </w:p>
    <w:p w14:paraId="70A6E9F5"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69D2B6E1"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47CF23CD"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410A0DC6"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296DEA9"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198D3731"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5分钟如果有竞买人出价，就自动延迟5分钟。</w:t>
      </w:r>
    </w:p>
    <w:p w14:paraId="0489829C"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七、</w:t>
      </w:r>
      <w:r>
        <w:rPr>
          <w:rFonts w:asciiTheme="minorEastAsia" w:hAnsiTheme="minorEastAsia" w:hint="eastAsia"/>
          <w:sz w:val="24"/>
          <w:szCs w:val="24"/>
        </w:rPr>
        <w:t>保证金金额往往数额较大，为避免在线支付的过程中，因银行限额而导致无法支付的问题，建议竞买人提前去相关银行办理提高</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限额的业务。如保证金金额超出竞买人开户银行制订的</w:t>
      </w:r>
      <w:proofErr w:type="gramStart"/>
      <w:r>
        <w:rPr>
          <w:rFonts w:asciiTheme="minorEastAsia" w:hAnsiTheme="minorEastAsia" w:hint="eastAsia"/>
          <w:sz w:val="24"/>
          <w:szCs w:val="24"/>
        </w:rPr>
        <w:t>最高网银支付</w:t>
      </w:r>
      <w:proofErr w:type="gramEnd"/>
      <w:r>
        <w:rPr>
          <w:rFonts w:asciiTheme="minorEastAsia" w:hAnsiTheme="minorEastAsia" w:hint="eastAsia"/>
          <w:sz w:val="24"/>
          <w:szCs w:val="24"/>
        </w:rPr>
        <w:t>限额，建议采取更换</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限额更高的银行卡支付、多日分多笔支付、多张银行卡分多笔支付等方式交纳保证金。京东作为款项接收方，不对银行制订的</w:t>
      </w:r>
      <w:proofErr w:type="gramStart"/>
      <w:r>
        <w:rPr>
          <w:rFonts w:asciiTheme="minorEastAsia" w:hAnsiTheme="minorEastAsia" w:hint="eastAsia"/>
          <w:sz w:val="24"/>
          <w:szCs w:val="24"/>
        </w:rPr>
        <w:t>网银最高</w:t>
      </w:r>
      <w:proofErr w:type="gramEnd"/>
      <w:r>
        <w:rPr>
          <w:rFonts w:asciiTheme="minorEastAsia" w:hAnsiTheme="minorEastAsia" w:hint="eastAsia"/>
          <w:sz w:val="24"/>
          <w:szCs w:val="24"/>
        </w:rPr>
        <w:t>支付限额造成的支付障碍承担任何责任。以下链接为各大银行对外公示的</w:t>
      </w:r>
      <w:proofErr w:type="gramStart"/>
      <w:r>
        <w:rPr>
          <w:rFonts w:asciiTheme="minorEastAsia" w:hAnsiTheme="minorEastAsia" w:hint="eastAsia"/>
          <w:sz w:val="24"/>
          <w:szCs w:val="24"/>
        </w:rPr>
        <w:t>网银最高</w:t>
      </w:r>
      <w:proofErr w:type="gramEnd"/>
      <w:r>
        <w:rPr>
          <w:rFonts w:asciiTheme="minorEastAsia" w:hAnsiTheme="minorEastAsia" w:hint="eastAsia"/>
          <w:sz w:val="24"/>
          <w:szCs w:val="24"/>
        </w:rPr>
        <w:t>支付限额的整理页面，仅供参考，实际支付限额请咨询银行，以各银行告知为准。</w:t>
      </w:r>
    </w:p>
    <w:p w14:paraId="2464CAF1"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银行支付限额：https://help.jd.com/user/issue/359-1659.html</w:t>
      </w:r>
    </w:p>
    <w:p w14:paraId="0B6733D3"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个人/企业参拍流程：https://auction.jd.com/bankrupt.html</w:t>
      </w:r>
    </w:p>
    <w:p w14:paraId="315A4954"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在参拍、缴纳保证金过程中，如有疑问，请拨打京东拍卖服务热线：4006229586。</w:t>
      </w:r>
    </w:p>
    <w:p w14:paraId="31F3FB41"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lastRenderedPageBreak/>
        <w:t>八、</w:t>
      </w:r>
      <w:bookmarkStart w:id="1" w:name="_Hlk90236605"/>
      <w:r>
        <w:rPr>
          <w:rFonts w:asciiTheme="minorEastAsia" w:hAnsiTheme="minorEastAsia" w:hint="eastAsia"/>
          <w:bCs/>
          <w:sz w:val="24"/>
          <w:szCs w:val="24"/>
        </w:rPr>
        <w:t>本次拍卖是经法定公告期和展示期后才举行的，就拍卖标的物已知及可能存在的瑕疵已在本次拍卖资料中作了详尽的说明。</w:t>
      </w:r>
      <w:r>
        <w:rPr>
          <w:rFonts w:asciiTheme="minorEastAsia" w:hAnsiTheme="minorEastAsia" w:hint="eastAsia"/>
          <w:sz w:val="24"/>
          <w:szCs w:val="24"/>
        </w:rPr>
        <w:t>管理人对拍卖标的物所作的说明和提供的视频资料、图片等，仅供竞买人参考，不构成对标的物的任何担保。请竞买人在拍卖前必须仔细审查拍卖标的物，调查是否存在瑕疵，认真研究查看所竞买标的物的实际情况，</w:t>
      </w:r>
      <w:r>
        <w:rPr>
          <w:rFonts w:asciiTheme="minorEastAsia" w:hAnsiTheme="minorEastAsia" w:hint="eastAsia"/>
          <w:bCs/>
          <w:color w:val="000000" w:themeColor="text1"/>
          <w:sz w:val="24"/>
          <w:szCs w:val="24"/>
        </w:rPr>
        <w:t>因本次拍卖标的物为无形资产，无实物可供竞买人看样，参与竞买的需自行前往相关部门了解商标情况，再决定是否参与竞买，如参与竞买的则视为对标的物的情况已知，责任自负。如果不能办理过户的，买受人自行承担风险</w:t>
      </w:r>
      <w:r>
        <w:rPr>
          <w:rFonts w:asciiTheme="minorEastAsia" w:hAnsiTheme="minorEastAsia" w:hint="eastAsia"/>
          <w:sz w:val="24"/>
          <w:szCs w:val="24"/>
        </w:rPr>
        <w:t>。请慎重决定竞买行为，竞买人一旦</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竞买决定，即表明已完全了解，并接受标的物交割时的现状和一切已知及未知的瑕疵。</w:t>
      </w:r>
    </w:p>
    <w:p w14:paraId="0E95B349"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九、签署成交文件</w:t>
      </w:r>
    </w:p>
    <w:p w14:paraId="186FCE34"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买受人须在拍卖成交之日起七日内（遇节假日顺延）凭缴纳拍卖保证金平台生成的</w:t>
      </w:r>
      <w:proofErr w:type="gramStart"/>
      <w:r>
        <w:rPr>
          <w:rFonts w:asciiTheme="minorEastAsia" w:hAnsiTheme="minorEastAsia" w:hint="eastAsia"/>
          <w:sz w:val="24"/>
          <w:szCs w:val="24"/>
        </w:rPr>
        <w:t>竞买号</w:t>
      </w:r>
      <w:proofErr w:type="gramEnd"/>
      <w:r>
        <w:rPr>
          <w:rFonts w:asciiTheme="minorEastAsia" w:hAnsiTheme="minorEastAsia" w:hint="eastAsia"/>
          <w:sz w:val="24"/>
          <w:szCs w:val="24"/>
        </w:rPr>
        <w:t>及相关身份材料到管理人</w:t>
      </w:r>
      <w:proofErr w:type="gramStart"/>
      <w:r>
        <w:rPr>
          <w:rFonts w:asciiTheme="minorEastAsia" w:hAnsiTheme="minorEastAsia" w:hint="eastAsia"/>
          <w:sz w:val="24"/>
          <w:szCs w:val="24"/>
        </w:rPr>
        <w:t>处签署</w:t>
      </w:r>
      <w:proofErr w:type="gramEnd"/>
      <w:r>
        <w:rPr>
          <w:rFonts w:asciiTheme="minorEastAsia" w:hAnsiTheme="minorEastAsia" w:hint="eastAsia"/>
          <w:sz w:val="24"/>
          <w:szCs w:val="24"/>
        </w:rPr>
        <w:t>拍卖成交确认文件。</w:t>
      </w:r>
    </w:p>
    <w:bookmarkEnd w:id="1"/>
    <w:p w14:paraId="20DD4D05"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Pr>
          <w:rFonts w:asciiTheme="minorEastAsia" w:hAnsiTheme="minorEastAsia" w:hint="eastAsia"/>
          <w:b/>
          <w:color w:val="FF0000"/>
          <w:sz w:val="24"/>
          <w:szCs w:val="24"/>
        </w:rPr>
        <w:t>七日</w:t>
      </w:r>
      <w:r>
        <w:rPr>
          <w:rFonts w:asciiTheme="minorEastAsia" w:hAnsiTheme="minorEastAsia" w:hint="eastAsia"/>
          <w:sz w:val="24"/>
          <w:szCs w:val="24"/>
        </w:rPr>
        <w:t>内将拍卖成交价余款（扣除保证金后的余款）缴纳至管理人指定账户：</w:t>
      </w:r>
    </w:p>
    <w:p w14:paraId="7B73B704" w14:textId="77777777" w:rsidR="0047470D" w:rsidRDefault="0047470D" w:rsidP="0047470D">
      <w:pPr>
        <w:spacing w:line="360" w:lineRule="auto"/>
        <w:ind w:firstLineChars="200" w:firstLine="482"/>
        <w:rPr>
          <w:rFonts w:asciiTheme="minorEastAsia" w:hAnsiTheme="minorEastAsia" w:hint="eastAsia"/>
          <w:sz w:val="24"/>
          <w:szCs w:val="24"/>
        </w:rPr>
      </w:pPr>
      <w:r>
        <w:rPr>
          <w:rFonts w:asciiTheme="minorEastAsia" w:hAnsiTheme="minorEastAsia" w:hint="eastAsia"/>
          <w:b/>
          <w:color w:val="FF0000"/>
          <w:sz w:val="24"/>
          <w:szCs w:val="24"/>
        </w:rPr>
        <w:t>户  名：北京爱炉餐饮管理有限公司管理人</w:t>
      </w:r>
    </w:p>
    <w:p w14:paraId="214120DF" w14:textId="77777777" w:rsidR="0047470D" w:rsidRDefault="0047470D" w:rsidP="0047470D">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 xml:space="preserve">开户行：中国工商银行股份有限公司北京正阳门支行 </w:t>
      </w:r>
    </w:p>
    <w:p w14:paraId="6B26DA0C" w14:textId="5A96CDC6" w:rsidR="000170A1" w:rsidRDefault="0047470D" w:rsidP="0047470D">
      <w:pPr>
        <w:spacing w:line="360" w:lineRule="auto"/>
        <w:ind w:firstLineChars="200" w:firstLine="482"/>
        <w:rPr>
          <w:rFonts w:asciiTheme="minorEastAsia" w:hAnsiTheme="minorEastAsia" w:hint="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户：0200059339200346491</w:t>
      </w:r>
    </w:p>
    <w:p w14:paraId="68FE4829"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w:t>
      </w:r>
      <w:proofErr w:type="gramStart"/>
      <w:r>
        <w:rPr>
          <w:rFonts w:asciiTheme="minorEastAsia" w:hAnsiTheme="minorEastAsia" w:hint="eastAsia"/>
          <w:sz w:val="24"/>
          <w:szCs w:val="24"/>
        </w:rPr>
        <w:t>受人悔拍</w:t>
      </w:r>
      <w:proofErr w:type="gramEnd"/>
      <w:r>
        <w:rPr>
          <w:rFonts w:asciiTheme="minorEastAsia" w:hAnsiTheme="minorEastAsia" w:hint="eastAsia"/>
          <w:sz w:val="24"/>
          <w:szCs w:val="24"/>
        </w:rPr>
        <w:t>（包括但不限于买受人未在拍卖成交后</w:t>
      </w:r>
      <w:r>
        <w:rPr>
          <w:rFonts w:asciiTheme="minorEastAsia" w:hAnsiTheme="minorEastAsia" w:hint="eastAsia"/>
          <w:b/>
          <w:bCs/>
          <w:sz w:val="24"/>
          <w:szCs w:val="24"/>
        </w:rPr>
        <w:t>七日</w:t>
      </w:r>
      <w:r>
        <w:rPr>
          <w:rFonts w:asciiTheme="minorEastAsia" w:hAnsiTheme="minorEastAsia" w:hint="eastAsia"/>
          <w:sz w:val="24"/>
          <w:szCs w:val="24"/>
        </w:rPr>
        <w:t>内将拍卖成交全部余款缴入指定账户，以及买受人明示或暗示</w:t>
      </w:r>
      <w:proofErr w:type="gramStart"/>
      <w:r>
        <w:rPr>
          <w:rFonts w:asciiTheme="minorEastAsia" w:hAnsiTheme="minorEastAsia" w:hint="eastAsia"/>
          <w:sz w:val="24"/>
          <w:szCs w:val="24"/>
        </w:rPr>
        <w:t>其悔拍等</w:t>
      </w:r>
      <w:proofErr w:type="gramEnd"/>
      <w:r>
        <w:rPr>
          <w:rFonts w:asciiTheme="minorEastAsia" w:hAnsiTheme="minorEastAsia" w:hint="eastAsia"/>
          <w:sz w:val="24"/>
          <w:szCs w:val="24"/>
        </w:rPr>
        <w:t>情形）的，管理人可重新委托拍卖，买受人交纳的保证金不予退还。用于弥补重新拍卖的成交价低于原拍卖成交价造成的差价、费用损失等。重新拍卖时，原买受人不得参加竞买。</w:t>
      </w:r>
    </w:p>
    <w:p w14:paraId="24F7562E" w14:textId="77777777" w:rsidR="000170A1"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color w:val="FF0000"/>
          <w:sz w:val="24"/>
          <w:szCs w:val="24"/>
        </w:rPr>
        <w:t>十二、拍品交付</w:t>
      </w:r>
    </w:p>
    <w:p w14:paraId="3D42C883" w14:textId="77777777" w:rsidR="000170A1"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67A28D7E" w14:textId="77777777" w:rsidR="000170A1"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2、标的物能否办理登记转让手续及办理登记转让手续的时间请竞买人在竞买前自行到相关职能部门咨询确认，标的物现状及存在瑕疵等原因不能或者延</w:t>
      </w:r>
      <w:r>
        <w:rPr>
          <w:rFonts w:asciiTheme="minorEastAsia" w:hAnsiTheme="minorEastAsia" w:hint="eastAsia"/>
          <w:b/>
          <w:bCs/>
          <w:sz w:val="24"/>
          <w:szCs w:val="24"/>
          <w:u w:val="single"/>
        </w:rPr>
        <w:lastRenderedPageBreak/>
        <w:t>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7CB1099B"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sz w:val="24"/>
          <w:szCs w:val="24"/>
        </w:rPr>
        <w:t>十三、</w:t>
      </w:r>
      <w:r>
        <w:rPr>
          <w:rFonts w:asciiTheme="minorEastAsia" w:hAnsiTheme="minorEastAsia" w:hint="eastAsia"/>
          <w:b/>
          <w:color w:val="FF0000"/>
          <w:sz w:val="24"/>
          <w:szCs w:val="24"/>
        </w:rPr>
        <w:t>本次拍卖活动计价货币为人民币。本次拍卖成交价不含税费及其他费用。标的物转让登记手续由买受人办理，管理人将给予必要的协助。标的物转让登记所涉及的一切税费及明确的或潜在的一切关联费用均由买受人自行承担。买受人在竞买前应向所涉税务部门确认成交后应缴纳的税费标准。标的物变更登记所产生的费用及其他费用均由买受人承担。</w:t>
      </w:r>
    </w:p>
    <w:p w14:paraId="16EDDAE9" w14:textId="77777777" w:rsidR="000170A1"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22B03E81" w14:textId="77777777" w:rsidR="000170A1" w:rsidRDefault="00000000">
      <w:pPr>
        <w:spacing w:line="360" w:lineRule="auto"/>
        <w:ind w:firstLine="480"/>
        <w:rPr>
          <w:rFonts w:asciiTheme="minorEastAsia" w:hAnsiTheme="minorEastAsia" w:cs="Calibri" w:hint="eastAsia"/>
          <w:b/>
          <w:color w:val="FF0000"/>
          <w:sz w:val="24"/>
        </w:rPr>
      </w:pPr>
      <w:r>
        <w:rPr>
          <w:rFonts w:asciiTheme="minorEastAsia" w:hAnsiTheme="minorEastAsia" w:hint="eastAsia"/>
          <w:sz w:val="24"/>
          <w:szCs w:val="24"/>
        </w:rPr>
        <w:t>1、</w:t>
      </w:r>
      <w:r>
        <w:rPr>
          <w:rFonts w:asciiTheme="minorEastAsia" w:hAnsiTheme="minorEastAsia" w:cs="宋体" w:hint="eastAsia"/>
          <w:sz w:val="24"/>
        </w:rPr>
        <w:t>技术服务费</w:t>
      </w:r>
      <w:r>
        <w:rPr>
          <w:rFonts w:asciiTheme="minorEastAsia" w:hAnsiTheme="minorEastAsia" w:cs="宋体"/>
          <w:sz w:val="24"/>
        </w:rPr>
        <w:t>由</w:t>
      </w:r>
      <w:r>
        <w:rPr>
          <w:rFonts w:asciiTheme="minorEastAsia" w:hAnsiTheme="minorEastAsia" w:cs="宋体" w:hint="eastAsia"/>
          <w:sz w:val="24"/>
        </w:rPr>
        <w:t>京东</w:t>
      </w:r>
      <w:r>
        <w:rPr>
          <w:rFonts w:asciiTheme="minorEastAsia" w:hAnsiTheme="minorEastAsia" w:cs="宋体"/>
          <w:sz w:val="24"/>
        </w:rPr>
        <w:t>拍卖平台收取，</w:t>
      </w:r>
      <w:r>
        <w:rPr>
          <w:rFonts w:asciiTheme="minorEastAsia" w:hAnsiTheme="minorEastAsia" w:cs="宋体" w:hint="eastAsia"/>
          <w:sz w:val="24"/>
        </w:rPr>
        <w:t>京东拍卖平台出具成交价0.5%的技术服务费订单，买受人依据该订单支付技术服务费。在买受人支付技术服务费以后的24小时以内</w:t>
      </w:r>
      <w:r>
        <w:rPr>
          <w:rFonts w:asciiTheme="minorEastAsia" w:hAnsiTheme="minorEastAsia" w:cs="宋体"/>
          <w:sz w:val="24"/>
        </w:rPr>
        <w:t>保证金将转为部分成交价款</w:t>
      </w:r>
      <w:r>
        <w:rPr>
          <w:rFonts w:asciiTheme="minorEastAsia" w:hAnsiTheme="minorEastAsia" w:cs="宋体" w:hint="eastAsia"/>
          <w:sz w:val="24"/>
        </w:rPr>
        <w:t>自动转入破产管理人指定账户。</w:t>
      </w:r>
    </w:p>
    <w:p w14:paraId="3A09E2EE" w14:textId="77777777" w:rsidR="000170A1" w:rsidRDefault="00000000">
      <w:pPr>
        <w:spacing w:line="360" w:lineRule="auto"/>
        <w:ind w:firstLine="480"/>
        <w:rPr>
          <w:rFonts w:asciiTheme="minorEastAsia" w:hAnsiTheme="minorEastAsia" w:hint="eastAsia"/>
          <w:sz w:val="24"/>
          <w:szCs w:val="24"/>
        </w:rPr>
      </w:pPr>
      <w:r>
        <w:rPr>
          <w:rFonts w:asciiTheme="minorEastAsia" w:hAnsiTheme="minorEastAsia" w:cs="宋体" w:hint="eastAsia"/>
          <w:sz w:val="24"/>
        </w:rPr>
        <w:t>2、</w:t>
      </w:r>
      <w:r>
        <w:rPr>
          <w:rFonts w:asciiTheme="minorEastAsia" w:hAnsiTheme="minorEastAsia" w:cs="宋体"/>
          <w:sz w:val="24"/>
        </w:rPr>
        <w:t>综合服务费由拍卖辅助机构收取（按照成交价格的</w:t>
      </w:r>
      <w:r>
        <w:rPr>
          <w:rFonts w:asciiTheme="minorEastAsia" w:hAnsiTheme="minorEastAsia" w:cs="Calibri"/>
          <w:sz w:val="24"/>
        </w:rPr>
        <w:t>2%</w:t>
      </w:r>
      <w:r>
        <w:rPr>
          <w:rFonts w:asciiTheme="minorEastAsia" w:hAnsiTheme="minorEastAsia" w:cs="宋体"/>
          <w:sz w:val="24"/>
        </w:rPr>
        <w:t>计算）买受人需在成交之后</w:t>
      </w:r>
      <w:r>
        <w:rPr>
          <w:rFonts w:asciiTheme="minorEastAsia" w:hAnsiTheme="minorEastAsia" w:cs="宋体" w:hint="eastAsia"/>
          <w:sz w:val="24"/>
        </w:rPr>
        <w:t>七</w:t>
      </w:r>
      <w:r>
        <w:rPr>
          <w:rFonts w:asciiTheme="minorEastAsia" w:hAnsiTheme="minorEastAsia" w:cs="宋体"/>
          <w:sz w:val="24"/>
        </w:rPr>
        <w:t>日内将综合服务费汇款至北京嘉运亨通拍卖有限公司指定账户【户名：北京嘉运亨通拍卖有限公司；开户行：招商银行股份有限公司北京崇文门支行；账号：</w:t>
      </w:r>
      <w:r>
        <w:rPr>
          <w:rFonts w:asciiTheme="minorEastAsia" w:hAnsiTheme="minorEastAsia" w:cs="Calibri"/>
          <w:sz w:val="24"/>
        </w:rPr>
        <w:t>110945693810201</w:t>
      </w:r>
      <w:r>
        <w:rPr>
          <w:rFonts w:asciiTheme="minorEastAsia" w:hAnsiTheme="minorEastAsia" w:cs="宋体"/>
          <w:sz w:val="24"/>
        </w:rPr>
        <w:t>；以到账时间为准】。</w:t>
      </w:r>
    </w:p>
    <w:p w14:paraId="562C1703"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209B0154"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拍卖人根据法律规定有权在拍卖开始前中止拍卖或撤回拍卖。因网络或其他不可抗力导致拍卖无法正常进行的，拍卖人待以上因素消除后视情况决定重新拍卖，并不承担因此造成的损失。</w:t>
      </w:r>
    </w:p>
    <w:p w14:paraId="15ACD9E9" w14:textId="77777777"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 xml:space="preserve">为便于买受人及时收到拍卖相关的文书，竞买人在拍卖竞价前如实向京东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 </w:t>
      </w:r>
    </w:p>
    <w:p w14:paraId="062B167B" w14:textId="5B17E2C1" w:rsidR="000170A1"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十七、</w:t>
      </w:r>
      <w:r>
        <w:rPr>
          <w:rFonts w:asciiTheme="minorEastAsia" w:hAnsiTheme="minorEastAsia" w:hint="eastAsia"/>
          <w:bCs/>
          <w:sz w:val="24"/>
          <w:szCs w:val="24"/>
        </w:rPr>
        <w:t>破产案件监督单位：</w:t>
      </w:r>
      <w:r w:rsidR="0047470D">
        <w:rPr>
          <w:rFonts w:asciiTheme="minorEastAsia" w:hAnsiTheme="minorEastAsia" w:hint="eastAsia"/>
          <w:bCs/>
          <w:sz w:val="24"/>
          <w:szCs w:val="24"/>
        </w:rPr>
        <w:t>北京市朝阳区人民法院</w:t>
      </w:r>
      <w:r>
        <w:rPr>
          <w:rFonts w:asciiTheme="minorEastAsia" w:hAnsiTheme="minorEastAsia" w:hint="eastAsia"/>
          <w:bCs/>
          <w:sz w:val="24"/>
          <w:szCs w:val="24"/>
        </w:rPr>
        <w:t>；</w:t>
      </w:r>
    </w:p>
    <w:p w14:paraId="5DE8DB2A" w14:textId="2D7515AC"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w:t>
      </w:r>
      <w:r>
        <w:rPr>
          <w:rFonts w:asciiTheme="minorEastAsia" w:hAnsiTheme="minorEastAsia"/>
          <w:sz w:val="24"/>
          <w:szCs w:val="24"/>
        </w:rPr>
        <w:t>16601111018</w:t>
      </w:r>
      <w:r>
        <w:rPr>
          <w:rFonts w:asciiTheme="minorEastAsia" w:hAnsiTheme="minorEastAsia" w:hint="eastAsia"/>
          <w:sz w:val="24"/>
          <w:szCs w:val="24"/>
        </w:rPr>
        <w:t>；</w:t>
      </w:r>
      <w:r w:rsidR="0047470D">
        <w:rPr>
          <w:rFonts w:asciiTheme="minorEastAsia" w:hAnsiTheme="minorEastAsia" w:hint="eastAsia"/>
          <w:sz w:val="24"/>
          <w:szCs w:val="24"/>
        </w:rPr>
        <w:t>王先生：18701214356</w:t>
      </w:r>
      <w:r>
        <w:rPr>
          <w:rFonts w:asciiTheme="minorEastAsia" w:hAnsiTheme="minorEastAsia" w:hint="eastAsia"/>
          <w:sz w:val="24"/>
          <w:szCs w:val="24"/>
        </w:rPr>
        <w:t>；</w:t>
      </w:r>
    </w:p>
    <w:p w14:paraId="182688F7" w14:textId="77777777"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京东技术咨询电话：4006229586；</w:t>
      </w:r>
    </w:p>
    <w:p w14:paraId="1A04597B" w14:textId="5E5FC16E" w:rsidR="000170A1"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w:t>
      </w:r>
      <w:r w:rsidR="006E14D2" w:rsidRPr="006E14D2">
        <w:rPr>
          <w:rFonts w:asciiTheme="minorEastAsia" w:hAnsiTheme="minorEastAsia"/>
          <w:sz w:val="24"/>
          <w:szCs w:val="24"/>
        </w:rPr>
        <w:t>010</w:t>
      </w:r>
      <w:r w:rsidR="006E14D2">
        <w:rPr>
          <w:rFonts w:asciiTheme="minorEastAsia" w:hAnsiTheme="minorEastAsia" w:hint="eastAsia"/>
          <w:sz w:val="24"/>
          <w:szCs w:val="24"/>
        </w:rPr>
        <w:t>-</w:t>
      </w:r>
      <w:r w:rsidR="006E14D2" w:rsidRPr="006E14D2">
        <w:rPr>
          <w:rFonts w:asciiTheme="minorEastAsia" w:hAnsiTheme="minorEastAsia"/>
          <w:sz w:val="24"/>
          <w:szCs w:val="24"/>
        </w:rPr>
        <w:t>85266812</w:t>
      </w:r>
      <w:r>
        <w:rPr>
          <w:rFonts w:asciiTheme="minorEastAsia" w:hAnsiTheme="minorEastAsia" w:hint="eastAsia"/>
          <w:sz w:val="24"/>
          <w:szCs w:val="24"/>
        </w:rPr>
        <w:t>。</w:t>
      </w:r>
    </w:p>
    <w:p w14:paraId="2A00ACB7" w14:textId="77777777" w:rsidR="000170A1" w:rsidRDefault="00000000">
      <w:pPr>
        <w:spacing w:line="360" w:lineRule="auto"/>
        <w:ind w:firstLine="482"/>
        <w:rPr>
          <w:rFonts w:asciiTheme="minorEastAsia" w:hAnsiTheme="minorEastAsia" w:hint="eastAsia"/>
          <w:sz w:val="24"/>
          <w:szCs w:val="24"/>
        </w:rPr>
      </w:pPr>
      <w:r>
        <w:rPr>
          <w:rFonts w:asciiTheme="minorEastAsia" w:hAnsiTheme="minorEastAsia" w:cs="宋体" w:hint="eastAsia"/>
          <w:sz w:val="24"/>
        </w:rPr>
        <w:t>本公告未尽事宜，请向破产管理人咨询。</w:t>
      </w:r>
    </w:p>
    <w:p w14:paraId="3352C192" w14:textId="69AB1D3A" w:rsidR="000170A1"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color w:val="FF0000"/>
          <w:sz w:val="24"/>
          <w:szCs w:val="24"/>
        </w:rPr>
        <w:t>本次拍卖活动最终解释权归</w:t>
      </w:r>
      <w:r w:rsidR="0047470D">
        <w:rPr>
          <w:rFonts w:asciiTheme="minorEastAsia" w:hAnsiTheme="minorEastAsia" w:hint="eastAsia"/>
          <w:b/>
          <w:color w:val="FF0000"/>
          <w:sz w:val="24"/>
          <w:szCs w:val="24"/>
        </w:rPr>
        <w:t>北京爱炉餐饮管理有限公司</w:t>
      </w:r>
      <w:r>
        <w:rPr>
          <w:rFonts w:asciiTheme="minorEastAsia" w:hAnsiTheme="minorEastAsia" w:hint="eastAsia"/>
          <w:b/>
          <w:color w:val="FF0000"/>
          <w:sz w:val="24"/>
          <w:szCs w:val="24"/>
        </w:rPr>
        <w:t>管理人所有。</w:t>
      </w:r>
      <w:r>
        <w:rPr>
          <w:rFonts w:asciiTheme="minorEastAsia" w:hAnsiTheme="minorEastAsia"/>
          <w:sz w:val="24"/>
          <w:szCs w:val="24"/>
        </w:rPr>
        <w:t xml:space="preserve">                                                                    </w:t>
      </w:r>
    </w:p>
    <w:p w14:paraId="0D2B9136" w14:textId="15CE25F6" w:rsidR="000170A1" w:rsidRDefault="0047470D">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北京爱炉餐饮管理有限公司管理人</w:t>
      </w:r>
    </w:p>
    <w:p w14:paraId="0883BA53" w14:textId="77777777" w:rsidR="000170A1" w:rsidRDefault="000170A1">
      <w:pPr>
        <w:spacing w:line="360" w:lineRule="auto"/>
        <w:ind w:firstLineChars="200" w:firstLine="480"/>
        <w:jc w:val="right"/>
        <w:rPr>
          <w:rFonts w:asciiTheme="minorEastAsia" w:hAnsiTheme="minorEastAsia" w:hint="eastAsia"/>
          <w:sz w:val="24"/>
          <w:szCs w:val="24"/>
        </w:rPr>
      </w:pPr>
    </w:p>
    <w:p w14:paraId="35FFB16A" w14:textId="387D9106" w:rsidR="000170A1" w:rsidRDefault="00997E47">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二〇二六年五月二十一日</w:t>
      </w:r>
    </w:p>
    <w:p w14:paraId="6B6EC8A8" w14:textId="77777777" w:rsidR="000170A1" w:rsidRDefault="000170A1">
      <w:pPr>
        <w:spacing w:line="360" w:lineRule="auto"/>
        <w:ind w:right="960"/>
        <w:rPr>
          <w:rFonts w:asciiTheme="minorEastAsia" w:hAnsiTheme="minorEastAsia" w:hint="eastAsia"/>
          <w:sz w:val="24"/>
          <w:szCs w:val="24"/>
        </w:rPr>
      </w:pPr>
    </w:p>
    <w:tbl>
      <w:tblPr>
        <w:tblW w:w="5000" w:type="pct"/>
        <w:jc w:val="center"/>
        <w:tblBorders>
          <w:top w:val="single" w:sz="6" w:space="0" w:color="E9E9E9"/>
          <w:left w:val="single" w:sz="6" w:space="0" w:color="E9E9E9"/>
          <w:bottom w:val="single" w:sz="6" w:space="0" w:color="E9E9E9"/>
          <w:right w:val="single" w:sz="6" w:space="0" w:color="E9E9E9"/>
        </w:tblBorders>
        <w:shd w:val="clear" w:color="auto" w:fill="FFFFFF"/>
        <w:tblLayout w:type="fixed"/>
        <w:tblCellMar>
          <w:left w:w="0" w:type="dxa"/>
          <w:right w:w="0" w:type="dxa"/>
        </w:tblCellMar>
        <w:tblLook w:val="04A0" w:firstRow="1" w:lastRow="0" w:firstColumn="1" w:lastColumn="0" w:noHBand="0" w:noVBand="1"/>
      </w:tblPr>
      <w:tblGrid>
        <w:gridCol w:w="866"/>
        <w:gridCol w:w="872"/>
        <w:gridCol w:w="1114"/>
        <w:gridCol w:w="1560"/>
        <w:gridCol w:w="1275"/>
        <w:gridCol w:w="1277"/>
        <w:gridCol w:w="1372"/>
      </w:tblGrid>
      <w:tr w:rsidR="000170A1" w14:paraId="410D43F1" w14:textId="77777777">
        <w:trPr>
          <w:trHeight w:val="336"/>
          <w:jc w:val="center"/>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FB2C179" w14:textId="77777777" w:rsidR="000170A1" w:rsidRDefault="00000000">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标的物调查表</w:t>
            </w:r>
          </w:p>
        </w:tc>
      </w:tr>
      <w:tr w:rsidR="000170A1" w14:paraId="19BAC2AC" w14:textId="77777777" w:rsidTr="00B96956">
        <w:trPr>
          <w:trHeight w:val="821"/>
          <w:jc w:val="center"/>
        </w:trPr>
        <w:tc>
          <w:tcPr>
            <w:tcW w:w="1042"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2908543" w14:textId="77777777" w:rsidR="000170A1" w:rsidRDefault="00000000">
            <w:pPr>
              <w:widowControl/>
              <w:spacing w:line="360" w:lineRule="auto"/>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拍品名称</w:t>
            </w:r>
          </w:p>
        </w:tc>
        <w:tc>
          <w:tcPr>
            <w:tcW w:w="3958" w:type="pct"/>
            <w:gridSpan w:val="5"/>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C4B442E" w14:textId="35E6DB35" w:rsidR="000170A1" w:rsidRDefault="0047470D">
            <w:pPr>
              <w:widowControl/>
              <w:spacing w:line="360" w:lineRule="auto"/>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北京爱炉餐饮管理有限公司拥有的商标2项</w:t>
            </w:r>
          </w:p>
        </w:tc>
      </w:tr>
      <w:tr w:rsidR="000170A1" w14:paraId="4D164A7F" w14:textId="77777777" w:rsidTr="00B96956">
        <w:trPr>
          <w:trHeight w:val="322"/>
          <w:jc w:val="center"/>
        </w:trPr>
        <w:tc>
          <w:tcPr>
            <w:tcW w:w="1042"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A459C36" w14:textId="77777777" w:rsidR="000170A1" w:rsidRDefault="00000000">
            <w:pPr>
              <w:widowControl/>
              <w:spacing w:line="360" w:lineRule="auto"/>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拍品所有人</w:t>
            </w:r>
          </w:p>
        </w:tc>
        <w:tc>
          <w:tcPr>
            <w:tcW w:w="3958" w:type="pct"/>
            <w:gridSpan w:val="5"/>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C4E445D" w14:textId="72A1D379" w:rsidR="000170A1" w:rsidRDefault="0047470D">
            <w:pPr>
              <w:widowControl/>
              <w:spacing w:line="360" w:lineRule="auto"/>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北京爱炉餐饮管理有限公司</w:t>
            </w:r>
          </w:p>
        </w:tc>
      </w:tr>
      <w:tr w:rsidR="000170A1" w14:paraId="6DF074AB" w14:textId="77777777" w:rsidTr="00B96956">
        <w:trPr>
          <w:trHeight w:val="603"/>
          <w:jc w:val="center"/>
        </w:trPr>
        <w:tc>
          <w:tcPr>
            <w:tcW w:w="1042"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3A2B14F" w14:textId="77777777" w:rsidR="000170A1" w:rsidRDefault="00000000">
            <w:pPr>
              <w:widowControl/>
              <w:spacing w:line="360" w:lineRule="auto"/>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提供的文件</w:t>
            </w:r>
          </w:p>
        </w:tc>
        <w:tc>
          <w:tcPr>
            <w:tcW w:w="3958" w:type="pct"/>
            <w:gridSpan w:val="5"/>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7FB41811" w14:textId="77777777" w:rsidR="000170A1" w:rsidRDefault="00000000">
            <w:pPr>
              <w:widowControl/>
              <w:spacing w:line="360" w:lineRule="auto"/>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1、《拍卖成交确认书》</w:t>
            </w:r>
          </w:p>
        </w:tc>
      </w:tr>
      <w:tr w:rsidR="000170A1" w14:paraId="7A5A1E39" w14:textId="77777777">
        <w:trPr>
          <w:trHeight w:val="504"/>
          <w:jc w:val="center"/>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5FC1DE1" w14:textId="4DA818E4" w:rsidR="000170A1" w:rsidRPr="00B96956" w:rsidRDefault="00000000" w:rsidP="00B96956">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拍</w:t>
            </w:r>
            <w:proofErr w:type="gramStart"/>
            <w:r>
              <w:rPr>
                <w:rFonts w:asciiTheme="majorEastAsia" w:eastAsiaTheme="majorEastAsia" w:hAnsiTheme="majorEastAsia" w:cstheme="majorEastAsia" w:hint="eastAsia"/>
                <w:b/>
                <w:bCs/>
                <w:color w:val="000000" w:themeColor="text1"/>
                <w:kern w:val="0"/>
                <w:sz w:val="24"/>
                <w:szCs w:val="24"/>
              </w:rPr>
              <w:t>品介绍</w:t>
            </w:r>
            <w:proofErr w:type="gramEnd"/>
          </w:p>
        </w:tc>
      </w:tr>
      <w:tr w:rsidR="00505498" w14:paraId="34F0CC3A" w14:textId="77777777" w:rsidTr="00505498">
        <w:trPr>
          <w:trHeight w:val="104"/>
          <w:jc w:val="center"/>
        </w:trPr>
        <w:tc>
          <w:tcPr>
            <w:tcW w:w="51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71ADA0F" w14:textId="66AD7D5B"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宋体" w:eastAsia="宋体" w:hAnsi="宋体" w:cs="宋体" w:hint="eastAsia"/>
                <w:color w:val="000000"/>
                <w:kern w:val="0"/>
                <w:sz w:val="22"/>
                <w:lang w:bidi="ar"/>
              </w:rPr>
              <w:t>序号</w:t>
            </w:r>
          </w:p>
        </w:tc>
        <w:tc>
          <w:tcPr>
            <w:tcW w:w="1191" w:type="pct"/>
            <w:gridSpan w:val="2"/>
            <w:tcBorders>
              <w:top w:val="single" w:sz="8" w:space="0" w:color="auto"/>
              <w:left w:val="single" w:sz="8" w:space="0" w:color="auto"/>
              <w:bottom w:val="single" w:sz="8" w:space="0" w:color="auto"/>
              <w:right w:val="single" w:sz="8" w:space="0" w:color="auto"/>
            </w:tcBorders>
            <w:shd w:val="clear" w:color="auto" w:fill="FFFFFF"/>
          </w:tcPr>
          <w:p w14:paraId="3C2C56AE" w14:textId="3983A72B"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43110D">
              <w:rPr>
                <w:rFonts w:hint="eastAsia"/>
              </w:rPr>
              <w:t>申请日期</w:t>
            </w:r>
          </w:p>
        </w:tc>
        <w:tc>
          <w:tcPr>
            <w:tcW w:w="936" w:type="pct"/>
            <w:tcBorders>
              <w:top w:val="single" w:sz="8" w:space="0" w:color="auto"/>
              <w:left w:val="single" w:sz="8" w:space="0" w:color="auto"/>
              <w:bottom w:val="single" w:sz="8" w:space="0" w:color="auto"/>
              <w:right w:val="single" w:sz="8" w:space="0" w:color="auto"/>
            </w:tcBorders>
            <w:shd w:val="clear" w:color="auto" w:fill="FFFFFF"/>
          </w:tcPr>
          <w:p w14:paraId="0C0613E7" w14:textId="3FDAF656"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43110D">
              <w:rPr>
                <w:rFonts w:hint="eastAsia"/>
              </w:rPr>
              <w:t>商标名称</w:t>
            </w:r>
          </w:p>
        </w:tc>
        <w:tc>
          <w:tcPr>
            <w:tcW w:w="765" w:type="pct"/>
            <w:tcBorders>
              <w:top w:val="single" w:sz="8" w:space="0" w:color="auto"/>
              <w:left w:val="single" w:sz="8" w:space="0" w:color="auto"/>
              <w:bottom w:val="single" w:sz="8" w:space="0" w:color="auto"/>
              <w:right w:val="single" w:sz="8" w:space="0" w:color="auto"/>
            </w:tcBorders>
            <w:shd w:val="clear" w:color="auto" w:fill="FFFFFF"/>
          </w:tcPr>
          <w:p w14:paraId="60362B5B" w14:textId="18969699"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43110D">
              <w:rPr>
                <w:rFonts w:hint="eastAsia"/>
              </w:rPr>
              <w:t>注册号</w:t>
            </w:r>
          </w:p>
        </w:tc>
        <w:tc>
          <w:tcPr>
            <w:tcW w:w="766" w:type="pct"/>
            <w:tcBorders>
              <w:top w:val="single" w:sz="8" w:space="0" w:color="auto"/>
              <w:left w:val="single" w:sz="8" w:space="0" w:color="auto"/>
              <w:bottom w:val="single" w:sz="8" w:space="0" w:color="auto"/>
              <w:right w:val="single" w:sz="8" w:space="0" w:color="auto"/>
            </w:tcBorders>
            <w:shd w:val="clear" w:color="auto" w:fill="FFFFFF"/>
          </w:tcPr>
          <w:p w14:paraId="192A22DE" w14:textId="28E2B177"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43110D">
              <w:rPr>
                <w:rFonts w:hint="eastAsia"/>
              </w:rPr>
              <w:t>国际分类</w:t>
            </w:r>
          </w:p>
        </w:tc>
        <w:tc>
          <w:tcPr>
            <w:tcW w:w="823" w:type="pct"/>
            <w:tcBorders>
              <w:top w:val="single" w:sz="8" w:space="0" w:color="auto"/>
              <w:left w:val="single" w:sz="8" w:space="0" w:color="auto"/>
              <w:bottom w:val="single" w:sz="8" w:space="0" w:color="auto"/>
              <w:right w:val="single" w:sz="8" w:space="0" w:color="auto"/>
            </w:tcBorders>
            <w:shd w:val="clear" w:color="auto" w:fill="FFFFFF"/>
          </w:tcPr>
          <w:p w14:paraId="5197504F" w14:textId="54F612F9"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43110D">
              <w:rPr>
                <w:rFonts w:hint="eastAsia"/>
              </w:rPr>
              <w:t>商标状态</w:t>
            </w:r>
          </w:p>
        </w:tc>
      </w:tr>
      <w:tr w:rsidR="00505498" w14:paraId="6E081395" w14:textId="77777777" w:rsidTr="00505498">
        <w:trPr>
          <w:trHeight w:val="104"/>
          <w:jc w:val="center"/>
        </w:trPr>
        <w:tc>
          <w:tcPr>
            <w:tcW w:w="51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4F682D8" w14:textId="3859A1CE"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宋体" w:eastAsia="宋体" w:hAnsi="宋体" w:cs="宋体" w:hint="eastAsia"/>
                <w:color w:val="000000"/>
                <w:kern w:val="0"/>
                <w:sz w:val="22"/>
                <w:lang w:bidi="ar"/>
              </w:rPr>
              <w:t>1</w:t>
            </w:r>
          </w:p>
        </w:tc>
        <w:tc>
          <w:tcPr>
            <w:tcW w:w="1191"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006504B" w14:textId="1DB74F1C"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hint="eastAsia"/>
                <w:color w:val="000000"/>
                <w:kern w:val="0"/>
                <w:sz w:val="22"/>
              </w:rPr>
              <w:t>2016年4月19日</w:t>
            </w:r>
          </w:p>
        </w:tc>
        <w:tc>
          <w:tcPr>
            <w:tcW w:w="936" w:type="pct"/>
            <w:tcBorders>
              <w:top w:val="single" w:sz="8" w:space="0" w:color="auto"/>
              <w:left w:val="single" w:sz="8" w:space="0" w:color="auto"/>
              <w:bottom w:val="single" w:sz="8" w:space="0" w:color="auto"/>
              <w:right w:val="single" w:sz="8" w:space="0" w:color="auto"/>
            </w:tcBorders>
            <w:shd w:val="clear" w:color="auto" w:fill="FFFFFF"/>
            <w:vAlign w:val="center"/>
          </w:tcPr>
          <w:p w14:paraId="0D430D17" w14:textId="128050B0"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hint="eastAsia"/>
                <w:color w:val="000000"/>
                <w:kern w:val="0"/>
                <w:sz w:val="22"/>
              </w:rPr>
              <w:t>新锐E厨E家</w:t>
            </w:r>
          </w:p>
        </w:tc>
        <w:tc>
          <w:tcPr>
            <w:tcW w:w="765" w:type="pct"/>
            <w:tcBorders>
              <w:top w:val="single" w:sz="8" w:space="0" w:color="auto"/>
              <w:left w:val="single" w:sz="8" w:space="0" w:color="auto"/>
              <w:bottom w:val="single" w:sz="8" w:space="0" w:color="auto"/>
              <w:right w:val="single" w:sz="8" w:space="0" w:color="auto"/>
            </w:tcBorders>
            <w:shd w:val="clear" w:color="auto" w:fill="FFFFFF"/>
            <w:vAlign w:val="center"/>
          </w:tcPr>
          <w:p w14:paraId="6059D58A" w14:textId="393CB0AB"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color w:val="000000"/>
                <w:kern w:val="0"/>
                <w:sz w:val="22"/>
              </w:rPr>
              <w:t>19675782</w:t>
            </w:r>
          </w:p>
        </w:tc>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14:paraId="716200BD" w14:textId="3C86F63D"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仿宋" w:eastAsia="仿宋" w:hAnsi="仿宋" w:cs="宋体" w:hint="eastAsia"/>
                <w:color w:val="000000"/>
                <w:kern w:val="0"/>
                <w:sz w:val="22"/>
              </w:rPr>
              <w:t>43</w:t>
            </w:r>
          </w:p>
        </w:tc>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14:paraId="5A0E34AF" w14:textId="51C6483F"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仿宋" w:eastAsia="仿宋" w:hAnsi="仿宋" w:cs="宋体" w:hint="eastAsia"/>
                <w:color w:val="000000"/>
                <w:kern w:val="0"/>
                <w:sz w:val="22"/>
              </w:rPr>
              <w:t>注册商标</w:t>
            </w:r>
          </w:p>
        </w:tc>
      </w:tr>
      <w:tr w:rsidR="00505498" w14:paraId="3D409824" w14:textId="77777777" w:rsidTr="00505498">
        <w:trPr>
          <w:trHeight w:val="104"/>
          <w:jc w:val="center"/>
        </w:trPr>
        <w:tc>
          <w:tcPr>
            <w:tcW w:w="51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8DE6881" w14:textId="7011CA8E"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宋体" w:eastAsia="宋体" w:hAnsi="宋体" w:cs="宋体" w:hint="eastAsia"/>
                <w:color w:val="000000"/>
                <w:kern w:val="0"/>
                <w:sz w:val="22"/>
                <w:lang w:bidi="ar"/>
              </w:rPr>
              <w:t>2</w:t>
            </w:r>
          </w:p>
        </w:tc>
        <w:tc>
          <w:tcPr>
            <w:tcW w:w="1191"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5BE34B" w14:textId="23E24457"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hint="eastAsia"/>
                <w:color w:val="000000"/>
                <w:kern w:val="0"/>
                <w:sz w:val="22"/>
              </w:rPr>
              <w:t>2016年4月19日</w:t>
            </w:r>
          </w:p>
        </w:tc>
        <w:tc>
          <w:tcPr>
            <w:tcW w:w="936" w:type="pct"/>
            <w:tcBorders>
              <w:top w:val="single" w:sz="8" w:space="0" w:color="auto"/>
              <w:left w:val="single" w:sz="8" w:space="0" w:color="auto"/>
              <w:bottom w:val="single" w:sz="8" w:space="0" w:color="auto"/>
              <w:right w:val="single" w:sz="8" w:space="0" w:color="auto"/>
            </w:tcBorders>
            <w:shd w:val="clear" w:color="auto" w:fill="FFFFFF"/>
            <w:vAlign w:val="center"/>
          </w:tcPr>
          <w:p w14:paraId="1B2BAA8F" w14:textId="3C5B4CE5"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color w:val="000000"/>
                <w:kern w:val="0"/>
                <w:sz w:val="22"/>
              </w:rPr>
              <w:t>全麦村</w:t>
            </w:r>
          </w:p>
        </w:tc>
        <w:tc>
          <w:tcPr>
            <w:tcW w:w="765" w:type="pct"/>
            <w:tcBorders>
              <w:top w:val="single" w:sz="8" w:space="0" w:color="auto"/>
              <w:left w:val="single" w:sz="8" w:space="0" w:color="auto"/>
              <w:bottom w:val="single" w:sz="8" w:space="0" w:color="auto"/>
              <w:right w:val="single" w:sz="8" w:space="0" w:color="auto"/>
            </w:tcBorders>
            <w:shd w:val="clear" w:color="auto" w:fill="FFFFFF"/>
            <w:vAlign w:val="center"/>
          </w:tcPr>
          <w:p w14:paraId="753B0298" w14:textId="77BF8DB5"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sidRPr="00362965">
              <w:rPr>
                <w:rFonts w:ascii="仿宋" w:eastAsia="仿宋" w:hAnsi="仿宋" w:cs="宋体"/>
                <w:color w:val="000000"/>
                <w:kern w:val="0"/>
                <w:sz w:val="22"/>
              </w:rPr>
              <w:t>19675781</w:t>
            </w:r>
          </w:p>
        </w:tc>
        <w:tc>
          <w:tcPr>
            <w:tcW w:w="766" w:type="pct"/>
            <w:tcBorders>
              <w:top w:val="single" w:sz="8" w:space="0" w:color="auto"/>
              <w:left w:val="single" w:sz="8" w:space="0" w:color="auto"/>
              <w:bottom w:val="single" w:sz="8" w:space="0" w:color="auto"/>
              <w:right w:val="single" w:sz="8" w:space="0" w:color="auto"/>
            </w:tcBorders>
            <w:shd w:val="clear" w:color="auto" w:fill="FFFFFF"/>
            <w:vAlign w:val="center"/>
          </w:tcPr>
          <w:p w14:paraId="73DF6878" w14:textId="10F75F84"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仿宋" w:eastAsia="仿宋" w:hAnsi="仿宋" w:cs="宋体" w:hint="eastAsia"/>
                <w:color w:val="000000"/>
                <w:kern w:val="0"/>
                <w:sz w:val="22"/>
              </w:rPr>
              <w:t>43</w:t>
            </w:r>
          </w:p>
        </w:tc>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14:paraId="46E43E8E" w14:textId="0E49AAE8" w:rsidR="00505498" w:rsidRDefault="00505498" w:rsidP="00505498">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仿宋" w:eastAsia="仿宋" w:hAnsi="仿宋" w:cs="宋体" w:hint="eastAsia"/>
                <w:color w:val="000000"/>
                <w:kern w:val="0"/>
                <w:sz w:val="22"/>
              </w:rPr>
              <w:t>注册商标</w:t>
            </w:r>
          </w:p>
        </w:tc>
      </w:tr>
      <w:tr w:rsidR="00B96956" w14:paraId="73C2F19D" w14:textId="77777777" w:rsidTr="00B96956">
        <w:trPr>
          <w:trHeight w:val="104"/>
          <w:jc w:val="center"/>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7228E89" w14:textId="1C337CC2" w:rsidR="00B96956" w:rsidRDefault="00B96956">
            <w:pPr>
              <w:widowControl/>
              <w:spacing w:line="360" w:lineRule="auto"/>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w:t>
            </w:r>
            <w:r>
              <w:rPr>
                <w:rFonts w:asciiTheme="majorEastAsia" w:eastAsiaTheme="majorEastAsia" w:hAnsiTheme="majorEastAsia" w:cstheme="majorEastAsia" w:hint="eastAsia"/>
                <w:b/>
                <w:bCs/>
                <w:color w:val="FF0000"/>
                <w:kern w:val="0"/>
                <w:sz w:val="24"/>
                <w:szCs w:val="24"/>
              </w:rPr>
              <w:t>该信息仅供参考，具体以标的物现状为准。</w:t>
            </w:r>
            <w:r>
              <w:rPr>
                <w:rFonts w:asciiTheme="majorEastAsia" w:eastAsiaTheme="majorEastAsia" w:hAnsiTheme="majorEastAsia" w:cstheme="majorEastAsia" w:hint="eastAsia"/>
                <w:b/>
                <w:bCs/>
                <w:color w:val="000000" w:themeColor="text1"/>
                <w:kern w:val="0"/>
                <w:sz w:val="24"/>
                <w:szCs w:val="24"/>
              </w:rPr>
              <w:t>）</w:t>
            </w:r>
          </w:p>
        </w:tc>
      </w:tr>
      <w:tr w:rsidR="000170A1" w14:paraId="213039ED" w14:textId="77777777">
        <w:trPr>
          <w:trHeight w:val="1525"/>
          <w:jc w:val="center"/>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6FA172B3" w14:textId="455622FE" w:rsidR="00505498" w:rsidRPr="00505498" w:rsidRDefault="00505498" w:rsidP="00505498">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w:t>
            </w:r>
          </w:p>
          <w:p w14:paraId="3F9A8085" w14:textId="58F950E6" w:rsidR="000170A1" w:rsidRDefault="00000000">
            <w:pPr>
              <w:spacing w:line="360" w:lineRule="auto"/>
              <w:ind w:firstLineChars="200" w:firstLine="480"/>
              <w:rPr>
                <w:rFonts w:asciiTheme="majorEastAsia" w:eastAsiaTheme="majorEastAsia" w:hAnsiTheme="majorEastAsia" w:cstheme="majorEastAsia" w:hint="eastAsia"/>
                <w:color w:val="FF0000"/>
                <w:sz w:val="24"/>
                <w:szCs w:val="24"/>
              </w:rPr>
            </w:pPr>
            <w:r>
              <w:rPr>
                <w:rFonts w:asciiTheme="majorEastAsia" w:eastAsiaTheme="majorEastAsia" w:hAnsiTheme="majorEastAsia" w:cstheme="majorEastAsia" w:hint="eastAsia"/>
                <w:color w:val="FF0000"/>
                <w:sz w:val="24"/>
                <w:szCs w:val="24"/>
              </w:rPr>
              <w:t>1、关于商标资产管理人未接管到相关证书原件和其他相关材料，拍卖成交后以现状进行交付。买受人在缴纳完全部款项后7日内到管理人处，办理商标转让的相关文件交接。如买受人未在规定时间内与管理人办理交接的，因此造成的相关经济损失或导致无法进行过户转让的一切风险由买受人自行承担责任。竞买人竞买前需自行向相关部门咨询，并接受标的</w:t>
            </w:r>
            <w:proofErr w:type="gramStart"/>
            <w:r>
              <w:rPr>
                <w:rFonts w:asciiTheme="majorEastAsia" w:eastAsiaTheme="majorEastAsia" w:hAnsiTheme="majorEastAsia" w:cstheme="majorEastAsia" w:hint="eastAsia"/>
                <w:color w:val="FF0000"/>
                <w:sz w:val="24"/>
                <w:szCs w:val="24"/>
              </w:rPr>
              <w:t>物一切</w:t>
            </w:r>
            <w:proofErr w:type="gramEnd"/>
            <w:r>
              <w:rPr>
                <w:rFonts w:asciiTheme="majorEastAsia" w:eastAsiaTheme="majorEastAsia" w:hAnsiTheme="majorEastAsia" w:cstheme="majorEastAsia" w:hint="eastAsia"/>
                <w:color w:val="FF0000"/>
                <w:sz w:val="24"/>
                <w:szCs w:val="24"/>
              </w:rPr>
              <w:t>已知和未知瑕疵，自愿承担投资风险。商标转让所发生的一切相关费用由买受人承担。</w:t>
            </w:r>
          </w:p>
          <w:p w14:paraId="595155DB" w14:textId="77777777" w:rsidR="000170A1" w:rsidRDefault="00000000">
            <w:pPr>
              <w:spacing w:line="360" w:lineRule="auto"/>
              <w:ind w:firstLineChars="200" w:firstLine="480"/>
              <w:rPr>
                <w:rFonts w:asciiTheme="majorEastAsia" w:eastAsiaTheme="majorEastAsia" w:hAnsiTheme="majorEastAsia" w:cstheme="majorEastAsia" w:hint="eastAsia"/>
                <w:color w:val="FF0000"/>
                <w:sz w:val="24"/>
                <w:szCs w:val="24"/>
              </w:rPr>
            </w:pPr>
            <w:r>
              <w:rPr>
                <w:rFonts w:asciiTheme="majorEastAsia" w:eastAsiaTheme="majorEastAsia" w:hAnsiTheme="majorEastAsia" w:cstheme="majorEastAsia" w:hint="eastAsia"/>
                <w:color w:val="FF0000"/>
                <w:sz w:val="24"/>
                <w:szCs w:val="24"/>
              </w:rPr>
              <w:lastRenderedPageBreak/>
              <w:t>2、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做担保，亦不能保证拍卖标的物及其附属权利的有效性、完整性、完好性；管理人不能保证拍卖标的物能够正常使用，亦不提供任何形式的售后服务。</w:t>
            </w:r>
          </w:p>
          <w:p w14:paraId="171AF8D9" w14:textId="77777777" w:rsidR="000170A1" w:rsidRDefault="00000000">
            <w:pPr>
              <w:spacing w:line="360" w:lineRule="auto"/>
              <w:ind w:firstLineChars="200" w:firstLine="480"/>
              <w:rPr>
                <w:rFonts w:asciiTheme="majorEastAsia" w:eastAsiaTheme="majorEastAsia" w:hAnsiTheme="majorEastAsia" w:cstheme="majorEastAsia" w:hint="eastAsia"/>
                <w:color w:val="FF0000"/>
                <w:sz w:val="24"/>
                <w:szCs w:val="24"/>
              </w:rPr>
            </w:pPr>
            <w:r>
              <w:rPr>
                <w:rFonts w:asciiTheme="majorEastAsia" w:eastAsiaTheme="majorEastAsia" w:hAnsiTheme="majorEastAsia" w:cstheme="majorEastAsia" w:hint="eastAsia"/>
                <w:color w:val="FF0000"/>
                <w:sz w:val="24"/>
                <w:szCs w:val="24"/>
              </w:rPr>
              <w:t>3、拍卖成交后，本拍卖标的物的转让登记、过户、补证、续展、抗辩、答辩等手续由买受人自行办理（请自行向有关部门咨询补证、转让、续展、登记、</w:t>
            </w:r>
            <w:proofErr w:type="gramStart"/>
            <w:r>
              <w:rPr>
                <w:rFonts w:asciiTheme="majorEastAsia" w:eastAsiaTheme="majorEastAsia" w:hAnsiTheme="majorEastAsia" w:cstheme="majorEastAsia" w:hint="eastAsia"/>
                <w:color w:val="FF0000"/>
                <w:sz w:val="24"/>
                <w:szCs w:val="24"/>
              </w:rPr>
              <w:t>撤三答辩</w:t>
            </w:r>
            <w:proofErr w:type="gramEnd"/>
            <w:r>
              <w:rPr>
                <w:rFonts w:asciiTheme="majorEastAsia" w:eastAsiaTheme="majorEastAsia" w:hAnsiTheme="majorEastAsia" w:cstheme="majorEastAsia" w:hint="eastAsia"/>
                <w:color w:val="FF0000"/>
                <w:sz w:val="24"/>
                <w:szCs w:val="24"/>
              </w:rPr>
              <w:t>等手续，并请立即办理相应手续），管理人不承诺可以办理成功。如果不能办理成功的，买受人自行承担风险，已经支付的成交款不予返还。办理上述手续所涉及的一切税费、可能产生的费用等均由买受人自行承担。</w:t>
            </w:r>
          </w:p>
          <w:p w14:paraId="62A2060B" w14:textId="77777777" w:rsidR="000170A1" w:rsidRDefault="00000000">
            <w:pPr>
              <w:spacing w:line="360" w:lineRule="auto"/>
              <w:ind w:firstLineChars="200" w:firstLine="480"/>
              <w:rPr>
                <w:rFonts w:asciiTheme="majorEastAsia" w:eastAsiaTheme="majorEastAsia" w:hAnsiTheme="majorEastAsia" w:cstheme="majorEastAsia" w:hint="eastAsia"/>
                <w:color w:val="FF0000"/>
                <w:sz w:val="24"/>
                <w:szCs w:val="24"/>
              </w:rPr>
            </w:pPr>
            <w:r>
              <w:rPr>
                <w:rFonts w:asciiTheme="majorEastAsia" w:eastAsiaTheme="majorEastAsia" w:hAnsiTheme="majorEastAsia" w:cstheme="majorEastAsia" w:hint="eastAsia"/>
                <w:color w:val="FF0000"/>
                <w:sz w:val="24"/>
                <w:szCs w:val="24"/>
              </w:rPr>
              <w:t>4、拍卖成交后，买受人不得以拍卖标的物不存在、名称等信息不准确、权利已丧失（</w:t>
            </w:r>
            <w:proofErr w:type="gramStart"/>
            <w:r>
              <w:rPr>
                <w:rFonts w:asciiTheme="majorEastAsia" w:eastAsiaTheme="majorEastAsia" w:hAnsiTheme="majorEastAsia" w:cstheme="majorEastAsia" w:hint="eastAsia"/>
                <w:color w:val="FF0000"/>
                <w:sz w:val="24"/>
                <w:szCs w:val="24"/>
              </w:rPr>
              <w:t>含被撤销</w:t>
            </w:r>
            <w:proofErr w:type="gramEnd"/>
            <w:r>
              <w:rPr>
                <w:rFonts w:asciiTheme="majorEastAsia" w:eastAsiaTheme="majorEastAsia" w:hAnsiTheme="majorEastAsia" w:cstheme="majorEastAsia" w:hint="eastAsia"/>
                <w:color w:val="FF0000"/>
                <w:sz w:val="24"/>
                <w:szCs w:val="24"/>
              </w:rPr>
              <w:t>、无效、被宣告无效、失效）或有瑕疵、数量存在短缺、欠缴税/费、司法查封、权利凭证缺失、无法正常使用、无法过户等方面存在问题或公告规则不合理、不公平等为由提出异议、主张竞价无效、悔拍、向管理人及拍卖辅助机构索偿。拍卖标的</w:t>
            </w:r>
            <w:proofErr w:type="gramStart"/>
            <w:r>
              <w:rPr>
                <w:rFonts w:asciiTheme="majorEastAsia" w:eastAsiaTheme="majorEastAsia" w:hAnsiTheme="majorEastAsia" w:cstheme="majorEastAsia" w:hint="eastAsia"/>
                <w:color w:val="FF0000"/>
                <w:sz w:val="24"/>
                <w:szCs w:val="24"/>
              </w:rPr>
              <w:t>物成交</w:t>
            </w:r>
            <w:proofErr w:type="gramEnd"/>
            <w:r>
              <w:rPr>
                <w:rFonts w:asciiTheme="majorEastAsia" w:eastAsiaTheme="majorEastAsia" w:hAnsiTheme="majorEastAsia" w:cstheme="majorEastAsia" w:hint="eastAsia"/>
                <w:color w:val="FF0000"/>
                <w:sz w:val="24"/>
                <w:szCs w:val="24"/>
              </w:rPr>
              <w:t>后，前述相关状况由买受人负责解决，所有责任由买受人承担，所产生的费用由买受人自行承担，管理人不作任何担保或承诺，亦不承担披露信息不准确或不全等情形的后果。</w:t>
            </w:r>
          </w:p>
        </w:tc>
      </w:tr>
    </w:tbl>
    <w:p w14:paraId="3B11DFE1" w14:textId="77777777" w:rsidR="000170A1" w:rsidRDefault="000170A1">
      <w:pPr>
        <w:spacing w:line="360" w:lineRule="auto"/>
        <w:jc w:val="left"/>
        <w:rPr>
          <w:rFonts w:asciiTheme="minorEastAsia" w:hAnsiTheme="minorEastAsia" w:hint="eastAsia"/>
          <w:sz w:val="24"/>
          <w:szCs w:val="24"/>
        </w:rPr>
      </w:pPr>
    </w:p>
    <w:p w14:paraId="09420FDE" w14:textId="77777777" w:rsidR="000170A1" w:rsidRDefault="00000000">
      <w:pPr>
        <w:spacing w:line="360" w:lineRule="auto"/>
        <w:jc w:val="left"/>
        <w:rPr>
          <w:rFonts w:asciiTheme="minorEastAsia" w:hAnsiTheme="minorEastAsia" w:hint="eastAsia"/>
          <w:sz w:val="24"/>
          <w:szCs w:val="24"/>
        </w:rPr>
      </w:pPr>
      <w:r>
        <w:rPr>
          <w:rFonts w:asciiTheme="minorEastAsia" w:hAnsiTheme="minorEastAsia" w:hint="eastAsia"/>
          <w:sz w:val="24"/>
          <w:szCs w:val="24"/>
        </w:rPr>
        <w:t>照片：</w:t>
      </w:r>
    </w:p>
    <w:p w14:paraId="4935E3C9" w14:textId="77777777" w:rsidR="000170A1" w:rsidRDefault="000170A1">
      <w:pPr>
        <w:spacing w:line="360" w:lineRule="auto"/>
        <w:jc w:val="left"/>
        <w:rPr>
          <w:rFonts w:asciiTheme="minorEastAsia" w:hAnsiTheme="minorEastAsia" w:hint="eastAsia"/>
          <w:sz w:val="24"/>
          <w:szCs w:val="24"/>
        </w:rPr>
      </w:pPr>
    </w:p>
    <w:sectPr w:rsidR="00017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CF0B" w14:textId="77777777" w:rsidR="00BE3712" w:rsidRDefault="00BE3712" w:rsidP="00B96956">
      <w:r>
        <w:separator/>
      </w:r>
    </w:p>
  </w:endnote>
  <w:endnote w:type="continuationSeparator" w:id="0">
    <w:p w14:paraId="73E95E07" w14:textId="77777777" w:rsidR="00BE3712" w:rsidRDefault="00BE3712" w:rsidP="00B9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A6C5" w14:textId="77777777" w:rsidR="00BE3712" w:rsidRDefault="00BE3712" w:rsidP="00B96956">
      <w:r>
        <w:separator/>
      </w:r>
    </w:p>
  </w:footnote>
  <w:footnote w:type="continuationSeparator" w:id="0">
    <w:p w14:paraId="662967F4" w14:textId="77777777" w:rsidR="00BE3712" w:rsidRDefault="00BE3712" w:rsidP="00B96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5ODFiZDgxZDQ2M2JlNDIyZDk5YWQ1NDdkNTgwY2QifQ=="/>
  </w:docVars>
  <w:rsids>
    <w:rsidRoot w:val="006705CC"/>
    <w:rsid w:val="00000A05"/>
    <w:rsid w:val="00002FAE"/>
    <w:rsid w:val="000170A1"/>
    <w:rsid w:val="0004630F"/>
    <w:rsid w:val="000505EB"/>
    <w:rsid w:val="00051E02"/>
    <w:rsid w:val="0005677F"/>
    <w:rsid w:val="00061D2E"/>
    <w:rsid w:val="00087E11"/>
    <w:rsid w:val="000A0642"/>
    <w:rsid w:val="000A33CA"/>
    <w:rsid w:val="000A527A"/>
    <w:rsid w:val="000B6C50"/>
    <w:rsid w:val="000B6FC0"/>
    <w:rsid w:val="000D5FB3"/>
    <w:rsid w:val="000D639B"/>
    <w:rsid w:val="001023F9"/>
    <w:rsid w:val="001206E4"/>
    <w:rsid w:val="00122E94"/>
    <w:rsid w:val="00142839"/>
    <w:rsid w:val="00151626"/>
    <w:rsid w:val="00184876"/>
    <w:rsid w:val="001B706C"/>
    <w:rsid w:val="001D0649"/>
    <w:rsid w:val="001E0D67"/>
    <w:rsid w:val="0021232E"/>
    <w:rsid w:val="00224C38"/>
    <w:rsid w:val="00230E72"/>
    <w:rsid w:val="002556C1"/>
    <w:rsid w:val="00266827"/>
    <w:rsid w:val="002749EF"/>
    <w:rsid w:val="00286172"/>
    <w:rsid w:val="00294F47"/>
    <w:rsid w:val="002B6F1B"/>
    <w:rsid w:val="002C1DB5"/>
    <w:rsid w:val="002C2F87"/>
    <w:rsid w:val="002E4FD4"/>
    <w:rsid w:val="00305174"/>
    <w:rsid w:val="003159B6"/>
    <w:rsid w:val="003242AB"/>
    <w:rsid w:val="00325429"/>
    <w:rsid w:val="00326BBB"/>
    <w:rsid w:val="00326FEE"/>
    <w:rsid w:val="00340C92"/>
    <w:rsid w:val="003571DB"/>
    <w:rsid w:val="00365E3C"/>
    <w:rsid w:val="00371A6B"/>
    <w:rsid w:val="00387D3D"/>
    <w:rsid w:val="00394E57"/>
    <w:rsid w:val="003A6E3E"/>
    <w:rsid w:val="003B0D10"/>
    <w:rsid w:val="003B3810"/>
    <w:rsid w:val="003B4C0C"/>
    <w:rsid w:val="003C3D69"/>
    <w:rsid w:val="003E3A56"/>
    <w:rsid w:val="00403760"/>
    <w:rsid w:val="004116A3"/>
    <w:rsid w:val="00422112"/>
    <w:rsid w:val="00426B1C"/>
    <w:rsid w:val="00432721"/>
    <w:rsid w:val="004405BB"/>
    <w:rsid w:val="00447E03"/>
    <w:rsid w:val="004562F8"/>
    <w:rsid w:val="00460443"/>
    <w:rsid w:val="00462220"/>
    <w:rsid w:val="0047470D"/>
    <w:rsid w:val="00482372"/>
    <w:rsid w:val="0049611D"/>
    <w:rsid w:val="004A1BD2"/>
    <w:rsid w:val="004D079F"/>
    <w:rsid w:val="004D730E"/>
    <w:rsid w:val="0050228E"/>
    <w:rsid w:val="00503173"/>
    <w:rsid w:val="00505498"/>
    <w:rsid w:val="00513905"/>
    <w:rsid w:val="00515436"/>
    <w:rsid w:val="005425B1"/>
    <w:rsid w:val="005545E2"/>
    <w:rsid w:val="0055574E"/>
    <w:rsid w:val="00556AE1"/>
    <w:rsid w:val="00566AEA"/>
    <w:rsid w:val="00571D29"/>
    <w:rsid w:val="00572BF7"/>
    <w:rsid w:val="00573892"/>
    <w:rsid w:val="00576A81"/>
    <w:rsid w:val="00597FF9"/>
    <w:rsid w:val="005A10DA"/>
    <w:rsid w:val="005A6E8D"/>
    <w:rsid w:val="005B0D5B"/>
    <w:rsid w:val="005C6CF4"/>
    <w:rsid w:val="005D0597"/>
    <w:rsid w:val="005D6FFF"/>
    <w:rsid w:val="005E1744"/>
    <w:rsid w:val="005F6202"/>
    <w:rsid w:val="00602FC9"/>
    <w:rsid w:val="00607854"/>
    <w:rsid w:val="00614ADA"/>
    <w:rsid w:val="00634749"/>
    <w:rsid w:val="00640094"/>
    <w:rsid w:val="00640E85"/>
    <w:rsid w:val="00642EF7"/>
    <w:rsid w:val="00647971"/>
    <w:rsid w:val="00657D81"/>
    <w:rsid w:val="00660A2C"/>
    <w:rsid w:val="00660E79"/>
    <w:rsid w:val="00663DAF"/>
    <w:rsid w:val="006705CC"/>
    <w:rsid w:val="00671F82"/>
    <w:rsid w:val="00681EB6"/>
    <w:rsid w:val="00683E1B"/>
    <w:rsid w:val="00695D11"/>
    <w:rsid w:val="006A02A8"/>
    <w:rsid w:val="006D518E"/>
    <w:rsid w:val="006D6F46"/>
    <w:rsid w:val="006E14D2"/>
    <w:rsid w:val="00712119"/>
    <w:rsid w:val="00722D29"/>
    <w:rsid w:val="00724109"/>
    <w:rsid w:val="00725E01"/>
    <w:rsid w:val="00752568"/>
    <w:rsid w:val="00766B5C"/>
    <w:rsid w:val="00771872"/>
    <w:rsid w:val="0077240D"/>
    <w:rsid w:val="00785D6A"/>
    <w:rsid w:val="00797413"/>
    <w:rsid w:val="007A2953"/>
    <w:rsid w:val="007A6F25"/>
    <w:rsid w:val="007B5604"/>
    <w:rsid w:val="007B7150"/>
    <w:rsid w:val="007F1380"/>
    <w:rsid w:val="007F6DE8"/>
    <w:rsid w:val="0080364B"/>
    <w:rsid w:val="008075C1"/>
    <w:rsid w:val="0081378C"/>
    <w:rsid w:val="00826999"/>
    <w:rsid w:val="00842B8B"/>
    <w:rsid w:val="008535A7"/>
    <w:rsid w:val="00865D20"/>
    <w:rsid w:val="00867981"/>
    <w:rsid w:val="00875907"/>
    <w:rsid w:val="008948BB"/>
    <w:rsid w:val="008B73C2"/>
    <w:rsid w:val="008C7C40"/>
    <w:rsid w:val="008D07BD"/>
    <w:rsid w:val="008D67B6"/>
    <w:rsid w:val="008D6C43"/>
    <w:rsid w:val="008F5105"/>
    <w:rsid w:val="009055FB"/>
    <w:rsid w:val="00905E85"/>
    <w:rsid w:val="00914BBF"/>
    <w:rsid w:val="00924B2A"/>
    <w:rsid w:val="00925CD2"/>
    <w:rsid w:val="00933E34"/>
    <w:rsid w:val="0093506B"/>
    <w:rsid w:val="009662BA"/>
    <w:rsid w:val="00997E47"/>
    <w:rsid w:val="009A415F"/>
    <w:rsid w:val="009A44B4"/>
    <w:rsid w:val="009A710C"/>
    <w:rsid w:val="009C0090"/>
    <w:rsid w:val="009E1E20"/>
    <w:rsid w:val="009E605D"/>
    <w:rsid w:val="009F4B58"/>
    <w:rsid w:val="00A02E3A"/>
    <w:rsid w:val="00A07720"/>
    <w:rsid w:val="00A116C6"/>
    <w:rsid w:val="00A13D27"/>
    <w:rsid w:val="00A164C2"/>
    <w:rsid w:val="00A42FD4"/>
    <w:rsid w:val="00A82844"/>
    <w:rsid w:val="00A86A9F"/>
    <w:rsid w:val="00A87B56"/>
    <w:rsid w:val="00A95637"/>
    <w:rsid w:val="00AA3FA5"/>
    <w:rsid w:val="00AB1824"/>
    <w:rsid w:val="00AB6688"/>
    <w:rsid w:val="00AD6809"/>
    <w:rsid w:val="00AE53BD"/>
    <w:rsid w:val="00AF3892"/>
    <w:rsid w:val="00B13EC3"/>
    <w:rsid w:val="00B16476"/>
    <w:rsid w:val="00B40DA5"/>
    <w:rsid w:val="00B4779E"/>
    <w:rsid w:val="00B50838"/>
    <w:rsid w:val="00B51292"/>
    <w:rsid w:val="00B55EB3"/>
    <w:rsid w:val="00B8160F"/>
    <w:rsid w:val="00B83D57"/>
    <w:rsid w:val="00B96956"/>
    <w:rsid w:val="00BA3FBE"/>
    <w:rsid w:val="00BC3120"/>
    <w:rsid w:val="00BD53F6"/>
    <w:rsid w:val="00BE0955"/>
    <w:rsid w:val="00BE3712"/>
    <w:rsid w:val="00BE6F9A"/>
    <w:rsid w:val="00BF6406"/>
    <w:rsid w:val="00C02618"/>
    <w:rsid w:val="00C14E9A"/>
    <w:rsid w:val="00C176A0"/>
    <w:rsid w:val="00C213B7"/>
    <w:rsid w:val="00C33D08"/>
    <w:rsid w:val="00C41429"/>
    <w:rsid w:val="00C42247"/>
    <w:rsid w:val="00C43086"/>
    <w:rsid w:val="00C6555E"/>
    <w:rsid w:val="00C65CF2"/>
    <w:rsid w:val="00C664F4"/>
    <w:rsid w:val="00C82CD4"/>
    <w:rsid w:val="00C93046"/>
    <w:rsid w:val="00CA014A"/>
    <w:rsid w:val="00CA12D9"/>
    <w:rsid w:val="00CB1753"/>
    <w:rsid w:val="00CB42BA"/>
    <w:rsid w:val="00CC1726"/>
    <w:rsid w:val="00CF00C1"/>
    <w:rsid w:val="00CF603D"/>
    <w:rsid w:val="00D0736B"/>
    <w:rsid w:val="00D3371A"/>
    <w:rsid w:val="00D5502D"/>
    <w:rsid w:val="00D75774"/>
    <w:rsid w:val="00D94471"/>
    <w:rsid w:val="00DA14B7"/>
    <w:rsid w:val="00DA473E"/>
    <w:rsid w:val="00DB2B6D"/>
    <w:rsid w:val="00DB2F04"/>
    <w:rsid w:val="00DC2570"/>
    <w:rsid w:val="00DC7749"/>
    <w:rsid w:val="00DE18E8"/>
    <w:rsid w:val="00E03910"/>
    <w:rsid w:val="00E12626"/>
    <w:rsid w:val="00E151E1"/>
    <w:rsid w:val="00E24C06"/>
    <w:rsid w:val="00E42BF5"/>
    <w:rsid w:val="00E512E7"/>
    <w:rsid w:val="00E517D1"/>
    <w:rsid w:val="00E5365D"/>
    <w:rsid w:val="00E63039"/>
    <w:rsid w:val="00E65D57"/>
    <w:rsid w:val="00E663A6"/>
    <w:rsid w:val="00F06B9D"/>
    <w:rsid w:val="00F15297"/>
    <w:rsid w:val="00F4643F"/>
    <w:rsid w:val="00F5403D"/>
    <w:rsid w:val="00F734C5"/>
    <w:rsid w:val="00F76566"/>
    <w:rsid w:val="00F82820"/>
    <w:rsid w:val="00F87DBF"/>
    <w:rsid w:val="00F9316B"/>
    <w:rsid w:val="00FC1D0C"/>
    <w:rsid w:val="00FD06E5"/>
    <w:rsid w:val="00FD420B"/>
    <w:rsid w:val="00FE0B68"/>
    <w:rsid w:val="00FE470C"/>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8DC7657"/>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1D0B9F"/>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0D44D2"/>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A1869"/>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C747316"/>
    <w:rsid w:val="5D8C7ADA"/>
    <w:rsid w:val="5DF2411B"/>
    <w:rsid w:val="5FD17AC2"/>
    <w:rsid w:val="5FE95E21"/>
    <w:rsid w:val="601E5FEC"/>
    <w:rsid w:val="602776E2"/>
    <w:rsid w:val="60491497"/>
    <w:rsid w:val="607525BE"/>
    <w:rsid w:val="607E751E"/>
    <w:rsid w:val="60A14042"/>
    <w:rsid w:val="60B95FDF"/>
    <w:rsid w:val="60DA0450"/>
    <w:rsid w:val="61954B1F"/>
    <w:rsid w:val="624A590A"/>
    <w:rsid w:val="62656557"/>
    <w:rsid w:val="62960B4F"/>
    <w:rsid w:val="62966DA1"/>
    <w:rsid w:val="64137F7D"/>
    <w:rsid w:val="64801AB7"/>
    <w:rsid w:val="64D140C0"/>
    <w:rsid w:val="650C6EA7"/>
    <w:rsid w:val="656F7435"/>
    <w:rsid w:val="65856C59"/>
    <w:rsid w:val="65B37C6A"/>
    <w:rsid w:val="65C6799D"/>
    <w:rsid w:val="65D976D1"/>
    <w:rsid w:val="65E12C87"/>
    <w:rsid w:val="66680A54"/>
    <w:rsid w:val="66C961AA"/>
    <w:rsid w:val="6716225F"/>
    <w:rsid w:val="6731781D"/>
    <w:rsid w:val="67B664A1"/>
    <w:rsid w:val="67F26828"/>
    <w:rsid w:val="68095B31"/>
    <w:rsid w:val="688651C2"/>
    <w:rsid w:val="698B192D"/>
    <w:rsid w:val="6A2D2F30"/>
    <w:rsid w:val="6A721EA2"/>
    <w:rsid w:val="6AC4614D"/>
    <w:rsid w:val="6AF1726A"/>
    <w:rsid w:val="6B036F9E"/>
    <w:rsid w:val="6B2D6E6C"/>
    <w:rsid w:val="6B3C7DBA"/>
    <w:rsid w:val="6B5A2584"/>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6725A3"/>
    <w:rsid w:val="7B7F61CD"/>
    <w:rsid w:val="7BFF10BB"/>
    <w:rsid w:val="7C09018C"/>
    <w:rsid w:val="7C5C02BC"/>
    <w:rsid w:val="7DED1B13"/>
    <w:rsid w:val="7ECF76A3"/>
    <w:rsid w:val="7EDF62C7"/>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EABF9"/>
  <w15:docId w15:val="{7581588E-5517-40B9-8CCD-10098DA0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autoRedefine/>
    <w:uiPriority w:val="99"/>
    <w:semiHidden/>
    <w:qFormat/>
  </w:style>
  <w:style w:type="paragraph" w:styleId="ad">
    <w:name w:val="List Paragraph"/>
    <w:basedOn w:val="a"/>
    <w:autoRedefine/>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4600</Words>
  <Characters>4784</Characters>
  <Application>Microsoft Office Word</Application>
  <DocSecurity>0</DocSecurity>
  <Lines>191</Lines>
  <Paragraphs>137</Paragraphs>
  <ScaleCrop>false</ScaleCrop>
  <Company>Microsoft</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海宾 刘</cp:lastModifiedBy>
  <cp:revision>25</cp:revision>
  <dcterms:created xsi:type="dcterms:W3CDTF">2023-09-19T03:38:00Z</dcterms:created>
  <dcterms:modified xsi:type="dcterms:W3CDTF">2026-05-21T06:02:00Z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64BC120D39A44E12A57C14B29EAAF93F_13</vt:lpwstr>
  </property>
</Properties>
</file>