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77B6" w14:textId="7E96F23D" w:rsidR="007A23C4"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福安市祥和气体有限公司</w:t>
      </w:r>
      <w:r w:rsidR="00E73F38" w:rsidRPr="00E73F38">
        <w:rPr>
          <w:rFonts w:ascii="仿宋" w:eastAsia="仿宋" w:hAnsi="仿宋" w:cs="仿宋"/>
          <w:b/>
          <w:bCs/>
          <w:sz w:val="28"/>
          <w:szCs w:val="28"/>
        </w:rPr>
        <w:t>重整意向投资人招募公告</w:t>
      </w:r>
    </w:p>
    <w:p w14:paraId="6680DF56"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福安市祥和气体有限公司（以下简称“祥和气体公司”）破产清算一案，已由福建省宁德市中级人民法院于2026年5月15日</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2026）闽09破13号《民事裁定书》裁定受理，并指定福建知信衡律师事务所、福州中恒大正会计师事务所有限公司联合担任管理人。为盘活公司优质资产、保障各方合法权益、推动企业重整再生，管理人现面向社会公开招募意向投资人，公告如下：</w:t>
      </w:r>
    </w:p>
    <w:p w14:paraId="2F1CD0F4"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一、公司基本情况</w:t>
      </w:r>
    </w:p>
    <w:p w14:paraId="5C8572BB"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祥和气体公司住所地位于福安市赛</w:t>
      </w:r>
      <w:proofErr w:type="gramStart"/>
      <w:r>
        <w:rPr>
          <w:rFonts w:ascii="仿宋" w:eastAsia="仿宋" w:hAnsi="仿宋" w:cs="仿宋" w:hint="eastAsia"/>
          <w:sz w:val="28"/>
          <w:szCs w:val="28"/>
        </w:rPr>
        <w:t>岐</w:t>
      </w:r>
      <w:proofErr w:type="gramEnd"/>
      <w:r>
        <w:rPr>
          <w:rFonts w:ascii="仿宋" w:eastAsia="仿宋" w:hAnsi="仿宋" w:cs="仿宋" w:hint="eastAsia"/>
          <w:sz w:val="28"/>
          <w:szCs w:val="28"/>
        </w:rPr>
        <w:t>开发区大留村，营业范围为许可项目：危险化学品经营；移动式压力容器/气瓶充装；检验检测服务；安全生产检验检测。（依法须经批准的项目，经相关部门批准后方可开展经营活动，具体经营项目以相关部门批准文件或许可证件为准）一般项目：建筑用钢筋产品销售；水泥制品销售；金属材料销售。（除依法须经批准的项目外，凭营业执照依法自主开展经营活动），拥有成熟的工业生产场地与经营性资产，具备重整盘活与持续经营的基础条件，注册资本为2000万。</w:t>
      </w:r>
    </w:p>
    <w:p w14:paraId="626BC2D3"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二、核心资产概况</w:t>
      </w:r>
    </w:p>
    <w:p w14:paraId="59593CA4"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公司资产规模较大、区位优势突出，核心资产包括：</w:t>
      </w:r>
    </w:p>
    <w:p w14:paraId="2753107C"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土地资产：福安市赛</w:t>
      </w:r>
      <w:proofErr w:type="gramStart"/>
      <w:r>
        <w:rPr>
          <w:rFonts w:ascii="仿宋" w:eastAsia="仿宋" w:hAnsi="仿宋" w:cs="仿宋" w:hint="eastAsia"/>
          <w:sz w:val="28"/>
          <w:szCs w:val="28"/>
        </w:rPr>
        <w:t>岐</w:t>
      </w:r>
      <w:proofErr w:type="gramEnd"/>
      <w:r>
        <w:rPr>
          <w:rFonts w:ascii="仿宋" w:eastAsia="仿宋" w:hAnsi="仿宋" w:cs="仿宋" w:hint="eastAsia"/>
          <w:sz w:val="28"/>
          <w:szCs w:val="28"/>
        </w:rPr>
        <w:t>开发区大留村工业用地两块，总面积15564.35平方米（2542.65平方米、13021.7平方米），工业用途合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，交通便利，开发利用价值高。</w:t>
      </w:r>
    </w:p>
    <w:p w14:paraId="2AEFE061"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建筑物及设施：建有生产厂房、办公用房及附属配套设施，适配</w:t>
      </w:r>
      <w:r>
        <w:rPr>
          <w:rFonts w:ascii="仿宋" w:eastAsia="仿宋" w:hAnsi="仿宋" w:cs="仿宋" w:hint="eastAsia"/>
          <w:sz w:val="28"/>
          <w:szCs w:val="28"/>
        </w:rPr>
        <w:lastRenderedPageBreak/>
        <w:t>气体生产经营场景，可直接使用或升级改造。</w:t>
      </w:r>
    </w:p>
    <w:p w14:paraId="1200DA2E"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其他资产：含生产设备、存货、应收账款等经营性资产，资产结构完整，具备快速整合运营条件。</w:t>
      </w:r>
    </w:p>
    <w:p w14:paraId="67FBD485" w14:textId="77777777" w:rsidR="007A23C4" w:rsidRDefault="00000000">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注：以上资产情况仅供意向投资人参考，祥和气体具体资产情况最终以评估机构出具的评估报告为准。管理人不保证现有设备设施能够完整投入使用，需要意向投资人实地查看判断。意向投资人可随时联系管理人进一步获取相关详细信息。</w:t>
      </w:r>
    </w:p>
    <w:p w14:paraId="56E185EA" w14:textId="77777777" w:rsidR="007A23C4" w:rsidRDefault="00000000">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三、招募说明</w:t>
      </w:r>
    </w:p>
    <w:p w14:paraId="4A454486" w14:textId="77777777" w:rsidR="007A23C4" w:rsidRDefault="00000000">
      <w:pPr>
        <w:ind w:firstLineChars="200" w:firstLine="562"/>
        <w:rPr>
          <w:rFonts w:ascii="仿宋" w:eastAsia="仿宋" w:hAnsi="仿宋" w:cs="仿宋" w:hint="eastAsia"/>
          <w:sz w:val="28"/>
          <w:szCs w:val="28"/>
        </w:rPr>
      </w:pPr>
      <w:r>
        <w:rPr>
          <w:rFonts w:ascii="仿宋" w:eastAsia="仿宋" w:hAnsi="仿宋" w:cs="仿宋" w:hint="eastAsia"/>
          <w:b/>
          <w:bCs/>
          <w:sz w:val="28"/>
          <w:szCs w:val="28"/>
        </w:rPr>
        <w:t>本次招募系管理人为掌握和判断重整的可能性而初步面向社会公开招募投资意向人，招募情况将作为债权人、债务人、出资人及债权人会议等相关主体决定是否申请将本案转入破产重整的重要参考和依据。祥和气体能否转入破产重整须根据公司资产、负债情况以及意向投资人情况等各种因素综合</w:t>
      </w:r>
      <w:proofErr w:type="gramStart"/>
      <w:r>
        <w:rPr>
          <w:rFonts w:ascii="仿宋" w:eastAsia="仿宋" w:hAnsi="仿宋" w:cs="仿宋" w:hint="eastAsia"/>
          <w:b/>
          <w:bCs/>
          <w:sz w:val="28"/>
          <w:szCs w:val="28"/>
        </w:rPr>
        <w:t>考量</w:t>
      </w:r>
      <w:proofErr w:type="gramEnd"/>
      <w:r>
        <w:rPr>
          <w:rFonts w:ascii="仿宋" w:eastAsia="仿宋" w:hAnsi="仿宋" w:cs="仿宋" w:hint="eastAsia"/>
          <w:b/>
          <w:bCs/>
          <w:sz w:val="28"/>
          <w:szCs w:val="28"/>
        </w:rPr>
        <w:t>，最终须报请人民法院审查决定。本公告不构成投资祥和气体的要约，本管理人对能否转入破产重整程序亦不作任何承诺。意向投资人可在破产宣告前随时联系本管理人，以进一步获取祥和气体业务、资产、负责等具体信息。意向投资人可以自行或委托中介机构开展尽职调查，管理人将积极配合。</w:t>
      </w:r>
    </w:p>
    <w:p w14:paraId="2EB49B85"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四、投资人基本条件</w:t>
      </w:r>
    </w:p>
    <w:p w14:paraId="12CBD9A2"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主体资格：依法设立的企业法人、非法人组织或具有完全民事行为能力的自然人，信誉良好，无重大违法违规及失信记录。</w:t>
      </w:r>
    </w:p>
    <w:p w14:paraId="64F7BEA9"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资金实力：具备充足的投资资金与风险承受能力，可按期足额支付投资款。</w:t>
      </w:r>
    </w:p>
    <w:p w14:paraId="68618CCD"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行业优势：拥有气体生产、化工、工业投资、资产重组等相关经验或资源者优先。</w:t>
      </w:r>
    </w:p>
    <w:p w14:paraId="547EA70F"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要求：认可破产重整相关规则，接受管理人监督，配合尽职调查、方案制定等工作。</w:t>
      </w:r>
    </w:p>
    <w:p w14:paraId="61CD7667"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符合法律法规规定的其他条件。</w:t>
      </w:r>
    </w:p>
    <w:p w14:paraId="4A555042"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五、投资流程</w:t>
      </w:r>
    </w:p>
    <w:p w14:paraId="097B94E9"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报名登记：提交报名材料完成备案。</w:t>
      </w:r>
    </w:p>
    <w:p w14:paraId="1727C3DA"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资格审核：管理人审查确认合格投资人。</w:t>
      </w:r>
    </w:p>
    <w:p w14:paraId="1EEED34B"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提交方案：递交重整投资方案（含投资金额、经营计划、债务清偿等）。</w:t>
      </w:r>
    </w:p>
    <w:p w14:paraId="7B70DD1C"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评审选定：综合评审择优确定最终投资人。</w:t>
      </w:r>
    </w:p>
    <w:p w14:paraId="648DA415"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签约执行：签订投资协议，推进重整落地。</w:t>
      </w:r>
    </w:p>
    <w:p w14:paraId="7E498D0D"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六、报名要求</w:t>
      </w:r>
    </w:p>
    <w:p w14:paraId="634B0A9B"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投资意向人可在宣告破产前向管理人报名，报名时需提交的材料以下材料：</w:t>
      </w:r>
    </w:p>
    <w:p w14:paraId="40B6A5DE"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(1)主体证明文件：企业法人或非法人组织营业执照复印件、法定代表人或负责人身份证明文件、授权委托书原件等，自然人应提供身份证等主体资格证明文件；</w:t>
      </w:r>
    </w:p>
    <w:p w14:paraId="0D6312AC"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(2)意向投资人简介(包括但不限于主体资格、股权结构、实际控制人、主营业务、资产负债等);</w:t>
      </w:r>
    </w:p>
    <w:p w14:paraId="26E80189"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(3)初步的重整投资思路、方案；</w:t>
      </w:r>
    </w:p>
    <w:p w14:paraId="3D958D09"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(4)报名意向书(附件1)</w:t>
      </w:r>
    </w:p>
    <w:p w14:paraId="75C14264"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七、报名时间及联系方式</w:t>
      </w:r>
    </w:p>
    <w:p w14:paraId="1B7960E7"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报名截止时间：2026年6月15日下午5点前</w:t>
      </w:r>
    </w:p>
    <w:p w14:paraId="5B210289"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报名地点：福建省福州市仓</w:t>
      </w:r>
      <w:proofErr w:type="gramStart"/>
      <w:r>
        <w:rPr>
          <w:rFonts w:ascii="仿宋" w:eastAsia="仿宋" w:hAnsi="仿宋" w:cs="仿宋" w:hint="eastAsia"/>
          <w:sz w:val="28"/>
          <w:szCs w:val="28"/>
        </w:rPr>
        <w:t>山区浦上大道</w:t>
      </w:r>
      <w:proofErr w:type="gramEnd"/>
      <w:r>
        <w:rPr>
          <w:rFonts w:ascii="仿宋" w:eastAsia="仿宋" w:hAnsi="仿宋" w:cs="仿宋" w:hint="eastAsia"/>
          <w:sz w:val="28"/>
          <w:szCs w:val="28"/>
        </w:rPr>
        <w:t>万达广场A2座21层</w:t>
      </w:r>
    </w:p>
    <w:p w14:paraId="2A1B8430"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联系人：高律师15005003903；林律师15659993660</w:t>
      </w:r>
    </w:p>
    <w:p w14:paraId="51494651"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八、其他事项</w:t>
      </w:r>
    </w:p>
    <w:p w14:paraId="68642997"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本次招募公开、公平、公正，不收取任何报名费用，投资人参与费用自理。</w:t>
      </w:r>
    </w:p>
    <w:p w14:paraId="0C95BDB3"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管理人对报名信息</w:t>
      </w:r>
      <w:proofErr w:type="gramStart"/>
      <w:r>
        <w:rPr>
          <w:rFonts w:ascii="仿宋" w:eastAsia="仿宋" w:hAnsi="仿宋" w:cs="仿宋" w:hint="eastAsia"/>
          <w:sz w:val="28"/>
          <w:szCs w:val="28"/>
        </w:rPr>
        <w:t>及尽调资料承担</w:t>
      </w:r>
      <w:proofErr w:type="gramEnd"/>
      <w:r>
        <w:rPr>
          <w:rFonts w:ascii="仿宋" w:eastAsia="仿宋" w:hAnsi="仿宋" w:cs="仿宋" w:hint="eastAsia"/>
          <w:sz w:val="28"/>
          <w:szCs w:val="28"/>
        </w:rPr>
        <w:t>保密义务。</w:t>
      </w:r>
    </w:p>
    <w:p w14:paraId="43850418" w14:textId="77777777" w:rsidR="007A23C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管理人可根据实际情况调整招募流程，本公告最终解释权归祥和气体公司管理人所有。</w:t>
      </w:r>
    </w:p>
    <w:p w14:paraId="5241A15F" w14:textId="77777777" w:rsidR="007A23C4" w:rsidRDefault="00000000">
      <w:pPr>
        <w:ind w:firstLineChars="200" w:firstLine="560"/>
        <w:jc w:val="right"/>
        <w:rPr>
          <w:rFonts w:ascii="仿宋" w:eastAsia="仿宋" w:hAnsi="仿宋" w:cs="仿宋" w:hint="eastAsia"/>
          <w:sz w:val="28"/>
          <w:szCs w:val="28"/>
        </w:rPr>
      </w:pPr>
      <w:r>
        <w:rPr>
          <w:rFonts w:ascii="仿宋" w:eastAsia="仿宋" w:hAnsi="仿宋" w:cs="仿宋" w:hint="eastAsia"/>
          <w:sz w:val="28"/>
          <w:szCs w:val="28"/>
        </w:rPr>
        <w:t>福安市祥和气体有限公司管理人</w:t>
      </w:r>
    </w:p>
    <w:p w14:paraId="1C8BE4AD" w14:textId="094DDE0C" w:rsidR="007A23C4" w:rsidRDefault="00000000">
      <w:pPr>
        <w:ind w:firstLineChars="200" w:firstLine="560"/>
        <w:jc w:val="right"/>
        <w:rPr>
          <w:rFonts w:ascii="仿宋" w:eastAsia="仿宋" w:hAnsi="仿宋" w:cs="仿宋" w:hint="eastAsia"/>
          <w:sz w:val="28"/>
          <w:szCs w:val="28"/>
        </w:rPr>
      </w:pPr>
      <w:r>
        <w:rPr>
          <w:rFonts w:ascii="仿宋" w:eastAsia="仿宋" w:hAnsi="仿宋" w:cs="仿宋" w:hint="eastAsia"/>
          <w:sz w:val="28"/>
          <w:szCs w:val="28"/>
        </w:rPr>
        <w:t>2026年</w:t>
      </w:r>
      <w:r w:rsidR="0045098A">
        <w:rPr>
          <w:rFonts w:ascii="仿宋" w:eastAsia="仿宋" w:hAnsi="仿宋" w:cs="仿宋" w:hint="eastAsia"/>
          <w:sz w:val="28"/>
          <w:szCs w:val="28"/>
        </w:rPr>
        <w:t>6</w:t>
      </w:r>
      <w:r>
        <w:rPr>
          <w:rFonts w:ascii="仿宋" w:eastAsia="仿宋" w:hAnsi="仿宋" w:cs="仿宋" w:hint="eastAsia"/>
          <w:sz w:val="28"/>
          <w:szCs w:val="28"/>
        </w:rPr>
        <w:t>月</w:t>
      </w:r>
      <w:r w:rsidR="0045098A">
        <w:rPr>
          <w:rFonts w:ascii="仿宋" w:eastAsia="仿宋" w:hAnsi="仿宋" w:cs="仿宋" w:hint="eastAsia"/>
          <w:sz w:val="28"/>
          <w:szCs w:val="28"/>
        </w:rPr>
        <w:t>1</w:t>
      </w:r>
      <w:r>
        <w:rPr>
          <w:rFonts w:ascii="仿宋" w:eastAsia="仿宋" w:hAnsi="仿宋" w:cs="仿宋" w:hint="eastAsia"/>
          <w:sz w:val="28"/>
          <w:szCs w:val="28"/>
        </w:rPr>
        <w:t>日</w:t>
      </w:r>
    </w:p>
    <w:p w14:paraId="4740CE6B" w14:textId="77777777" w:rsidR="007A23C4" w:rsidRDefault="007A23C4">
      <w:pPr>
        <w:ind w:firstLineChars="200" w:firstLine="560"/>
        <w:jc w:val="right"/>
        <w:rPr>
          <w:rFonts w:ascii="仿宋" w:eastAsia="仿宋" w:hAnsi="仿宋" w:cs="仿宋" w:hint="eastAsia"/>
          <w:sz w:val="28"/>
          <w:szCs w:val="28"/>
        </w:rPr>
      </w:pPr>
    </w:p>
    <w:p w14:paraId="162DDF62" w14:textId="77777777" w:rsidR="007A23C4" w:rsidRDefault="007A23C4">
      <w:pPr>
        <w:ind w:firstLineChars="200" w:firstLine="560"/>
        <w:jc w:val="right"/>
        <w:rPr>
          <w:rFonts w:ascii="仿宋" w:eastAsia="仿宋" w:hAnsi="仿宋" w:cs="仿宋" w:hint="eastAsia"/>
          <w:sz w:val="28"/>
          <w:szCs w:val="28"/>
        </w:rPr>
      </w:pPr>
    </w:p>
    <w:p w14:paraId="75D05030" w14:textId="77777777" w:rsidR="007A23C4" w:rsidRDefault="007A23C4">
      <w:pPr>
        <w:ind w:firstLineChars="200" w:firstLine="560"/>
        <w:jc w:val="right"/>
        <w:rPr>
          <w:rFonts w:ascii="仿宋" w:eastAsia="仿宋" w:hAnsi="仿宋" w:cs="仿宋" w:hint="eastAsia"/>
          <w:sz w:val="28"/>
          <w:szCs w:val="28"/>
        </w:rPr>
      </w:pPr>
    </w:p>
    <w:p w14:paraId="6F746058" w14:textId="77777777" w:rsidR="007A23C4" w:rsidRDefault="007A23C4">
      <w:pPr>
        <w:ind w:firstLineChars="200" w:firstLine="560"/>
        <w:jc w:val="right"/>
        <w:rPr>
          <w:rFonts w:ascii="仿宋" w:eastAsia="仿宋" w:hAnsi="仿宋" w:cs="仿宋" w:hint="eastAsia"/>
          <w:sz w:val="28"/>
          <w:szCs w:val="28"/>
        </w:rPr>
      </w:pPr>
    </w:p>
    <w:p w14:paraId="4E8B09ED" w14:textId="77777777" w:rsidR="007A23C4" w:rsidRDefault="007A23C4">
      <w:pPr>
        <w:ind w:firstLineChars="200" w:firstLine="560"/>
        <w:jc w:val="right"/>
        <w:rPr>
          <w:rFonts w:ascii="仿宋" w:eastAsia="仿宋" w:hAnsi="仿宋" w:cs="仿宋" w:hint="eastAsia"/>
          <w:sz w:val="28"/>
          <w:szCs w:val="28"/>
        </w:rPr>
      </w:pPr>
    </w:p>
    <w:p w14:paraId="52B28A99" w14:textId="77777777" w:rsidR="007A23C4" w:rsidRDefault="007A23C4">
      <w:pPr>
        <w:ind w:firstLineChars="200" w:firstLine="560"/>
        <w:jc w:val="right"/>
        <w:rPr>
          <w:rFonts w:ascii="仿宋" w:eastAsia="仿宋" w:hAnsi="仿宋" w:cs="仿宋" w:hint="eastAsia"/>
          <w:sz w:val="28"/>
          <w:szCs w:val="28"/>
        </w:rPr>
      </w:pPr>
    </w:p>
    <w:p w14:paraId="34B0B3BE" w14:textId="77777777" w:rsidR="007A23C4" w:rsidRDefault="007A23C4">
      <w:pPr>
        <w:ind w:firstLineChars="200" w:firstLine="560"/>
        <w:jc w:val="right"/>
        <w:rPr>
          <w:rFonts w:ascii="仿宋" w:eastAsia="仿宋" w:hAnsi="仿宋" w:cs="仿宋" w:hint="eastAsia"/>
          <w:sz w:val="28"/>
          <w:szCs w:val="28"/>
        </w:rPr>
      </w:pPr>
    </w:p>
    <w:p w14:paraId="2468E20F" w14:textId="77777777" w:rsidR="007A23C4" w:rsidRDefault="007A23C4">
      <w:pPr>
        <w:ind w:firstLineChars="200" w:firstLine="560"/>
        <w:jc w:val="right"/>
        <w:rPr>
          <w:rFonts w:ascii="仿宋" w:eastAsia="仿宋" w:hAnsi="仿宋" w:cs="仿宋" w:hint="eastAsia"/>
          <w:sz w:val="28"/>
          <w:szCs w:val="28"/>
        </w:rPr>
      </w:pPr>
    </w:p>
    <w:p w14:paraId="4713BB10" w14:textId="77777777" w:rsidR="007A23C4" w:rsidRDefault="007A23C4">
      <w:pPr>
        <w:ind w:firstLineChars="200" w:firstLine="560"/>
        <w:jc w:val="right"/>
        <w:rPr>
          <w:rFonts w:ascii="仿宋" w:eastAsia="仿宋" w:hAnsi="仿宋" w:cs="仿宋" w:hint="eastAsia"/>
          <w:sz w:val="28"/>
          <w:szCs w:val="28"/>
        </w:rPr>
      </w:pPr>
    </w:p>
    <w:p w14:paraId="3CE47447" w14:textId="77777777" w:rsidR="007A23C4" w:rsidRDefault="007A23C4">
      <w:pPr>
        <w:ind w:firstLineChars="200" w:firstLine="560"/>
        <w:jc w:val="right"/>
        <w:rPr>
          <w:rFonts w:ascii="仿宋" w:eastAsia="仿宋" w:hAnsi="仿宋" w:cs="仿宋" w:hint="eastAsia"/>
          <w:sz w:val="28"/>
          <w:szCs w:val="28"/>
        </w:rPr>
      </w:pPr>
    </w:p>
    <w:p w14:paraId="0223651D" w14:textId="77777777" w:rsidR="007A23C4"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lastRenderedPageBreak/>
        <w:t>附件一</w:t>
      </w:r>
    </w:p>
    <w:p w14:paraId="672582CF" w14:textId="77777777" w:rsidR="007A23C4" w:rsidRDefault="00000000">
      <w:pPr>
        <w:spacing w:before="120" w:line="406" w:lineRule="auto"/>
        <w:ind w:right="1661"/>
        <w:jc w:val="center"/>
        <w:rPr>
          <w:rFonts w:ascii="仿宋" w:eastAsia="仿宋" w:hAnsi="仿宋" w:cs="仿宋" w:hint="eastAsia"/>
          <w:b/>
          <w:bCs/>
          <w:spacing w:val="-18"/>
          <w:sz w:val="37"/>
          <w:szCs w:val="37"/>
        </w:rPr>
      </w:pPr>
      <w:r>
        <w:rPr>
          <w:rFonts w:ascii="仿宋" w:eastAsia="仿宋" w:hAnsi="仿宋" w:cs="仿宋" w:hint="eastAsia"/>
          <w:b/>
          <w:bCs/>
          <w:spacing w:val="-18"/>
          <w:sz w:val="37"/>
          <w:szCs w:val="37"/>
        </w:rPr>
        <w:t xml:space="preserve">              福安市祥和气体有限公司</w:t>
      </w:r>
    </w:p>
    <w:p w14:paraId="710B9805" w14:textId="77777777" w:rsidR="007A23C4" w:rsidRDefault="00000000">
      <w:pPr>
        <w:spacing w:before="120" w:line="406" w:lineRule="auto"/>
        <w:ind w:right="1661"/>
        <w:jc w:val="center"/>
        <w:rPr>
          <w:rFonts w:ascii="仿宋" w:eastAsia="仿宋" w:hAnsi="仿宋" w:cs="仿宋" w:hint="eastAsia"/>
          <w:sz w:val="37"/>
          <w:szCs w:val="37"/>
        </w:rPr>
      </w:pPr>
      <w:r>
        <w:rPr>
          <w:rFonts w:ascii="仿宋" w:eastAsia="仿宋" w:hAnsi="仿宋" w:cs="仿宋" w:hint="eastAsia"/>
          <w:b/>
          <w:bCs/>
          <w:spacing w:val="-18"/>
          <w:sz w:val="37"/>
          <w:szCs w:val="37"/>
        </w:rPr>
        <w:t xml:space="preserve">             意向投资人报名意向书</w:t>
      </w:r>
    </w:p>
    <w:tbl>
      <w:tblPr>
        <w:tblStyle w:val="TableNormal"/>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2"/>
        <w:gridCol w:w="6228"/>
      </w:tblGrid>
      <w:tr w:rsidR="007A23C4" w14:paraId="45BF4CAF" w14:textId="77777777">
        <w:trPr>
          <w:trHeight w:val="544"/>
        </w:trPr>
        <w:tc>
          <w:tcPr>
            <w:tcW w:w="2852" w:type="dxa"/>
          </w:tcPr>
          <w:p w14:paraId="4207D50D" w14:textId="77777777" w:rsidR="007A23C4" w:rsidRDefault="00000000">
            <w:pPr>
              <w:pStyle w:val="TableText"/>
              <w:spacing w:before="133" w:line="220" w:lineRule="auto"/>
              <w:ind w:left="608"/>
              <w:rPr>
                <w:rFonts w:ascii="仿宋" w:eastAsia="仿宋" w:hAnsi="仿宋" w:cs="仿宋" w:hint="eastAsia"/>
              </w:rPr>
            </w:pPr>
            <w:proofErr w:type="spellStart"/>
            <w:r>
              <w:rPr>
                <w:rFonts w:ascii="仿宋" w:eastAsia="仿宋" w:hAnsi="仿宋" w:cs="仿宋" w:hint="eastAsia"/>
                <w:b/>
                <w:bCs/>
                <w:spacing w:val="-3"/>
              </w:rPr>
              <w:t>意向投资人名称</w:t>
            </w:r>
            <w:proofErr w:type="spellEnd"/>
          </w:p>
        </w:tc>
        <w:tc>
          <w:tcPr>
            <w:tcW w:w="6228" w:type="dxa"/>
          </w:tcPr>
          <w:p w14:paraId="26B37759" w14:textId="77777777" w:rsidR="007A23C4" w:rsidRDefault="007A23C4">
            <w:pPr>
              <w:rPr>
                <w:rFonts w:ascii="仿宋" w:eastAsia="仿宋" w:hAnsi="仿宋" w:cs="仿宋" w:hint="eastAsia"/>
              </w:rPr>
            </w:pPr>
          </w:p>
        </w:tc>
      </w:tr>
      <w:tr w:rsidR="007A23C4" w14:paraId="2FE81627" w14:textId="77777777">
        <w:trPr>
          <w:trHeight w:val="3019"/>
        </w:trPr>
        <w:tc>
          <w:tcPr>
            <w:tcW w:w="2852" w:type="dxa"/>
          </w:tcPr>
          <w:p w14:paraId="15CAFE40" w14:textId="77777777" w:rsidR="007A23C4" w:rsidRDefault="00000000">
            <w:pPr>
              <w:pStyle w:val="TableText"/>
              <w:spacing w:before="91" w:line="238" w:lineRule="auto"/>
              <w:ind w:right="241"/>
              <w:jc w:val="center"/>
              <w:rPr>
                <w:rFonts w:ascii="仿宋" w:eastAsia="仿宋" w:hAnsi="仿宋" w:cs="仿宋" w:hint="eastAsia"/>
                <w:lang w:eastAsia="zh-CN"/>
              </w:rPr>
            </w:pPr>
            <w:r>
              <w:rPr>
                <w:rFonts w:ascii="仿宋" w:eastAsia="仿宋" w:hAnsi="仿宋" w:cs="仿宋" w:hint="eastAsia"/>
                <w:b/>
                <w:bCs/>
                <w:spacing w:val="-2"/>
                <w:lang w:eastAsia="zh-CN"/>
              </w:rPr>
              <w:t>意向投资人简介</w:t>
            </w:r>
            <w:r>
              <w:rPr>
                <w:rFonts w:ascii="仿宋" w:eastAsia="仿宋" w:hAnsi="仿宋" w:cs="仿宋" w:hint="eastAsia"/>
                <w:lang w:eastAsia="zh-CN"/>
              </w:rPr>
              <w:t xml:space="preserve">  </w:t>
            </w:r>
            <w:r>
              <w:rPr>
                <w:rFonts w:ascii="仿宋" w:eastAsia="仿宋" w:hAnsi="仿宋" w:cs="仿宋" w:hint="eastAsia"/>
                <w:b/>
                <w:bCs/>
                <w:spacing w:val="22"/>
                <w:lang w:eastAsia="zh-CN"/>
              </w:rPr>
              <w:t>(包括基本情况、</w:t>
            </w:r>
            <w:r>
              <w:rPr>
                <w:rFonts w:ascii="仿宋" w:eastAsia="仿宋" w:hAnsi="仿宋" w:cs="仿宋" w:hint="eastAsia"/>
                <w:b/>
                <w:bCs/>
                <w:spacing w:val="-5"/>
                <w:lang w:eastAsia="zh-CN"/>
              </w:rPr>
              <w:t>主营业务等，联合体应分别进行说</w:t>
            </w:r>
            <w:r>
              <w:rPr>
                <w:rFonts w:ascii="仿宋" w:eastAsia="仿宋" w:hAnsi="仿宋" w:cs="仿宋" w:hint="eastAsia"/>
                <w:b/>
                <w:bCs/>
                <w:spacing w:val="-22"/>
                <w:lang w:eastAsia="zh-CN"/>
              </w:rPr>
              <w:t>明</w:t>
            </w:r>
            <w:r>
              <w:rPr>
                <w:rFonts w:ascii="仿宋" w:eastAsia="仿宋" w:hAnsi="仿宋" w:cs="仿宋" w:hint="eastAsia"/>
                <w:spacing w:val="-38"/>
                <w:lang w:eastAsia="zh-CN"/>
              </w:rPr>
              <w:t xml:space="preserve"> </w:t>
            </w:r>
            <w:r>
              <w:rPr>
                <w:rFonts w:ascii="仿宋" w:eastAsia="仿宋" w:hAnsi="仿宋" w:cs="仿宋" w:hint="eastAsia"/>
                <w:b/>
                <w:bCs/>
                <w:spacing w:val="-22"/>
                <w:lang w:eastAsia="zh-CN"/>
              </w:rPr>
              <w:t>)</w:t>
            </w:r>
          </w:p>
        </w:tc>
        <w:tc>
          <w:tcPr>
            <w:tcW w:w="6228" w:type="dxa"/>
          </w:tcPr>
          <w:p w14:paraId="4C5149E8" w14:textId="77777777" w:rsidR="007A23C4" w:rsidRDefault="007A23C4">
            <w:pPr>
              <w:rPr>
                <w:rFonts w:ascii="仿宋" w:eastAsia="仿宋" w:hAnsi="仿宋" w:cs="仿宋" w:hint="eastAsia"/>
              </w:rPr>
            </w:pPr>
          </w:p>
        </w:tc>
      </w:tr>
      <w:tr w:rsidR="007A23C4" w14:paraId="2CB8DB0E" w14:textId="77777777">
        <w:trPr>
          <w:trHeight w:val="2697"/>
        </w:trPr>
        <w:tc>
          <w:tcPr>
            <w:tcW w:w="2852" w:type="dxa"/>
          </w:tcPr>
          <w:p w14:paraId="181BA82C" w14:textId="77777777" w:rsidR="007A23C4" w:rsidRDefault="00000000">
            <w:pPr>
              <w:pStyle w:val="TableText"/>
              <w:spacing w:before="91" w:line="219" w:lineRule="auto"/>
              <w:ind w:firstLineChars="200" w:firstLine="542"/>
              <w:rPr>
                <w:rFonts w:ascii="仿宋" w:eastAsia="仿宋" w:hAnsi="仿宋" w:cs="仿宋" w:hint="eastAsia"/>
                <w:lang w:eastAsia="zh-CN"/>
              </w:rPr>
            </w:pPr>
            <w:r>
              <w:rPr>
                <w:rFonts w:ascii="仿宋" w:eastAsia="仿宋" w:hAnsi="仿宋" w:cs="仿宋" w:hint="eastAsia"/>
                <w:b/>
                <w:bCs/>
                <w:spacing w:val="-5"/>
                <w:lang w:eastAsia="zh-CN"/>
              </w:rPr>
              <w:t>投资意向概述</w:t>
            </w:r>
          </w:p>
          <w:p w14:paraId="24D6F792" w14:textId="77777777" w:rsidR="007A23C4" w:rsidRDefault="00000000">
            <w:pPr>
              <w:pStyle w:val="TableText"/>
              <w:spacing w:before="29" w:line="219" w:lineRule="auto"/>
              <w:rPr>
                <w:rFonts w:ascii="仿宋" w:eastAsia="仿宋" w:hAnsi="仿宋" w:cs="仿宋" w:hint="eastAsia"/>
                <w:lang w:eastAsia="zh-CN"/>
              </w:rPr>
            </w:pPr>
            <w:r>
              <w:rPr>
                <w:rFonts w:ascii="仿宋" w:eastAsia="仿宋" w:hAnsi="仿宋" w:cs="仿宋" w:hint="eastAsia"/>
                <w:b/>
                <w:bCs/>
                <w:spacing w:val="1"/>
                <w:lang w:eastAsia="zh-CN"/>
              </w:rPr>
              <w:t>(包括拟投资方</w:t>
            </w:r>
            <w:r>
              <w:rPr>
                <w:rFonts w:ascii="仿宋" w:eastAsia="仿宋" w:hAnsi="仿宋" w:cs="仿宋" w:hint="eastAsia"/>
                <w:b/>
                <w:bCs/>
                <w:spacing w:val="-5"/>
                <w:lang w:eastAsia="zh-CN"/>
              </w:rPr>
              <w:t>式、投资款项金额</w:t>
            </w:r>
            <w:r>
              <w:rPr>
                <w:rFonts w:ascii="仿宋" w:eastAsia="仿宋" w:hAnsi="仿宋" w:cs="仿宋" w:hint="eastAsia"/>
                <w:b/>
                <w:bCs/>
                <w:spacing w:val="-7"/>
                <w:lang w:eastAsia="zh-CN"/>
              </w:rPr>
              <w:t>等</w:t>
            </w:r>
            <w:r>
              <w:rPr>
                <w:rFonts w:ascii="仿宋" w:eastAsia="仿宋" w:hAnsi="仿宋" w:cs="仿宋" w:hint="eastAsia"/>
                <w:b/>
                <w:bCs/>
                <w:spacing w:val="-54"/>
                <w:lang w:eastAsia="zh-CN"/>
              </w:rPr>
              <w:t xml:space="preserve"> </w:t>
            </w:r>
            <w:r>
              <w:rPr>
                <w:rFonts w:ascii="仿宋" w:eastAsia="仿宋" w:hAnsi="仿宋" w:cs="仿宋" w:hint="eastAsia"/>
                <w:b/>
                <w:bCs/>
                <w:spacing w:val="-7"/>
                <w:lang w:eastAsia="zh-CN"/>
              </w:rPr>
              <w:t>)</w:t>
            </w:r>
          </w:p>
        </w:tc>
        <w:tc>
          <w:tcPr>
            <w:tcW w:w="6228" w:type="dxa"/>
          </w:tcPr>
          <w:p w14:paraId="06666736" w14:textId="77777777" w:rsidR="007A23C4" w:rsidRDefault="007A23C4">
            <w:pPr>
              <w:rPr>
                <w:rFonts w:ascii="仿宋" w:eastAsia="仿宋" w:hAnsi="仿宋" w:cs="仿宋" w:hint="eastAsia"/>
              </w:rPr>
            </w:pPr>
          </w:p>
        </w:tc>
      </w:tr>
      <w:tr w:rsidR="007A23C4" w14:paraId="6CE53E74" w14:textId="77777777">
        <w:trPr>
          <w:trHeight w:val="684"/>
        </w:trPr>
        <w:tc>
          <w:tcPr>
            <w:tcW w:w="2852" w:type="dxa"/>
            <w:vMerge w:val="restart"/>
            <w:tcBorders>
              <w:bottom w:val="nil"/>
            </w:tcBorders>
          </w:tcPr>
          <w:p w14:paraId="470BC460" w14:textId="77777777" w:rsidR="007A23C4" w:rsidRDefault="007A23C4">
            <w:pPr>
              <w:spacing w:line="254" w:lineRule="auto"/>
              <w:rPr>
                <w:rFonts w:ascii="仿宋" w:eastAsia="仿宋" w:hAnsi="仿宋" w:cs="仿宋" w:hint="eastAsia"/>
              </w:rPr>
            </w:pPr>
          </w:p>
          <w:p w14:paraId="658E3F19" w14:textId="77777777" w:rsidR="007A23C4" w:rsidRDefault="007A23C4">
            <w:pPr>
              <w:spacing w:line="255" w:lineRule="auto"/>
              <w:rPr>
                <w:rFonts w:ascii="仿宋" w:eastAsia="仿宋" w:hAnsi="仿宋" w:cs="仿宋" w:hint="eastAsia"/>
              </w:rPr>
            </w:pPr>
          </w:p>
          <w:p w14:paraId="66CB71AE" w14:textId="77777777" w:rsidR="007A23C4" w:rsidRDefault="007A23C4">
            <w:pPr>
              <w:spacing w:line="255" w:lineRule="auto"/>
              <w:rPr>
                <w:rFonts w:ascii="仿宋" w:eastAsia="仿宋" w:hAnsi="仿宋" w:cs="仿宋" w:hint="eastAsia"/>
              </w:rPr>
            </w:pPr>
          </w:p>
          <w:p w14:paraId="24A58CC4" w14:textId="77777777" w:rsidR="007A23C4" w:rsidRDefault="00000000">
            <w:pPr>
              <w:pStyle w:val="TableText"/>
              <w:spacing w:before="91" w:line="220" w:lineRule="auto"/>
              <w:ind w:left="154"/>
              <w:rPr>
                <w:rFonts w:ascii="仿宋" w:eastAsia="仿宋" w:hAnsi="仿宋" w:cs="仿宋" w:hint="eastAsia"/>
              </w:rPr>
            </w:pPr>
            <w:proofErr w:type="spellStart"/>
            <w:r>
              <w:rPr>
                <w:rFonts w:ascii="仿宋" w:eastAsia="仿宋" w:hAnsi="仿宋" w:cs="仿宋" w:hint="eastAsia"/>
                <w:b/>
                <w:bCs/>
                <w:spacing w:val="1"/>
              </w:rPr>
              <w:t>意向投资人通讯方式</w:t>
            </w:r>
            <w:proofErr w:type="spellEnd"/>
          </w:p>
        </w:tc>
        <w:tc>
          <w:tcPr>
            <w:tcW w:w="6228" w:type="dxa"/>
          </w:tcPr>
          <w:p w14:paraId="466650EE" w14:textId="77777777" w:rsidR="007A23C4" w:rsidRDefault="00000000">
            <w:pPr>
              <w:pStyle w:val="TableText"/>
              <w:spacing w:before="83" w:line="209" w:lineRule="auto"/>
              <w:ind w:left="93"/>
              <w:rPr>
                <w:rFonts w:ascii="仿宋" w:eastAsia="仿宋" w:hAnsi="仿宋" w:cs="仿宋" w:hint="eastAsia"/>
              </w:rPr>
            </w:pPr>
            <w:proofErr w:type="spellStart"/>
            <w:r>
              <w:rPr>
                <w:rFonts w:ascii="仿宋" w:eastAsia="仿宋" w:hAnsi="仿宋" w:cs="仿宋" w:hint="eastAsia"/>
              </w:rPr>
              <w:t>联系人</w:t>
            </w:r>
            <w:proofErr w:type="spellEnd"/>
            <w:r>
              <w:rPr>
                <w:rFonts w:ascii="仿宋" w:eastAsia="仿宋" w:hAnsi="仿宋" w:cs="仿宋" w:hint="eastAsia"/>
              </w:rPr>
              <w:t>：</w:t>
            </w:r>
          </w:p>
        </w:tc>
      </w:tr>
      <w:tr w:rsidR="007A23C4" w14:paraId="41F73FC6" w14:textId="77777777">
        <w:trPr>
          <w:trHeight w:val="559"/>
        </w:trPr>
        <w:tc>
          <w:tcPr>
            <w:tcW w:w="2852" w:type="dxa"/>
            <w:vMerge/>
            <w:tcBorders>
              <w:top w:val="nil"/>
              <w:bottom w:val="nil"/>
            </w:tcBorders>
          </w:tcPr>
          <w:p w14:paraId="61A325B8" w14:textId="77777777" w:rsidR="007A23C4" w:rsidRDefault="007A23C4">
            <w:pPr>
              <w:rPr>
                <w:rFonts w:ascii="仿宋" w:eastAsia="仿宋" w:hAnsi="仿宋" w:cs="仿宋" w:hint="eastAsia"/>
              </w:rPr>
            </w:pPr>
          </w:p>
        </w:tc>
        <w:tc>
          <w:tcPr>
            <w:tcW w:w="6228" w:type="dxa"/>
          </w:tcPr>
          <w:p w14:paraId="6F9C67A1" w14:textId="77777777" w:rsidR="007A23C4" w:rsidRDefault="00000000">
            <w:pPr>
              <w:pStyle w:val="TableText"/>
              <w:spacing w:before="153" w:line="221" w:lineRule="auto"/>
              <w:ind w:left="93"/>
              <w:rPr>
                <w:rFonts w:ascii="仿宋" w:eastAsia="仿宋" w:hAnsi="仿宋" w:cs="仿宋" w:hint="eastAsia"/>
              </w:rPr>
            </w:pPr>
            <w:proofErr w:type="spellStart"/>
            <w:r>
              <w:rPr>
                <w:rFonts w:ascii="仿宋" w:eastAsia="仿宋" w:hAnsi="仿宋" w:cs="仿宋" w:hint="eastAsia"/>
              </w:rPr>
              <w:t>联系电话</w:t>
            </w:r>
            <w:proofErr w:type="spellEnd"/>
            <w:r>
              <w:rPr>
                <w:rFonts w:ascii="仿宋" w:eastAsia="仿宋" w:hAnsi="仿宋" w:cs="仿宋" w:hint="eastAsia"/>
              </w:rPr>
              <w:t>：</w:t>
            </w:r>
          </w:p>
        </w:tc>
      </w:tr>
      <w:tr w:rsidR="007A23C4" w14:paraId="348BFCC6" w14:textId="77777777">
        <w:trPr>
          <w:trHeight w:val="559"/>
        </w:trPr>
        <w:tc>
          <w:tcPr>
            <w:tcW w:w="2852" w:type="dxa"/>
            <w:vMerge/>
            <w:tcBorders>
              <w:top w:val="nil"/>
              <w:bottom w:val="nil"/>
            </w:tcBorders>
          </w:tcPr>
          <w:p w14:paraId="6C9D60C2" w14:textId="77777777" w:rsidR="007A23C4" w:rsidRDefault="007A23C4">
            <w:pPr>
              <w:rPr>
                <w:rFonts w:ascii="仿宋" w:eastAsia="仿宋" w:hAnsi="仿宋" w:cs="仿宋" w:hint="eastAsia"/>
              </w:rPr>
            </w:pPr>
          </w:p>
        </w:tc>
        <w:tc>
          <w:tcPr>
            <w:tcW w:w="6228" w:type="dxa"/>
          </w:tcPr>
          <w:p w14:paraId="468564A7" w14:textId="77777777" w:rsidR="007A23C4" w:rsidRDefault="00000000">
            <w:pPr>
              <w:pStyle w:val="TableText"/>
              <w:spacing w:before="151" w:line="220" w:lineRule="auto"/>
              <w:ind w:left="93"/>
              <w:rPr>
                <w:rFonts w:ascii="仿宋" w:eastAsia="仿宋" w:hAnsi="仿宋" w:cs="仿宋" w:hint="eastAsia"/>
              </w:rPr>
            </w:pPr>
            <w:proofErr w:type="spellStart"/>
            <w:r>
              <w:rPr>
                <w:rFonts w:ascii="仿宋" w:eastAsia="仿宋" w:hAnsi="仿宋" w:cs="仿宋" w:hint="eastAsia"/>
                <w:spacing w:val="-1"/>
              </w:rPr>
              <w:t>邮箱</w:t>
            </w:r>
            <w:proofErr w:type="spellEnd"/>
            <w:r>
              <w:rPr>
                <w:rFonts w:ascii="仿宋" w:eastAsia="仿宋" w:hAnsi="仿宋" w:cs="仿宋" w:hint="eastAsia"/>
                <w:spacing w:val="-1"/>
              </w:rPr>
              <w:t>：</w:t>
            </w:r>
          </w:p>
        </w:tc>
      </w:tr>
      <w:tr w:rsidR="007A23C4" w14:paraId="05EEBFFF" w14:textId="77777777">
        <w:trPr>
          <w:trHeight w:val="415"/>
        </w:trPr>
        <w:tc>
          <w:tcPr>
            <w:tcW w:w="2852" w:type="dxa"/>
            <w:vMerge/>
            <w:tcBorders>
              <w:top w:val="nil"/>
            </w:tcBorders>
          </w:tcPr>
          <w:p w14:paraId="38F481D0" w14:textId="77777777" w:rsidR="007A23C4" w:rsidRDefault="007A23C4">
            <w:pPr>
              <w:rPr>
                <w:rFonts w:ascii="仿宋" w:eastAsia="仿宋" w:hAnsi="仿宋" w:cs="仿宋" w:hint="eastAsia"/>
              </w:rPr>
            </w:pPr>
          </w:p>
        </w:tc>
        <w:tc>
          <w:tcPr>
            <w:tcW w:w="6228" w:type="dxa"/>
          </w:tcPr>
          <w:p w14:paraId="03BCAF93" w14:textId="77777777" w:rsidR="007A23C4" w:rsidRDefault="00000000">
            <w:pPr>
              <w:pStyle w:val="TableText"/>
              <w:spacing w:before="95" w:line="204" w:lineRule="auto"/>
              <w:ind w:left="93"/>
              <w:rPr>
                <w:rFonts w:ascii="仿宋" w:eastAsia="仿宋" w:hAnsi="仿宋" w:cs="仿宋" w:hint="eastAsia"/>
              </w:rPr>
            </w:pPr>
            <w:proofErr w:type="spellStart"/>
            <w:r>
              <w:rPr>
                <w:rFonts w:ascii="仿宋" w:eastAsia="仿宋" w:hAnsi="仿宋" w:cs="仿宋" w:hint="eastAsia"/>
                <w:spacing w:val="-1"/>
              </w:rPr>
              <w:t>地址</w:t>
            </w:r>
            <w:proofErr w:type="spellEnd"/>
            <w:r>
              <w:rPr>
                <w:rFonts w:ascii="仿宋" w:eastAsia="仿宋" w:hAnsi="仿宋" w:cs="仿宋" w:hint="eastAsia"/>
                <w:spacing w:val="-1"/>
              </w:rPr>
              <w:t>：</w:t>
            </w:r>
          </w:p>
        </w:tc>
      </w:tr>
    </w:tbl>
    <w:p w14:paraId="0F68023D" w14:textId="77777777" w:rsidR="007A23C4" w:rsidRDefault="007A23C4">
      <w:pPr>
        <w:spacing w:line="294" w:lineRule="auto"/>
        <w:rPr>
          <w:rFonts w:ascii="仿宋" w:eastAsia="仿宋" w:hAnsi="仿宋" w:cs="仿宋" w:hint="eastAsia"/>
        </w:rPr>
      </w:pPr>
    </w:p>
    <w:p w14:paraId="1BB8E2AF" w14:textId="77777777" w:rsidR="007A23C4" w:rsidRDefault="00000000">
      <w:pPr>
        <w:pStyle w:val="a3"/>
        <w:spacing w:before="91" w:line="222" w:lineRule="auto"/>
        <w:ind w:left="3465"/>
        <w:rPr>
          <w:rFonts w:hint="eastAsia"/>
        </w:rPr>
      </w:pPr>
      <w:proofErr w:type="spellStart"/>
      <w:r>
        <w:rPr>
          <w:rFonts w:hint="eastAsia"/>
          <w:spacing w:val="11"/>
        </w:rPr>
        <w:t>意向投资人</w:t>
      </w:r>
      <w:proofErr w:type="spellEnd"/>
      <w:r>
        <w:rPr>
          <w:rFonts w:hint="eastAsia"/>
          <w:spacing w:val="11"/>
        </w:rPr>
        <w:t>(</w:t>
      </w:r>
      <w:proofErr w:type="spellStart"/>
      <w:r>
        <w:rPr>
          <w:rFonts w:hint="eastAsia"/>
          <w:spacing w:val="11"/>
        </w:rPr>
        <w:t>签章</w:t>
      </w:r>
      <w:proofErr w:type="spellEnd"/>
      <w:r>
        <w:rPr>
          <w:rFonts w:hint="eastAsia"/>
          <w:spacing w:val="11"/>
        </w:rPr>
        <w:t>):</w:t>
      </w:r>
    </w:p>
    <w:p w14:paraId="48713711" w14:textId="77777777" w:rsidR="007A23C4" w:rsidRDefault="00000000">
      <w:pPr>
        <w:pStyle w:val="a3"/>
        <w:spacing w:before="298" w:line="222" w:lineRule="auto"/>
        <w:ind w:left="4294"/>
        <w:jc w:val="right"/>
        <w:rPr>
          <w:rFonts w:hint="eastAsia"/>
        </w:rPr>
      </w:pPr>
      <w:r>
        <w:rPr>
          <w:rFonts w:hint="eastAsia"/>
          <w:spacing w:val="-5"/>
          <w:sz w:val="29"/>
          <w:szCs w:val="29"/>
        </w:rPr>
        <w:t>2026年</w:t>
      </w:r>
      <w:r>
        <w:rPr>
          <w:rFonts w:hint="eastAsia"/>
          <w:spacing w:val="100"/>
          <w:sz w:val="29"/>
          <w:szCs w:val="29"/>
        </w:rPr>
        <w:t xml:space="preserve"> </w:t>
      </w:r>
      <w:r>
        <w:rPr>
          <w:rFonts w:hint="eastAsia"/>
          <w:spacing w:val="-5"/>
          <w:sz w:val="29"/>
          <w:szCs w:val="29"/>
        </w:rPr>
        <w:t xml:space="preserve">月     </w:t>
      </w:r>
      <w:r>
        <w:rPr>
          <w:rFonts w:hint="eastAsia"/>
          <w:b/>
          <w:bCs/>
          <w:spacing w:val="-5"/>
          <w:position w:val="1"/>
          <w:sz w:val="26"/>
          <w:szCs w:val="26"/>
        </w:rPr>
        <w:t>日</w:t>
      </w:r>
    </w:p>
    <w:sectPr w:rsidR="007A2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AC4371"/>
    <w:rsid w:val="0045098A"/>
    <w:rsid w:val="00531929"/>
    <w:rsid w:val="005F3053"/>
    <w:rsid w:val="007A23C4"/>
    <w:rsid w:val="00E73F38"/>
    <w:rsid w:val="2EAC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DFDA"/>
  <w15:docId w15:val="{BA460E73-1ACF-4EAD-A879-277481AE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character" w:styleId="a4">
    <w:name w:val="Strong"/>
    <w:basedOn w:val="a0"/>
    <w:qFormat/>
    <w:rPr>
      <w:b/>
    </w:rPr>
  </w:style>
  <w:style w:type="paragraph" w:customStyle="1" w:styleId="TableText">
    <w:name w:val="Table Text"/>
    <w:basedOn w:val="a"/>
    <w:semiHidden/>
    <w:qFormat/>
    <w:rPr>
      <w:rFonts w:ascii="宋体" w:eastAsia="宋体" w:hAnsi="宋体" w:cs="宋体"/>
      <w:sz w:val="28"/>
      <w:szCs w:val="28"/>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953</Words>
  <Characters>992</Characters>
  <Application>Microsoft Office Word</Application>
  <DocSecurity>0</DocSecurity>
  <Lines>66</Lines>
  <Paragraphs>57</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Fannie</dc:creator>
  <cp:lastModifiedBy>榕城 黄</cp:lastModifiedBy>
  <cp:revision>3</cp:revision>
  <dcterms:created xsi:type="dcterms:W3CDTF">2026-05-29T09:24:00Z</dcterms:created>
  <dcterms:modified xsi:type="dcterms:W3CDTF">2026-06-01T12:36:00Z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CF605717456E43F6B56133786E67E79A_11</vt:lpwstr>
  </property>
  <property fmtid="{D5CDD505-2E9C-101B-9397-08002B2CF9AE}" pid="4" name="KSOTemplateDocerSaveRecord">
    <vt:lpwstr>eyJoZGlkIjoiNGNiMjhiYTM4OGNjNmY1MTIwYzIyZjJmN2MzYjhlNTEiLCJ1c2VySWQiOiI0NDg4MTEwNjIifQ==</vt:lpwstr>
  </property>
</Properties>
</file>