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3B65B">
      <w:pPr>
        <w:pStyle w:val="2"/>
        <w:bidi w:val="0"/>
        <w:spacing w:line="240" w:lineRule="auto"/>
        <w:jc w:val="center"/>
        <w:rPr>
          <w:rFonts w:hint="eastAsia"/>
          <w:lang w:eastAsia="zh-CN"/>
        </w:rPr>
      </w:pPr>
      <w:r>
        <w:rPr>
          <w:rFonts w:hint="eastAsia"/>
          <w:lang w:val="en-US" w:eastAsia="zh-CN"/>
        </w:rPr>
        <w:t xml:space="preserve">湖 南 省 长 沙 县 </w:t>
      </w:r>
      <w:r>
        <w:rPr>
          <w:rFonts w:hint="eastAsia"/>
          <w:lang w:eastAsia="zh-CN"/>
        </w:rPr>
        <w:t>人</w:t>
      </w:r>
      <w:r>
        <w:rPr>
          <w:rFonts w:hint="eastAsia"/>
          <w:lang w:val="en-US" w:eastAsia="zh-CN"/>
        </w:rPr>
        <w:t xml:space="preserve"> </w:t>
      </w:r>
      <w:r>
        <w:rPr>
          <w:rFonts w:hint="eastAsia"/>
          <w:lang w:eastAsia="zh-CN"/>
        </w:rPr>
        <w:t>民</w:t>
      </w:r>
      <w:r>
        <w:rPr>
          <w:rFonts w:hint="eastAsia"/>
          <w:lang w:val="en-US" w:eastAsia="zh-CN"/>
        </w:rPr>
        <w:t xml:space="preserve"> </w:t>
      </w:r>
      <w:r>
        <w:rPr>
          <w:rFonts w:hint="eastAsia"/>
          <w:lang w:eastAsia="zh-CN"/>
        </w:rPr>
        <w:t>法</w:t>
      </w:r>
      <w:r>
        <w:rPr>
          <w:rFonts w:hint="eastAsia"/>
          <w:lang w:val="en-US" w:eastAsia="zh-CN"/>
        </w:rPr>
        <w:t xml:space="preserve"> </w:t>
      </w:r>
      <w:r>
        <w:rPr>
          <w:rFonts w:hint="eastAsia"/>
          <w:lang w:eastAsia="zh-CN"/>
        </w:rPr>
        <w:t>院</w:t>
      </w:r>
    </w:p>
    <w:p w14:paraId="1C3DF61C">
      <w:pPr>
        <w:pStyle w:val="2"/>
        <w:bidi w:val="0"/>
        <w:spacing w:line="240" w:lineRule="auto"/>
        <w:jc w:val="center"/>
        <w:rPr>
          <w:rFonts w:hint="eastAsia"/>
          <w:sz w:val="48"/>
          <w:szCs w:val="28"/>
          <w:lang w:eastAsia="zh-CN"/>
        </w:rPr>
      </w:pPr>
      <w:r>
        <w:rPr>
          <w:rFonts w:hint="eastAsia"/>
          <w:sz w:val="48"/>
          <w:szCs w:val="28"/>
          <w:lang w:eastAsia="zh-CN"/>
        </w:rPr>
        <w:t>公</w:t>
      </w:r>
      <w:r>
        <w:rPr>
          <w:rFonts w:hint="eastAsia"/>
          <w:sz w:val="48"/>
          <w:szCs w:val="28"/>
          <w:lang w:val="en-US" w:eastAsia="zh-CN"/>
        </w:rPr>
        <w:t xml:space="preserve">  </w:t>
      </w:r>
      <w:r>
        <w:rPr>
          <w:rFonts w:hint="eastAsia"/>
          <w:sz w:val="48"/>
          <w:szCs w:val="28"/>
          <w:lang w:eastAsia="zh-CN"/>
        </w:rPr>
        <w:t>告</w:t>
      </w:r>
    </w:p>
    <w:p w14:paraId="5E581ECA">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湘</w:t>
      </w:r>
      <w:r>
        <w:rPr>
          <w:rFonts w:hint="eastAsia" w:ascii="仿宋" w:hAnsi="仿宋" w:eastAsia="仿宋" w:cs="仿宋"/>
          <w:sz w:val="32"/>
          <w:szCs w:val="32"/>
          <w:lang w:val="en-US" w:eastAsia="zh-CN"/>
        </w:rPr>
        <w:t>0121</w:t>
      </w:r>
      <w:r>
        <w:rPr>
          <w:rFonts w:hint="eastAsia" w:ascii="仿宋" w:hAnsi="仿宋" w:eastAsia="仿宋" w:cs="仿宋"/>
          <w:sz w:val="32"/>
          <w:szCs w:val="32"/>
          <w:lang w:eastAsia="zh-CN"/>
        </w:rPr>
        <w:t>破申</w:t>
      </w:r>
      <w:r>
        <w:rPr>
          <w:rFonts w:hint="eastAsia" w:ascii="仿宋" w:hAnsi="仿宋" w:eastAsia="仿宋" w:cs="仿宋"/>
          <w:sz w:val="32"/>
          <w:szCs w:val="32"/>
          <w:lang w:val="en-US" w:eastAsia="zh-CN"/>
        </w:rPr>
        <w:t>34</w:t>
      </w:r>
      <w:r>
        <w:rPr>
          <w:rFonts w:hint="eastAsia" w:ascii="仿宋" w:hAnsi="仿宋" w:eastAsia="仿宋" w:cs="仿宋"/>
          <w:sz w:val="32"/>
          <w:szCs w:val="32"/>
          <w:lang w:eastAsia="zh-CN"/>
        </w:rPr>
        <w:t>号</w:t>
      </w:r>
    </w:p>
    <w:p w14:paraId="5F068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510EC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本院</w:t>
      </w:r>
      <w:r>
        <w:rPr>
          <w:rFonts w:hint="eastAsia" w:ascii="仿宋" w:hAnsi="仿宋" w:eastAsia="仿宋" w:cs="仿宋"/>
          <w:sz w:val="32"/>
          <w:szCs w:val="32"/>
        </w:rPr>
        <w:t>根据</w:t>
      </w:r>
      <w:r>
        <w:rPr>
          <w:rFonts w:hint="eastAsia" w:ascii="仿宋" w:hAnsi="仿宋" w:eastAsia="仿宋" w:cs="仿宋"/>
          <w:sz w:val="32"/>
          <w:szCs w:val="32"/>
          <w:lang w:eastAsia="zh-CN"/>
        </w:rPr>
        <w:t>债权人</w:t>
      </w:r>
      <w:r>
        <w:rPr>
          <w:rFonts w:hint="eastAsia" w:ascii="仿宋" w:hAnsi="仿宋" w:eastAsia="仿宋" w:cs="仿宋"/>
          <w:sz w:val="32"/>
          <w:szCs w:val="32"/>
          <w:lang w:val="en-US" w:eastAsia="zh-CN"/>
        </w:rPr>
        <w:t>杨年珍</w:t>
      </w:r>
      <w:r>
        <w:rPr>
          <w:rFonts w:hint="eastAsia" w:ascii="仿宋" w:hAnsi="仿宋" w:eastAsia="仿宋" w:cs="仿宋"/>
          <w:sz w:val="32"/>
          <w:szCs w:val="32"/>
        </w:rPr>
        <w:t>的申请，</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2025年11月28日</w:t>
      </w:r>
      <w:r>
        <w:rPr>
          <w:rFonts w:hint="eastAsia" w:ascii="仿宋" w:hAnsi="仿宋" w:eastAsia="仿宋" w:cs="仿宋"/>
          <w:sz w:val="32"/>
          <w:szCs w:val="32"/>
          <w:lang w:eastAsia="zh-CN"/>
        </w:rPr>
        <w:t>作出</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湘</w:t>
      </w:r>
      <w:r>
        <w:rPr>
          <w:rFonts w:hint="eastAsia" w:ascii="仿宋" w:hAnsi="仿宋" w:eastAsia="仿宋" w:cs="仿宋"/>
          <w:sz w:val="32"/>
          <w:szCs w:val="32"/>
          <w:lang w:val="en-US" w:eastAsia="zh-CN"/>
        </w:rPr>
        <w:t>0121</w:t>
      </w:r>
      <w:r>
        <w:rPr>
          <w:rFonts w:hint="eastAsia" w:ascii="仿宋" w:hAnsi="仿宋" w:eastAsia="仿宋" w:cs="仿宋"/>
          <w:sz w:val="32"/>
          <w:szCs w:val="32"/>
          <w:lang w:eastAsia="zh-CN"/>
        </w:rPr>
        <w:t>破申</w:t>
      </w:r>
      <w:r>
        <w:rPr>
          <w:rFonts w:hint="eastAsia" w:ascii="仿宋" w:hAnsi="仿宋" w:eastAsia="仿宋" w:cs="仿宋"/>
          <w:sz w:val="32"/>
          <w:szCs w:val="32"/>
          <w:lang w:val="en-US" w:eastAsia="zh-CN"/>
        </w:rPr>
        <w:t>34</w:t>
      </w:r>
      <w:r>
        <w:rPr>
          <w:rFonts w:hint="eastAsia" w:ascii="仿宋" w:hAnsi="仿宋" w:eastAsia="仿宋" w:cs="仿宋"/>
          <w:sz w:val="32"/>
          <w:szCs w:val="32"/>
          <w:lang w:eastAsia="zh-CN"/>
        </w:rPr>
        <w:t>号民事裁定书，</w:t>
      </w:r>
      <w:r>
        <w:rPr>
          <w:rFonts w:hint="eastAsia" w:ascii="仿宋" w:hAnsi="仿宋" w:eastAsia="仿宋" w:cs="仿宋"/>
          <w:sz w:val="32"/>
          <w:szCs w:val="32"/>
        </w:rPr>
        <w:t>裁定受理</w:t>
      </w:r>
      <w:r>
        <w:rPr>
          <w:rFonts w:hint="eastAsia" w:ascii="仿宋" w:hAnsi="仿宋" w:eastAsia="仿宋" w:cs="仿宋"/>
          <w:sz w:val="32"/>
          <w:szCs w:val="32"/>
          <w:lang w:val="en-US" w:eastAsia="zh-CN"/>
        </w:rPr>
        <w:t>湖南新长久超市发展有限公司</w:t>
      </w:r>
      <w:r>
        <w:rPr>
          <w:rFonts w:hint="eastAsia" w:ascii="仿宋" w:hAnsi="仿宋" w:eastAsia="仿宋" w:cs="仿宋"/>
          <w:sz w:val="32"/>
          <w:szCs w:val="32"/>
        </w:rPr>
        <w:t>破产清算一案</w:t>
      </w:r>
      <w:r>
        <w:rPr>
          <w:rFonts w:hint="eastAsia" w:ascii="仿宋" w:hAnsi="仿宋" w:eastAsia="仿宋" w:cs="仿宋"/>
          <w:sz w:val="32"/>
          <w:szCs w:val="32"/>
          <w:lang w:eastAsia="zh-CN"/>
        </w:rPr>
        <w:t>，并</w:t>
      </w:r>
      <w:r>
        <w:rPr>
          <w:rFonts w:hint="eastAsia" w:ascii="仿宋" w:hAnsi="仿宋" w:eastAsia="仿宋" w:cs="仿宋"/>
          <w:sz w:val="32"/>
          <w:szCs w:val="32"/>
        </w:rPr>
        <w:t>指定湖南</w:t>
      </w:r>
      <w:r>
        <w:rPr>
          <w:rFonts w:hint="eastAsia" w:ascii="仿宋" w:hAnsi="仿宋" w:eastAsia="仿宋" w:cs="仿宋"/>
          <w:sz w:val="32"/>
          <w:szCs w:val="32"/>
          <w:lang w:val="en-US" w:eastAsia="zh-CN"/>
        </w:rPr>
        <w:t>天楚</w:t>
      </w:r>
      <w:r>
        <w:rPr>
          <w:rFonts w:hint="eastAsia" w:ascii="仿宋" w:hAnsi="仿宋" w:eastAsia="仿宋" w:cs="仿宋"/>
          <w:sz w:val="32"/>
          <w:szCs w:val="32"/>
        </w:rPr>
        <w:t>律师事务所担任</w:t>
      </w:r>
      <w:r>
        <w:rPr>
          <w:rFonts w:hint="eastAsia" w:ascii="仿宋" w:hAnsi="仿宋" w:eastAsia="仿宋" w:cs="仿宋"/>
          <w:sz w:val="32"/>
          <w:szCs w:val="32"/>
          <w:lang w:val="en-US" w:eastAsia="zh-CN"/>
        </w:rPr>
        <w:t>湖南新长久超市发展有限公司</w:t>
      </w:r>
      <w:r>
        <w:rPr>
          <w:rFonts w:hint="eastAsia" w:ascii="仿宋" w:hAnsi="仿宋" w:eastAsia="仿宋" w:cs="仿宋"/>
          <w:sz w:val="32"/>
          <w:szCs w:val="32"/>
        </w:rPr>
        <w:t>管理人。</w:t>
      </w:r>
    </w:p>
    <w:p w14:paraId="150A0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有关</w:t>
      </w:r>
      <w:r>
        <w:rPr>
          <w:rFonts w:hint="eastAsia" w:ascii="仿宋" w:hAnsi="仿宋" w:eastAsia="仿宋" w:cs="仿宋"/>
          <w:sz w:val="32"/>
          <w:szCs w:val="32"/>
          <w:lang w:val="en-US" w:eastAsia="zh-CN"/>
        </w:rPr>
        <w:t>湖南新长久超市发展有限公司</w:t>
      </w:r>
      <w:r>
        <w:rPr>
          <w:rFonts w:hint="eastAsia" w:ascii="仿宋" w:hAnsi="仿宋" w:eastAsia="仿宋" w:cs="仿宋"/>
          <w:sz w:val="32"/>
          <w:szCs w:val="32"/>
          <w:u w:val="none"/>
          <w:lang w:eastAsia="zh-CN"/>
        </w:rPr>
        <w:t>的债权人应在202</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lang w:eastAsia="zh-CN"/>
        </w:rPr>
        <w:t>年</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lang w:eastAsia="zh-CN"/>
        </w:rPr>
        <w:t>月</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lang w:eastAsia="zh-CN"/>
        </w:rPr>
        <w:t>日前向管理人申报债权，说明债权数额和有无财产担保，并提交有关证据材料。</w:t>
      </w:r>
      <w:r>
        <w:rPr>
          <w:rFonts w:hint="eastAsia" w:ascii="仿宋" w:hAnsi="仿宋" w:eastAsia="仿宋" w:cs="仿宋"/>
          <w:sz w:val="32"/>
          <w:szCs w:val="32"/>
          <w:lang w:val="en-US" w:eastAsia="zh-CN"/>
        </w:rPr>
        <w:t>湖南新长久超市发展有限公司</w:t>
      </w:r>
      <w:r>
        <w:rPr>
          <w:rFonts w:hint="eastAsia" w:ascii="仿宋" w:hAnsi="仿宋" w:eastAsia="仿宋" w:cs="仿宋"/>
          <w:sz w:val="32"/>
          <w:szCs w:val="32"/>
          <w:u w:val="none"/>
          <w:lang w:eastAsia="zh-CN"/>
        </w:rPr>
        <w:t>的债务人或财产持有人应当向管理人清偿债务或者交付财产。第一次债权人会议</w:t>
      </w:r>
      <w:r>
        <w:rPr>
          <w:rFonts w:hint="eastAsia" w:ascii="仿宋" w:hAnsi="仿宋" w:eastAsia="仿宋" w:cs="仿宋"/>
          <w:sz w:val="32"/>
          <w:szCs w:val="32"/>
          <w:u w:val="none"/>
          <w:lang w:val="en-US" w:eastAsia="zh-CN"/>
        </w:rPr>
        <w:t>的时间、地点及注意事项将另行通知</w:t>
      </w:r>
      <w:r>
        <w:rPr>
          <w:rFonts w:hint="eastAsia" w:ascii="仿宋" w:hAnsi="仿宋" w:eastAsia="仿宋" w:cs="仿宋"/>
          <w:sz w:val="32"/>
          <w:szCs w:val="32"/>
          <w:u w:val="none"/>
          <w:lang w:eastAsia="zh-CN"/>
        </w:rPr>
        <w:t>。出席会议的债权人或其委托代理人应向本院提交加盖法人公章的营业执照复印件及法定代表人身份证明或个人证明或者授权委托书。</w:t>
      </w:r>
      <w:bookmarkStart w:id="0" w:name="_GoBack"/>
      <w:bookmarkEnd w:id="0"/>
    </w:p>
    <w:p w14:paraId="65BDD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管理人名称:湖南</w:t>
      </w:r>
      <w:r>
        <w:rPr>
          <w:rFonts w:hint="eastAsia" w:ascii="仿宋" w:hAnsi="仿宋" w:eastAsia="仿宋" w:cs="仿宋"/>
          <w:sz w:val="32"/>
          <w:szCs w:val="32"/>
          <w:u w:val="none"/>
          <w:lang w:val="en-US" w:eastAsia="zh-CN"/>
        </w:rPr>
        <w:t>天楚</w:t>
      </w:r>
      <w:r>
        <w:rPr>
          <w:rFonts w:hint="eastAsia" w:ascii="仿宋" w:hAnsi="仿宋" w:eastAsia="仿宋" w:cs="仿宋"/>
          <w:sz w:val="32"/>
          <w:szCs w:val="32"/>
          <w:u w:val="none"/>
          <w:lang w:eastAsia="zh-CN"/>
        </w:rPr>
        <w:t>律师事务所</w:t>
      </w:r>
    </w:p>
    <w:p w14:paraId="1EA2FF1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办公地址:湖南省</w:t>
      </w:r>
      <w:r>
        <w:rPr>
          <w:rFonts w:hint="eastAsia" w:ascii="仿宋" w:hAnsi="仿宋" w:eastAsia="仿宋" w:cs="仿宋"/>
          <w:sz w:val="32"/>
          <w:szCs w:val="32"/>
          <w:u w:val="none"/>
          <w:lang w:val="en-US" w:eastAsia="zh-CN"/>
        </w:rPr>
        <w:t>芙蓉区律政服务大楼18楼</w:t>
      </w:r>
    </w:p>
    <w:p w14:paraId="7663EB2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u w:val="none"/>
          <w:lang w:eastAsia="zh-CN"/>
        </w:rPr>
        <w:t>特此公告</w:t>
      </w:r>
    </w:p>
    <w:p w14:paraId="0E72075F">
      <w:pPr>
        <w:keepNext w:val="0"/>
        <w:keepLines w:val="0"/>
        <w:pageBreakBefore w:val="0"/>
        <w:widowControl w:val="0"/>
        <w:kinsoku/>
        <w:wordWrap/>
        <w:overflowPunct/>
        <w:topLinePunct w:val="0"/>
        <w:autoSpaceDE/>
        <w:autoSpaceDN/>
        <w:bidi w:val="0"/>
        <w:adjustRightInd/>
        <w:snapToGrid/>
        <w:spacing w:line="560" w:lineRule="exact"/>
        <w:ind w:left="638" w:leftChars="304" w:firstLine="3840" w:firstLineChars="1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长沙市天心区人民法院</w:t>
      </w:r>
    </w:p>
    <w:p w14:paraId="40627381">
      <w:pPr>
        <w:keepNext w:val="0"/>
        <w:keepLines w:val="0"/>
        <w:pageBreakBefore w:val="0"/>
        <w:widowControl w:val="0"/>
        <w:tabs>
          <w:tab w:val="left" w:pos="5416"/>
        </w:tabs>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二〇二六年五月二十三日</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mE5MDliNzY2MDljMTliODU0MzY2YTgxNTIwM2MifQ=="/>
  </w:docVars>
  <w:rsids>
    <w:rsidRoot w:val="03B8399C"/>
    <w:rsid w:val="02BD21E6"/>
    <w:rsid w:val="03B8399C"/>
    <w:rsid w:val="06C54CB0"/>
    <w:rsid w:val="0B6409A0"/>
    <w:rsid w:val="0EDF6E2C"/>
    <w:rsid w:val="0F797617"/>
    <w:rsid w:val="11AC5CC1"/>
    <w:rsid w:val="1BBA200E"/>
    <w:rsid w:val="1F1C5897"/>
    <w:rsid w:val="242D2E35"/>
    <w:rsid w:val="25171665"/>
    <w:rsid w:val="2825094E"/>
    <w:rsid w:val="371F043C"/>
    <w:rsid w:val="38163439"/>
    <w:rsid w:val="43754B9F"/>
    <w:rsid w:val="44DC35F0"/>
    <w:rsid w:val="4F134B35"/>
    <w:rsid w:val="526D24ED"/>
    <w:rsid w:val="667137AF"/>
    <w:rsid w:val="6E1A0886"/>
    <w:rsid w:val="6F260569"/>
    <w:rsid w:val="732019EA"/>
    <w:rsid w:val="7A211BEB"/>
    <w:rsid w:val="7AD7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403</Characters>
  <Lines>0</Lines>
  <Paragraphs>0</Paragraphs>
  <TotalTime>19</TotalTime>
  <ScaleCrop>false</ScaleCrop>
  <LinksUpToDate>false</LinksUpToDate>
  <CharactersWithSpaces>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2025-03-13T03:10:00Z</dcterms:created>
  <dc:creator>“孤”@"冷*；</dc:creator>
  <cp:lastModifiedBy>数字天下-化身</cp:lastModifiedBy>
  <cp:lastPrinted>2026-05-08T06:49:00Z</cp:lastPrinted>
  <dcterms:modified xsi:type="dcterms:W3CDTF">2026-05-19T03:32:59Z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34AD8A3A000E49BDAA7C280AB71000A9_13</vt:lpwstr>
  </property>
  <property fmtid="{D5CDD505-2E9C-101B-9397-08002B2CF9AE}" pid="4" name="KSOTemplateDocerSaveRecord">
    <vt:lpwstr>eyJoZGlkIjoiZWU2Nzk5MGJlZTg2MmZiNTc0NzFlNzE5MjZmMDMyOWYiLCJ1c2VySWQiOiIyMzg3NTQ1MzkifQ==</vt:lpwstr>
  </property>
</Properties>
</file>