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712CD" w14:textId="32C97987" w:rsidR="002D543E" w:rsidRDefault="00E01710">
      <w:pPr>
        <w:snapToGrid w:val="0"/>
        <w:spacing w:line="440" w:lineRule="exact"/>
        <w:jc w:val="center"/>
        <w:rPr>
          <w:b/>
          <w:sz w:val="36"/>
        </w:rPr>
      </w:pPr>
      <w:r>
        <w:rPr>
          <w:rFonts w:hint="eastAsia"/>
          <w:b/>
          <w:sz w:val="36"/>
          <w:szCs w:val="36"/>
        </w:rPr>
        <w:t>关于</w:t>
      </w:r>
      <w:r w:rsidR="00F337CF">
        <w:rPr>
          <w:rFonts w:hint="eastAsia"/>
          <w:b/>
          <w:sz w:val="36"/>
        </w:rPr>
        <w:t>苏州起跑线人力资源有限公司</w:t>
      </w:r>
    </w:p>
    <w:p w14:paraId="7AD48BE5" w14:textId="77777777" w:rsidR="002D543E" w:rsidRDefault="00E01710">
      <w:pPr>
        <w:snapToGrid w:val="0"/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职工债权的公示</w:t>
      </w:r>
    </w:p>
    <w:p w14:paraId="4707DB7C" w14:textId="77777777" w:rsidR="002D543E" w:rsidRDefault="002D543E">
      <w:pPr>
        <w:snapToGrid w:val="0"/>
        <w:spacing w:line="440" w:lineRule="exact"/>
        <w:jc w:val="right"/>
        <w:rPr>
          <w:rFonts w:ascii="宋体" w:hAnsi="宋体"/>
          <w:b/>
          <w:sz w:val="24"/>
          <w:szCs w:val="21"/>
        </w:rPr>
      </w:pPr>
    </w:p>
    <w:p w14:paraId="137BF14D" w14:textId="69FEC01B" w:rsidR="002D543E" w:rsidRDefault="00E01710">
      <w:pPr>
        <w:snapToGrid w:val="0"/>
        <w:spacing w:line="440" w:lineRule="exact"/>
        <w:jc w:val="right"/>
        <w:rPr>
          <w:rFonts w:ascii="宋体" w:hAnsi="宋体"/>
          <w:b/>
          <w:sz w:val="24"/>
          <w:szCs w:val="21"/>
        </w:rPr>
      </w:pPr>
      <w:r>
        <w:rPr>
          <w:rFonts w:ascii="宋体" w:hAnsi="宋体" w:cs="宋体" w:hint="eastAsia"/>
          <w:b/>
          <w:sz w:val="24"/>
        </w:rPr>
        <w:t>（202</w:t>
      </w:r>
      <w:r w:rsidR="008B5DD5">
        <w:rPr>
          <w:rFonts w:ascii="宋体" w:hAnsi="宋体" w:cs="宋体"/>
          <w:b/>
          <w:sz w:val="24"/>
        </w:rPr>
        <w:t>6</w:t>
      </w:r>
      <w:r>
        <w:rPr>
          <w:rFonts w:ascii="宋体" w:hAnsi="宋体" w:cs="宋体" w:hint="eastAsia"/>
          <w:b/>
          <w:sz w:val="24"/>
        </w:rPr>
        <w:t>）</w:t>
      </w:r>
      <w:r w:rsidR="008B5DD5">
        <w:rPr>
          <w:rFonts w:ascii="宋体" w:hAnsi="宋体" w:cs="宋体" w:hint="eastAsia"/>
          <w:b/>
          <w:sz w:val="24"/>
        </w:rPr>
        <w:t>起跑线</w:t>
      </w:r>
      <w:r>
        <w:rPr>
          <w:rFonts w:ascii="宋体" w:hAnsi="宋体" w:cs="宋体" w:hint="eastAsia"/>
          <w:b/>
          <w:sz w:val="24"/>
        </w:rPr>
        <w:t>破管字第</w:t>
      </w:r>
      <w:r w:rsidR="000F182A">
        <w:rPr>
          <w:rFonts w:ascii="宋体" w:hAnsi="宋体" w:cs="宋体"/>
          <w:b/>
          <w:sz w:val="24"/>
        </w:rPr>
        <w:t>10</w:t>
      </w:r>
      <w:r>
        <w:rPr>
          <w:rFonts w:ascii="宋体" w:hAnsi="宋体" w:cs="宋体"/>
          <w:b/>
          <w:sz w:val="24"/>
        </w:rPr>
        <w:t>号</w:t>
      </w:r>
    </w:p>
    <w:p w14:paraId="14E4D4DE" w14:textId="77777777" w:rsidR="002D543E" w:rsidRDefault="002D543E">
      <w:pPr>
        <w:snapToGrid w:val="0"/>
        <w:spacing w:line="440" w:lineRule="exact"/>
        <w:jc w:val="center"/>
        <w:rPr>
          <w:b/>
          <w:sz w:val="28"/>
          <w:szCs w:val="28"/>
        </w:rPr>
      </w:pPr>
    </w:p>
    <w:p w14:paraId="0F1B46B2" w14:textId="07EE22B5" w:rsidR="002D543E" w:rsidRDefault="00F337C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苏州起跑线人力资源有限公司</w:t>
      </w:r>
      <w:r w:rsidR="004930B0" w:rsidRPr="004930B0">
        <w:rPr>
          <w:rFonts w:ascii="宋体" w:hAnsi="宋体" w:cs="宋体" w:hint="eastAsia"/>
          <w:sz w:val="24"/>
        </w:rPr>
        <w:t>因不能清偿到期债务，</w:t>
      </w:r>
      <w:r w:rsidR="008B5DD5" w:rsidRPr="008B5DD5">
        <w:rPr>
          <w:rFonts w:ascii="宋体" w:hAnsi="宋体" w:cs="宋体" w:hint="eastAsia"/>
          <w:sz w:val="24"/>
        </w:rPr>
        <w:t>太仓市人民法院于2026年4月18日作出（2026）苏0585破申25号民事裁定书，裁定受理李建中对苏州起跑线人力资源有限公司的破产清算申请，并于2026年4月21日作出（2026）苏0585破36号决定书，指定新联谊会计师事务所（特殊普通合伙）苏州分所担任管理人</w:t>
      </w:r>
      <w:r w:rsidR="00E01710">
        <w:rPr>
          <w:rFonts w:ascii="宋体" w:hAnsi="宋体" w:cs="宋体" w:hint="eastAsia"/>
          <w:sz w:val="24"/>
        </w:rPr>
        <w:t>。</w:t>
      </w:r>
    </w:p>
    <w:p w14:paraId="5AAD85B7" w14:textId="35B37D84" w:rsidR="002D543E" w:rsidRDefault="00E01710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经管理人调查，确认</w:t>
      </w:r>
      <w:r w:rsidR="00F337CF">
        <w:rPr>
          <w:rFonts w:ascii="宋体" w:hAnsi="宋体" w:cs="宋体" w:hint="eastAsia"/>
          <w:sz w:val="24"/>
        </w:rPr>
        <w:t>苏州起跑线人力资源有限公司</w:t>
      </w:r>
      <w:r>
        <w:rPr>
          <w:rFonts w:ascii="宋体" w:hAnsi="宋体" w:cs="宋体" w:hint="eastAsia"/>
          <w:sz w:val="24"/>
        </w:rPr>
        <w:t>共有在册职工0名，截至202</w:t>
      </w:r>
      <w:r w:rsidR="008B5DD5"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年</w:t>
      </w:r>
      <w:r w:rsidR="008B5DD5"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 w:rsidR="0080155A"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日，尚欠职工的工资</w:t>
      </w:r>
      <w:r w:rsidR="00FF152F" w:rsidRPr="00FF152F">
        <w:rPr>
          <w:rFonts w:ascii="宋体" w:hAnsi="宋体" w:cs="宋体"/>
          <w:sz w:val="24"/>
        </w:rPr>
        <w:t>113,698.9</w:t>
      </w:r>
      <w:bookmarkStart w:id="0" w:name="_GoBack"/>
      <w:bookmarkEnd w:id="0"/>
      <w:r>
        <w:rPr>
          <w:rFonts w:ascii="宋体" w:hAnsi="宋体" w:cs="宋体"/>
          <w:sz w:val="24"/>
        </w:rPr>
        <w:t>0</w:t>
      </w:r>
      <w:r>
        <w:rPr>
          <w:rFonts w:ascii="宋体" w:hAnsi="宋体" w:cs="宋体" w:hint="eastAsia"/>
          <w:sz w:val="24"/>
        </w:rPr>
        <w:t>元。</w:t>
      </w:r>
    </w:p>
    <w:p w14:paraId="51F6E6F8" w14:textId="1E08E0E1" w:rsidR="002D543E" w:rsidRDefault="00E01710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根据《中华人民共和国企业破产法》第四十八条的规定，管理人拟予以公示，公示日期自202</w:t>
      </w:r>
      <w:r w:rsidR="00F809BE"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年</w:t>
      </w:r>
      <w:r w:rsidR="00F809BE"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 w:rsidR="00FE2BA7"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日起至202</w:t>
      </w:r>
      <w:r w:rsidR="00F809BE"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年</w:t>
      </w:r>
      <w:r w:rsidR="00F809BE"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 w:rsidR="00F809BE">
        <w:rPr>
          <w:rFonts w:ascii="宋体" w:hAnsi="宋体" w:cs="宋体" w:hint="eastAsia"/>
          <w:sz w:val="24"/>
        </w:rPr>
        <w:t>1</w:t>
      </w:r>
      <w:r w:rsidR="0080155A"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日止</w:t>
      </w:r>
      <w:r>
        <w:rPr>
          <w:rFonts w:ascii="宋体" w:hAnsi="宋体" w:hint="eastAsia"/>
          <w:sz w:val="24"/>
        </w:rPr>
        <w:t>。</w:t>
      </w:r>
    </w:p>
    <w:p w14:paraId="08079409" w14:textId="77777777" w:rsidR="002D543E" w:rsidRDefault="00E01710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职工从公示之日起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日内</w:t>
      </w:r>
      <w:r>
        <w:rPr>
          <w:rFonts w:ascii="宋体" w:hAnsi="宋体" w:cs="宋体" w:hint="eastAsia"/>
          <w:sz w:val="24"/>
        </w:rPr>
        <w:t>对本公示所附清单记载的债权数额有异议的，可以要求管理人更正。</w:t>
      </w:r>
    </w:p>
    <w:p w14:paraId="25C6CBE0" w14:textId="77777777" w:rsidR="002D543E" w:rsidRDefault="00E01710">
      <w:pPr>
        <w:snapToGrid w:val="0"/>
        <w:spacing w:line="440" w:lineRule="exact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特此公示。</w:t>
      </w:r>
    </w:p>
    <w:p w14:paraId="56882977" w14:textId="77777777" w:rsidR="002D543E" w:rsidRDefault="00E01710">
      <w:pPr>
        <w:snapToGrid w:val="0"/>
        <w:spacing w:line="44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　　　　　　　　</w:t>
      </w:r>
    </w:p>
    <w:p w14:paraId="40AB92F2" w14:textId="77777777" w:rsidR="002D543E" w:rsidRDefault="00E01710">
      <w:pPr>
        <w:snapToGrid w:val="0"/>
        <w:spacing w:line="44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（管理人印鉴）</w:t>
      </w:r>
    </w:p>
    <w:p w14:paraId="11312A27" w14:textId="1BA1A194" w:rsidR="002D543E" w:rsidRDefault="00E01710">
      <w:pPr>
        <w:snapToGrid w:val="0"/>
        <w:spacing w:line="44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　　　　　　　　　</w:t>
      </w:r>
      <w:r>
        <w:rPr>
          <w:rFonts w:ascii="宋体" w:hAnsi="宋体" w:cs="宋体"/>
          <w:sz w:val="24"/>
        </w:rPr>
        <w:t>202</w:t>
      </w:r>
      <w:r w:rsidR="00F337CF">
        <w:rPr>
          <w:rFonts w:ascii="宋体" w:hAnsi="宋体" w:cs="宋体"/>
          <w:sz w:val="24"/>
        </w:rPr>
        <w:t>6</w:t>
      </w:r>
      <w:r>
        <w:rPr>
          <w:rFonts w:ascii="宋体" w:hAnsi="宋体" w:cs="宋体"/>
          <w:sz w:val="24"/>
        </w:rPr>
        <w:t>年</w:t>
      </w:r>
      <w:r w:rsidR="00F337CF">
        <w:rPr>
          <w:rFonts w:ascii="宋体" w:hAnsi="宋体" w:cs="宋体"/>
          <w:sz w:val="24"/>
        </w:rPr>
        <w:t>6</w:t>
      </w:r>
      <w:r>
        <w:rPr>
          <w:rFonts w:ascii="宋体" w:hAnsi="宋体" w:cs="宋体"/>
          <w:sz w:val="24"/>
        </w:rPr>
        <w:t>月</w:t>
      </w:r>
      <w:r w:rsidR="009C12AC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日</w:t>
      </w:r>
    </w:p>
    <w:p w14:paraId="262AE4A6" w14:textId="77777777" w:rsidR="002D543E" w:rsidRDefault="002D543E">
      <w:pPr>
        <w:widowControl/>
        <w:snapToGrid w:val="0"/>
        <w:spacing w:line="440" w:lineRule="exact"/>
        <w:jc w:val="left"/>
        <w:rPr>
          <w:szCs w:val="21"/>
        </w:rPr>
      </w:pPr>
    </w:p>
    <w:p w14:paraId="56927CE9" w14:textId="77777777" w:rsidR="002D543E" w:rsidRDefault="00E01710">
      <w:pPr>
        <w:widowControl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附：</w:t>
      </w:r>
      <w:r>
        <w:rPr>
          <w:rFonts w:ascii="宋体" w:hAnsi="宋体"/>
        </w:rPr>
        <w:t xml:space="preserve"> </w:t>
      </w:r>
    </w:p>
    <w:p w14:paraId="4CCED0DC" w14:textId="7D3C6A9A" w:rsidR="002D543E" w:rsidRDefault="00E01710">
      <w:pPr>
        <w:widowControl/>
        <w:snapToGrid w:val="0"/>
        <w:spacing w:line="440" w:lineRule="exact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. 管理人联系方式：_</w:t>
      </w:r>
      <w:r>
        <w:rPr>
          <w:rFonts w:ascii="宋体" w:hAnsi="宋体" w:hint="eastAsia"/>
          <w:u w:val="single"/>
        </w:rPr>
        <w:t>__</w:t>
      </w:r>
      <w:r w:rsidR="009C12AC" w:rsidRPr="009C12AC">
        <w:rPr>
          <w:rFonts w:ascii="宋体" w:hAnsi="宋体" w:hint="eastAsia"/>
          <w:u w:val="single"/>
        </w:rPr>
        <w:t>严女士 15850268151</w:t>
      </w:r>
      <w:r>
        <w:rPr>
          <w:rFonts w:ascii="宋体" w:hAnsi="宋体" w:hint="eastAsia"/>
          <w:u w:val="single"/>
        </w:rPr>
        <w:t>____             ______</w:t>
      </w:r>
      <w:r>
        <w:rPr>
          <w:rFonts w:ascii="宋体" w:hAnsi="宋体" w:hint="eastAsia"/>
        </w:rPr>
        <w:t>_。</w:t>
      </w:r>
    </w:p>
    <w:p w14:paraId="352F5613" w14:textId="77777777" w:rsidR="002D543E" w:rsidRDefault="002D543E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1E6E4616" w14:textId="77777777" w:rsidR="002D543E" w:rsidRDefault="002D543E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5B52C080" w14:textId="77777777" w:rsidR="002D543E" w:rsidRDefault="002D543E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46379A27" w14:textId="77777777" w:rsidR="002D543E" w:rsidRDefault="002D543E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4AA0BDC7" w14:textId="77777777" w:rsidR="002D543E" w:rsidRDefault="002D543E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18616DCC" w14:textId="77777777" w:rsidR="002D543E" w:rsidRDefault="002D543E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4F274317" w14:textId="77777777" w:rsidR="002D543E" w:rsidRDefault="002D543E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79F18E13" w14:textId="77777777" w:rsidR="002D543E" w:rsidRDefault="002D543E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6790896C" w14:textId="77777777" w:rsidR="002D543E" w:rsidRDefault="002D543E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7405DBAF" w14:textId="77777777" w:rsidR="002D543E" w:rsidRDefault="00E01710">
      <w:pPr>
        <w:widowControl/>
        <w:snapToGrid w:val="0"/>
        <w:spacing w:line="440" w:lineRule="exact"/>
        <w:jc w:val="left"/>
        <w:rPr>
          <w:rFonts w:ascii="宋体" w:eastAsia="楷体_GB2312" w:hAnsi="宋体" w:cs="宋体"/>
          <w:b/>
          <w:bCs/>
          <w:kern w:val="0"/>
          <w:sz w:val="24"/>
          <w:szCs w:val="21"/>
        </w:rPr>
      </w:pPr>
      <w:r>
        <w:rPr>
          <w:rFonts w:ascii="宋体" w:eastAsia="楷体_GB2312" w:hAnsi="宋体" w:cs="宋体" w:hint="eastAsia"/>
          <w:b/>
          <w:bCs/>
          <w:kern w:val="0"/>
          <w:sz w:val="24"/>
          <w:szCs w:val="21"/>
        </w:rPr>
        <w:t>说明：</w:t>
      </w:r>
    </w:p>
    <w:p w14:paraId="1FC9BF0A" w14:textId="77777777" w:rsidR="002D543E" w:rsidRDefault="00E01710">
      <w:pPr>
        <w:widowControl/>
        <w:snapToGrid w:val="0"/>
        <w:spacing w:line="440" w:lineRule="exact"/>
        <w:ind w:firstLineChars="200" w:firstLine="480"/>
        <w:jc w:val="left"/>
        <w:rPr>
          <w:rFonts w:ascii="宋体" w:eastAsia="楷体_GB2312" w:hAnsi="宋体" w:cs="宋体"/>
          <w:kern w:val="0"/>
          <w:sz w:val="24"/>
          <w:szCs w:val="21"/>
        </w:rPr>
      </w:pPr>
      <w:r>
        <w:rPr>
          <w:rFonts w:ascii="宋体" w:eastAsia="楷体_GB2312" w:hAnsi="宋体" w:cs="宋体" w:hint="eastAsia"/>
          <w:kern w:val="0"/>
          <w:sz w:val="24"/>
          <w:szCs w:val="21"/>
        </w:rPr>
        <w:t>一、本文书依据的法律是《中华人民共和国企业破产法》第四十八条之规定：“</w:t>
      </w:r>
      <w:r>
        <w:rPr>
          <w:rFonts w:eastAsia="楷体_GB2312" w:hAnsi="宋体" w:cs="宋体" w:hint="eastAsia"/>
          <w:sz w:val="24"/>
        </w:rPr>
        <w:t>债务人所欠职工的工资和医疗、伤残补助、抚恤费用，所欠的应当划入职工个人账户的基本养老保险、基本医疗保险费用，以及法律、行政法规规定应当支付给职工的补偿金，不必申报，由管理人调查后列出清单并予以公示。职工对清单记载有异议的，可以要求管理人更正；管理人不予更正的，职工可以向人民法院提起诉讼。”由管理人调查确认</w:t>
      </w:r>
      <w:r>
        <w:rPr>
          <w:rFonts w:ascii="宋体" w:eastAsia="楷体_GB2312" w:hAnsi="宋体" w:cs="宋体" w:hint="eastAsia"/>
          <w:kern w:val="0"/>
          <w:sz w:val="24"/>
          <w:szCs w:val="21"/>
        </w:rPr>
        <w:t>职工债权后，列出清单予以公示。</w:t>
      </w:r>
    </w:p>
    <w:p w14:paraId="19B29CDB" w14:textId="77777777" w:rsidR="002D543E" w:rsidRDefault="00E01710">
      <w:pPr>
        <w:widowControl/>
        <w:snapToGrid w:val="0"/>
        <w:spacing w:line="440" w:lineRule="exact"/>
        <w:ind w:firstLineChars="200" w:firstLine="480"/>
        <w:jc w:val="left"/>
        <w:rPr>
          <w:rFonts w:eastAsia="楷体_GB2312" w:hAnsi="宋体" w:cs="宋体"/>
          <w:sz w:val="24"/>
        </w:rPr>
      </w:pPr>
      <w:r>
        <w:rPr>
          <w:rFonts w:eastAsia="楷体_GB2312" w:hAnsi="宋体" w:cs="宋体" w:hint="eastAsia"/>
          <w:sz w:val="24"/>
        </w:rPr>
        <w:t>二、《中华人民共和国企业破产法》对职工债权清单的公示期未作规定，管理人可以根据案情需要、职工人数具体掌握。但公示期届满之后，职工对清单记载有异议的，仍可以要求管理人更正。规定公示期的意义，在于提示职工及时行使自己的异议权，提高破产案件的审理效率。</w:t>
      </w:r>
    </w:p>
    <w:p w14:paraId="74383634" w14:textId="77777777" w:rsidR="002D543E" w:rsidRDefault="00E01710">
      <w:r>
        <w:rPr>
          <w:rFonts w:eastAsia="楷体_GB2312" w:hAnsi="宋体" w:cs="宋体" w:hint="eastAsia"/>
          <w:sz w:val="24"/>
        </w:rPr>
        <w:t>三、职工债权清单应当以表格形式逐一列明每位职工债权人的姓名、年龄、工作岗位、工作年限、企业欠费金额、性质及时期等具体情况。</w:t>
      </w:r>
    </w:p>
    <w:sectPr w:rsidR="002D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7444" w14:textId="77777777" w:rsidR="000B6A03" w:rsidRDefault="000B6A03" w:rsidP="0077155D">
      <w:r>
        <w:separator/>
      </w:r>
    </w:p>
  </w:endnote>
  <w:endnote w:type="continuationSeparator" w:id="0">
    <w:p w14:paraId="2D8ADB8A" w14:textId="77777777" w:rsidR="000B6A03" w:rsidRDefault="000B6A03" w:rsidP="0077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97E3" w14:textId="77777777" w:rsidR="000B6A03" w:rsidRDefault="000B6A03" w:rsidP="0077155D">
      <w:r>
        <w:separator/>
      </w:r>
    </w:p>
  </w:footnote>
  <w:footnote w:type="continuationSeparator" w:id="0">
    <w:p w14:paraId="5002708A" w14:textId="77777777" w:rsidR="000B6A03" w:rsidRDefault="000B6A03" w:rsidP="00771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MWI0NWYzYTQyMTk0N2NjNjZkZjQ0ODdlMzhlMTgifQ=="/>
  </w:docVars>
  <w:rsids>
    <w:rsidRoot w:val="00841EE1"/>
    <w:rsid w:val="0007326D"/>
    <w:rsid w:val="000B6A03"/>
    <w:rsid w:val="000F182A"/>
    <w:rsid w:val="001475F6"/>
    <w:rsid w:val="00184761"/>
    <w:rsid w:val="001A5473"/>
    <w:rsid w:val="001D04D2"/>
    <w:rsid w:val="0024581D"/>
    <w:rsid w:val="002D543E"/>
    <w:rsid w:val="00316C45"/>
    <w:rsid w:val="0035717B"/>
    <w:rsid w:val="003D5E91"/>
    <w:rsid w:val="004067D2"/>
    <w:rsid w:val="00422434"/>
    <w:rsid w:val="004930B0"/>
    <w:rsid w:val="004A73FE"/>
    <w:rsid w:val="005D24BE"/>
    <w:rsid w:val="0071690E"/>
    <w:rsid w:val="00757846"/>
    <w:rsid w:val="0077155D"/>
    <w:rsid w:val="007D1675"/>
    <w:rsid w:val="0080155A"/>
    <w:rsid w:val="00802C14"/>
    <w:rsid w:val="00820C08"/>
    <w:rsid w:val="00841EE1"/>
    <w:rsid w:val="008B5DD5"/>
    <w:rsid w:val="009C12AC"/>
    <w:rsid w:val="00A40565"/>
    <w:rsid w:val="00AB0960"/>
    <w:rsid w:val="00AB355A"/>
    <w:rsid w:val="00B05458"/>
    <w:rsid w:val="00C05207"/>
    <w:rsid w:val="00C44A26"/>
    <w:rsid w:val="00C93831"/>
    <w:rsid w:val="00D30331"/>
    <w:rsid w:val="00D31F9B"/>
    <w:rsid w:val="00D509CC"/>
    <w:rsid w:val="00D54CFE"/>
    <w:rsid w:val="00D7166A"/>
    <w:rsid w:val="00DA0A20"/>
    <w:rsid w:val="00DE2E59"/>
    <w:rsid w:val="00E01710"/>
    <w:rsid w:val="00E34DD5"/>
    <w:rsid w:val="00E80BD3"/>
    <w:rsid w:val="00ED0D0B"/>
    <w:rsid w:val="00EF4476"/>
    <w:rsid w:val="00F337CF"/>
    <w:rsid w:val="00F809BE"/>
    <w:rsid w:val="00FB4BFF"/>
    <w:rsid w:val="00FE2BA7"/>
    <w:rsid w:val="00FF152F"/>
    <w:rsid w:val="55773A7D"/>
    <w:rsid w:val="56851B20"/>
    <w:rsid w:val="66725DC8"/>
    <w:rsid w:val="6E0A032A"/>
    <w:rsid w:val="7FB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A711C"/>
  <w15:docId w15:val="{08AF0744-8545-4814-8153-B35C6CC2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huayu</dc:creator>
  <cp:lastModifiedBy>吴禾波</cp:lastModifiedBy>
  <cp:revision>39</cp:revision>
  <cp:lastPrinted>2024-08-06T08:13:00Z</cp:lastPrinted>
  <dcterms:created xsi:type="dcterms:W3CDTF">2022-10-08T06:48:00Z</dcterms:created>
  <dcterms:modified xsi:type="dcterms:W3CDTF">2026-06-01T08:45:00Z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0FB82A136F794647B02317696DC40370_12</vt:lpwstr>
  </property>
</Properties>
</file>