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9E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/>
          <w:bCs/>
          <w:sz w:val="32"/>
          <w:szCs w:val="32"/>
          <w:highlight w:val="none"/>
          <w:lang w:eastAsia="zh-CN"/>
        </w:rPr>
        <w:t>苏州国发湖滨房地产投资有限公司</w:t>
      </w:r>
    </w:p>
    <w:p w14:paraId="590329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预重整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债权申报通知</w:t>
      </w:r>
    </w:p>
    <w:p w14:paraId="2859F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敬启者：</w:t>
      </w:r>
    </w:p>
    <w:p w14:paraId="1BD7B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苏州市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吴中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区人民法院于202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日作出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2026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苏0506破申（预）89号预重整登记通知书，决定对苏州国发湖滨房地产投资有限公司（以下简称“国发湖滨公司”或“债务人”）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进行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预重整，并于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2026年6月18日作出决定书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指定江苏百年东吴律师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事务所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担任国发湖滨公司临时管理人（以下简称临时管理人）。</w:t>
      </w:r>
    </w:p>
    <w:p w14:paraId="4C502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根据前述决定书，调查债务人的基本情况、资产及负债情况是苏州市中级人民法院赋予临时管理人的职责。为尽快推进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债务人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预重整工作，现就债权申报事宜通知如下：</w:t>
      </w:r>
    </w:p>
    <w:p w14:paraId="66FEE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D820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一、债权申报主体</w:t>
      </w:r>
    </w:p>
    <w:p w14:paraId="49A14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债务人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享有债权的债权人，均可以向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管理人申报债权。</w:t>
      </w:r>
    </w:p>
    <w:p w14:paraId="39A06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2.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对于债务人所欠职工的工资和医疗、伤残补助、抚恤费用等法定职工债权，不必申报，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但有相关证据材料可以提供给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管理人，最终以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管理人调查确认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为准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78AE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4F658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二、债权申报期限</w:t>
      </w:r>
    </w:p>
    <w:p w14:paraId="35E46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本次债权申报截止日期为202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月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18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日（含当日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以收到纸质为准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）。</w:t>
      </w:r>
    </w:p>
    <w:p w14:paraId="2F9D3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</w:pPr>
    </w:p>
    <w:p w14:paraId="262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三、债权申报方式</w:t>
      </w:r>
    </w:p>
    <w:p w14:paraId="137DE13F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1.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债权人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申报方式：</w:t>
      </w:r>
    </w:p>
    <w:p w14:paraId="53961F77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>（1）推荐方式：邮寄纸质+发送邮箱。</w:t>
      </w:r>
    </w:p>
    <w:p w14:paraId="5672297D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（2）其他方式；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现场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u w:val="none"/>
          <w:lang w:val="en-US" w:eastAsia="zh-CN"/>
        </w:rPr>
        <w:t>申报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</w:rPr>
        <w:t>。</w:t>
      </w:r>
    </w:p>
    <w:p w14:paraId="4014E015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2. 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申报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同时将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全套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债权申报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材料签章后的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pdf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彩色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扫描件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和附件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1-5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填写部分的word版本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发送至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临时管理人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邮箱</w:t>
      </w:r>
      <w:r>
        <w:rPr>
          <w:rFonts w:hint="default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/>
        </w:rPr>
        <w:t>guofahubin@163.com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。</w:t>
      </w:r>
    </w:p>
    <w:p w14:paraId="14F333DF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3. 债权申报材料及填写要求详见《债</w:t>
      </w:r>
      <w:bookmarkStart w:id="3" w:name="_GoBack"/>
      <w:bookmarkEnd w:id="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>权申报指引》及附件。</w:t>
      </w:r>
    </w:p>
    <w:p w14:paraId="197509FD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 联系地址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：苏州市姑苏区养育巷151号苏州商务大厦609室百年东吴；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现场申报时间为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债权申报期限内工作日9：00至11:30，13: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0至17:00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</w:p>
    <w:p w14:paraId="2003D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联系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人：柏律师18906211000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；</w:t>
      </w:r>
      <w:r>
        <w:rPr>
          <w:rFonts w:hint="eastAsia" w:ascii="宋体" w:hAnsi="宋体"/>
          <w:highlight w:val="none"/>
          <w:lang w:val="en-US" w:eastAsia="zh-CN"/>
        </w:rPr>
        <w:t>袁律师13125922102</w:t>
      </w:r>
    </w:p>
    <w:p w14:paraId="7F68B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邮箱：guofahubin@163.com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（邮件名称：债权申报人名称+申报国发湖滨债权）</w:t>
      </w:r>
    </w:p>
    <w:p w14:paraId="32A3E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</w:p>
    <w:p w14:paraId="464AF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、债权人会议</w:t>
      </w:r>
    </w:p>
    <w:p w14:paraId="765DDC89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如预重整期间需召开债权人会议的，临时管理人将另行通知。</w:t>
      </w:r>
    </w:p>
    <w:p w14:paraId="57E71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296F441F">
      <w:pPr>
        <w:keepNext w:val="0"/>
        <w:keepLines w:val="0"/>
        <w:pageBreakBefore w:val="0"/>
        <w:widowControl w:val="0"/>
        <w:tabs>
          <w:tab w:val="left" w:pos="568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特此通知。</w:t>
      </w:r>
    </w:p>
    <w:p w14:paraId="379F1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120" w:firstLineChars="13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E45C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3120" w:firstLineChars="13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苏州国发湖滨房地产投资有限公司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临时管理人</w:t>
      </w:r>
    </w:p>
    <w:p w14:paraId="7A4CC33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二〇二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二十五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08F1F0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0F7F6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6EBF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5ACCFA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67913A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102B03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2623CC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589960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FD9F3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0FBF8F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0E1819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B0B08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68E86C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959E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1E3BE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0DAAAF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55CFA0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560FFC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3C052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2793F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债权申报指引、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预重整登记通知书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、指定临时管理人决定书、债权申报表</w:t>
      </w:r>
    </w:p>
    <w:p w14:paraId="4FAC34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</w:p>
    <w:p w14:paraId="1CC0C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</w:rPr>
        <w:t>债权申报指引</w:t>
      </w:r>
    </w:p>
    <w:p w14:paraId="33C3E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05EA2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为保证苏州国发湖滨房地产投资有限公司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预重整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债权申报登记工作合法、有序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进行，现根据有关法律法规之规定，就债权申报事宜制定如下指引，债权人应根据实际情况并按指引要求及时申报债权。</w:t>
      </w:r>
    </w:p>
    <w:p w14:paraId="78B1E5B3">
      <w:pPr>
        <w:keepNext w:val="0"/>
        <w:keepLines w:val="0"/>
        <w:pageBreakBefore w:val="0"/>
        <w:widowControl w:val="0"/>
        <w:tabs>
          <w:tab w:val="left" w:pos="336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ab/>
      </w:r>
    </w:p>
    <w:p w14:paraId="6A4A7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1" w:firstLineChars="25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一、债权人应提交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材料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均为一份，均须签字/盖章）</w:t>
      </w:r>
    </w:p>
    <w:p w14:paraId="2FCCA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（一）《债权申报表》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附件1）</w:t>
      </w:r>
    </w:p>
    <w:p w14:paraId="19D9A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bookmarkStart w:id="0" w:name="_Hlk47117633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《债权申报表》</w:t>
      </w:r>
      <w:bookmarkEnd w:id="0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须写明申报的债权金额、性质、形成原因、经过、有无财产担保等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。</w:t>
      </w:r>
    </w:p>
    <w:p w14:paraId="2312F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具体填写要求见《债权申报表》填写说明部分，并经债权申报人签字/盖章。</w:t>
      </w:r>
    </w:p>
    <w:p w14:paraId="6D697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（二）债权申报人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身份证明及授权委托手续（附件2）</w:t>
      </w:r>
    </w:p>
    <w:p w14:paraId="21D1CC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 债权人为机构法人的，须提交：</w:t>
      </w:r>
    </w:p>
    <w:p w14:paraId="79126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（1）有效的企业法人营业执照、事业和社会团体法人登记证书、组织机构代码证等复印件。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债权人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为金融机构的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zh-CN"/>
        </w:rPr>
        <w:t>，还需提供有效的《金融机构许可证》等金融业资格证明复印件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</w:p>
    <w:p w14:paraId="6A8B74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（2）《法定代表人（负责人）身份证明书》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原件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及其身份证复印件。</w:t>
      </w:r>
    </w:p>
    <w:p w14:paraId="1A867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（3）如债权人与债务人发生债权债务后名称发生变更的，还应提交工商机关出具的名称变更证明复印件。</w:t>
      </w:r>
    </w:p>
    <w:p w14:paraId="5D322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 债权人为自然人的，须提交债权人身份证复印件。</w:t>
      </w:r>
    </w:p>
    <w:p w14:paraId="1F25DE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债券持有人直接申报债权的，除提供上述身份证明外，还应提供由债券登记机关（中国证券登记结算有限责任公司、中央国债登记结算有限责任公司、银行间市场清算所股份有限公司等）出具的证券账户开立证明文件，如《证券账户开户办理确认单》。债券受托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临时管理人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可根据债券募集文件或者债券持有人会议决议的授权，代表债券持有人统一申报债权。申报时应提交记载授权事项的募集文件或债券持有人会议授权决议。</w:t>
      </w:r>
    </w:p>
    <w:p w14:paraId="20737C8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债权人委托代理人申报的，除须提交上述材料外，还须提交的材料：</w:t>
      </w:r>
    </w:p>
    <w:p w14:paraId="3F2BAB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（1）债权人为机构法人的，须提交：</w:t>
      </w:r>
    </w:p>
    <w:p w14:paraId="57A2F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①《授权委托书》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原件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（法定代表人签字并加盖公章）；</w:t>
      </w:r>
    </w:p>
    <w:p w14:paraId="7E963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②代理人的身份证/律师执业证等个人有效证件复印件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原件供核对）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；</w:t>
      </w:r>
    </w:p>
    <w:p w14:paraId="331CE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③如代理人为债权人员工，还应提供债权人与代理人签订的劳动合同复印件（加盖公章）；如代理人为律师，还应提交律师事务所的指派函。</w:t>
      </w:r>
    </w:p>
    <w:p w14:paraId="5904C3C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债权人为自然人的，须提交《授权委托书》原件和代理人身份证复印件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原件供核对）</w:t>
      </w:r>
    </w:p>
    <w:p w14:paraId="276CA2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提示：以上1到4项提交复印件的，应完整清晰并签字/盖章，原件供核对。</w:t>
      </w:r>
    </w:p>
    <w:p w14:paraId="0C0D36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三）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《诚信申报承诺书》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附件3）</w:t>
      </w:r>
    </w:p>
    <w:p w14:paraId="5BDB23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四）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《财产线索征集表》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附件4，如有）</w:t>
      </w:r>
    </w:p>
    <w:p w14:paraId="7EB271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五）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《债权申报证据清单》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及证据材料（附件5）</w:t>
      </w:r>
    </w:p>
    <w:p w14:paraId="1A76E35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一般债权申报须提交下列材料：（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1）各类合同书等债权原始材料及票据、划账单等原始履行凭证；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2）有关债权形成的相关收据、进账单；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3）有关债权结算的相关结算单、对账单；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4）其它证明债权关系的文件资料。</w:t>
      </w:r>
    </w:p>
    <w:p w14:paraId="0F46DD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 如债权人申报的债权涉及建筑工程的，须提供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下列材料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1）建筑工程承包或施工合同；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2）工程项目结算单（审计报告）；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3）发包方、施工方、监理方共同签署的建设工程计量鉴证凭证；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4）未结算的，应提供工程量清单、设计图纸、监理日志、变更签证单等证明实际工程量发生的事实；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5）如诉讼（仲裁）的，还需提供生效的判决书、裁定书、调解书；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6）其他能证明债权关系的有效文件。</w:t>
      </w:r>
    </w:p>
    <w:p w14:paraId="6BD76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 债权如有担保的，须提交抵押合同/质押合同/保证合同等证明担保关系的文件及相关的登记证件等担保原始材料；如债权系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债务人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对外提供担保的，须提交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债务人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批准对外担保的股东大会决议/董事会决议等。</w:t>
      </w:r>
    </w:p>
    <w:p w14:paraId="30B64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4. 债权如有生效法律文书，须提交法律文书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生效证明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以及承办人联系方式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；如果经过两级法院审理，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两级法院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法律文书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需提供；仲裁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机构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出具的生效法律文书应附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证明材料；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如已申请强制执行，还须提交申请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执行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书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执行立案通知书、执行裁定书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以及承办人联系方式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申报人在诉讼中或仲裁中申请财产保全的，须提交人民法院作出的保全裁定书等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以及承办人联系方式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。</w:t>
      </w:r>
    </w:p>
    <w:p w14:paraId="144F9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 债权如有偿还、豁免、抵销、被执行或其他抵债情形的，须提供偿债凭证、协议、执行裁定书等。如该等偿债或以物抵债是由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人民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法院裁定认可的，须同时提交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法律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文书。</w:t>
      </w:r>
    </w:p>
    <w:p w14:paraId="7E636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 申报的债权涉及利息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/违约金等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的，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债权人应提供</w:t>
      </w:r>
      <w:bookmarkStart w:id="1" w:name="_Hlk48228425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利息/违约金计算表</w:t>
      </w:r>
      <w:bookmarkEnd w:id="1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，利息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暂计算至法院决定启动预重整之日202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月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，说明利息/违约金的计算依据、计算方法和计算结果，同时将正常利息与罚息等分开计算。</w:t>
      </w:r>
    </w:p>
    <w:p w14:paraId="7867F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 如债权人申报的债权涉及商业汇票的，应提供商业汇票产生或流转的基础合同、纸质商业汇票原件或复印件或电子商业汇票的银行系统打印件，如涉及被追索的，还应当提供已经清偿后手票据债务的相关证据。</w:t>
      </w:r>
    </w:p>
    <w:p w14:paraId="3DA48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 若债权人申报的债权涉及保理业务的，应另行提供基础合同、保理合同、保理业务申请书、应收账款转让通知、应收账款转让明细或其他可证明保理业务的材料。</w:t>
      </w:r>
    </w:p>
    <w:p w14:paraId="02D30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.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能够证明债权发生、变更、存续、诉讼时效中止、中断、延长及债权金额的其他材料。</w:t>
      </w:r>
    </w:p>
    <w:p w14:paraId="3BA47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提示：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以上第1至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项材料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提交复印件的，应完整清晰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签字/盖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章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原件供核对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。</w:t>
      </w:r>
    </w:p>
    <w:p w14:paraId="064A1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</w:pPr>
    </w:p>
    <w:p w14:paraId="0848D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二、债权人提交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的要求</w:t>
      </w:r>
    </w:p>
    <w:p w14:paraId="1F23E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（一）提交材料顺序</w:t>
      </w:r>
    </w:p>
    <w:p w14:paraId="7C07F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 附件1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《债权申报表》</w:t>
      </w:r>
    </w:p>
    <w:p w14:paraId="04E228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 附件2债权申报人身份材料及授权委托手续等</w:t>
      </w:r>
    </w:p>
    <w:p w14:paraId="11A3F4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 附件3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《诚信申报承诺书》</w:t>
      </w:r>
      <w:bookmarkStart w:id="2" w:name="_Hlk47118398"/>
    </w:p>
    <w:p w14:paraId="4B58E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 附件4《财产线索征集表》</w:t>
      </w:r>
    </w:p>
    <w:p w14:paraId="5078B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5. 附件5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《债权申报证据清单</w:t>
      </w:r>
      <w:bookmarkEnd w:id="2"/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》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及证据材料</w:t>
      </w:r>
    </w:p>
    <w:p w14:paraId="55D68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二）提交材料的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方式</w:t>
      </w:r>
    </w:p>
    <w:p w14:paraId="4B071C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须邮寄内容：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全套材料纸质版邮寄至：苏州市姑苏区养育巷151号苏州商务大厦609室百年东吴，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柏律师18906211000；袁律师13125922102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；邮寄内容备注：申报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国发湖滨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债权；申报人应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自行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承担邮寄费用并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保留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邮寄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底单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到付方式邮寄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的将予以退回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。</w:t>
      </w:r>
    </w:p>
    <w:p w14:paraId="0240A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须发送电子邮件：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全套材料签章后的pdf彩色扫描件和附件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1-5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填写部分的word版本发送至邮箱：</w:t>
      </w:r>
      <w:r>
        <w:rPr>
          <w:rFonts w:hint="default" w:ascii="宋体" w:hAnsi="宋体" w:cs="宋体"/>
          <w:b/>
          <w:bCs/>
          <w:color w:val="auto"/>
          <w:sz w:val="24"/>
          <w:szCs w:val="24"/>
          <w:highlight w:val="none"/>
          <w:u w:val="none"/>
          <w:lang w:val="en-US"/>
        </w:rPr>
        <w:t>guofahubin@163.com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邮件标题：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债权申报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人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+申报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国发湖滨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债权。</w:t>
      </w:r>
    </w:p>
    <w:p w14:paraId="1CB47F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. 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通过各个平台提交的材料的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电子版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与纸质版应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保持一致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否则以纸质版为准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。</w:t>
      </w:r>
    </w:p>
    <w:p w14:paraId="70403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u w:val="none"/>
          <w:lang w:val="en-US" w:eastAsia="zh-CN"/>
        </w:rPr>
        <w:t xml:space="preserve">. 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债权申报以收到纸质为准，仅将电子版发送至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临时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  <w:t>管理人邮箱视为未申报。</w:t>
      </w:r>
    </w:p>
    <w:p w14:paraId="09B5A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  <w:lang w:val="en-US" w:eastAsia="zh-CN"/>
        </w:rPr>
      </w:pPr>
    </w:p>
    <w:p w14:paraId="00C16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三、特别提示</w:t>
      </w:r>
    </w:p>
    <w:p w14:paraId="2CABC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 在收到债权申报通知或获悉债权申报公告后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各债权人应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在申报期内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按上述具体要求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向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管理人提交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债权申报材料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。如各债权人迟延申报，可能导致债权申报、审查工作难以及时完成，进而影响债权人表决权的行使和预重整工作的推进。</w:t>
      </w:r>
    </w:p>
    <w:p w14:paraId="6082F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2. 如后续法院裁定受理债务人重整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u w:val="single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u w:val="single"/>
        </w:rPr>
        <w:t>预重整阶段已经申报债权的债权人无需再另行申报，预重整阶段临时管理人和债权人对法律关系成立与否、债权性质、债权本金、利息计算方式的审查、复核和确认，在重整程序中持续具有法律效力。</w:t>
      </w:r>
    </w:p>
    <w:p w14:paraId="0ACD7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 如债权人以外币申报债权的，应按照法院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决定启动预重整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前一日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中国人民银行公布的外币兑人民币的汇率中间价统一折算成人民币。债权人申报利息的，应以折算为人民币后的本金数额作为计息基数。</w:t>
      </w:r>
    </w:p>
    <w:p w14:paraId="5A5A47C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 如债权人为境外（含香港特别行政区、澳门特别行政区、台湾地区）自然人或境外机构，债权人提交的所有材料均须履行公证、认证及转递手续。</w:t>
      </w:r>
    </w:p>
    <w:p w14:paraId="45BE0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5.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债权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申报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提供的外文资料，应当附有中文译本，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临时管理人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审查以中文译本为准。</w:t>
      </w:r>
    </w:p>
    <w:p w14:paraId="51DE3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. 债权申报登记不构成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eastAsia="zh-CN"/>
        </w:rPr>
        <w:t>临时管理人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对于债权申报人所申报债权及提交材料真实性、合法性、关联性及时效性的确认，也不构成对无效债权（包括但不限于已过诉讼时效/除斥期间/申请执行期间等）的重新有效确认。</w:t>
      </w:r>
    </w:p>
    <w:p w14:paraId="0D877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p w14:paraId="36E86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、其他</w:t>
      </w:r>
    </w:p>
    <w:p w14:paraId="2C23F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1．本债权申报指引未列明事项，按照《中华人民共和国企业破产法》等法律法规和司法解释执行。</w:t>
      </w:r>
    </w:p>
    <w:p w14:paraId="115C2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2. 本指引不视为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管理人出具给债权人的法律意见，亦不视为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管理人或债务人向债权人作出任何形式的承诺，本指引的解释权归属于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临时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管理人。</w:t>
      </w:r>
    </w:p>
    <w:p w14:paraId="7CEAE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 临时管理人邮箱：guofahubin@163.com</w:t>
      </w:r>
    </w:p>
    <w:p w14:paraId="3717E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</w:p>
    <w:p w14:paraId="276EE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苏州国发湖滨房地产投资有限公司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eastAsia="zh-CN"/>
        </w:rPr>
        <w:t>临时管理人</w:t>
      </w:r>
    </w:p>
    <w:p w14:paraId="36F3F2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二〇二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lang w:val="en-US" w:eastAsia="zh-CN"/>
        </w:rPr>
        <w:t>二十五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</w:rPr>
        <w:t>日</w:t>
      </w:r>
    </w:p>
    <w:sectPr>
      <w:footerReference r:id="rId5" w:type="default"/>
      <w:pgSz w:w="11906" w:h="16838"/>
      <w:pgMar w:top="1440" w:right="1486" w:bottom="1118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58648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EDE4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8EDE4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FC0F47"/>
    <w:multiLevelType w:val="singleLevel"/>
    <w:tmpl w:val="D7FC0F47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5DE620C8"/>
    <w:multiLevelType w:val="singleLevel"/>
    <w:tmpl w:val="5DE620C8"/>
    <w:lvl w:ilvl="0" w:tentative="0">
      <w:start w:val="3"/>
      <w:numFmt w:val="decimal"/>
      <w:suff w:val="space"/>
      <w:lvlText w:val="%1."/>
      <w:lvlJc w:val="left"/>
    </w:lvl>
  </w:abstractNum>
  <w:abstractNum w:abstractNumId="2">
    <w:nsid w:val="6CFED884"/>
    <w:multiLevelType w:val="singleLevel"/>
    <w:tmpl w:val="6CFED88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3M2NjOTgzM2ExMjkwNjgwM2EwMDE4NGM1M2MxNWEifQ=="/>
  </w:docVars>
  <w:rsids>
    <w:rsidRoot w:val="00365614"/>
    <w:rsid w:val="00050282"/>
    <w:rsid w:val="0006212A"/>
    <w:rsid w:val="00066AFA"/>
    <w:rsid w:val="00090B89"/>
    <w:rsid w:val="000D0CA7"/>
    <w:rsid w:val="0014028B"/>
    <w:rsid w:val="00155B43"/>
    <w:rsid w:val="00176736"/>
    <w:rsid w:val="001867C3"/>
    <w:rsid w:val="001C44A8"/>
    <w:rsid w:val="001D21EC"/>
    <w:rsid w:val="002041CA"/>
    <w:rsid w:val="0024474A"/>
    <w:rsid w:val="00245385"/>
    <w:rsid w:val="00253E29"/>
    <w:rsid w:val="00285B45"/>
    <w:rsid w:val="002A17DB"/>
    <w:rsid w:val="002A3961"/>
    <w:rsid w:val="002C1C0D"/>
    <w:rsid w:val="002D01E1"/>
    <w:rsid w:val="002E35D1"/>
    <w:rsid w:val="002E42BC"/>
    <w:rsid w:val="002E5932"/>
    <w:rsid w:val="002F5137"/>
    <w:rsid w:val="003212C4"/>
    <w:rsid w:val="003311F6"/>
    <w:rsid w:val="00365614"/>
    <w:rsid w:val="00367E2D"/>
    <w:rsid w:val="00393F51"/>
    <w:rsid w:val="003A2DDA"/>
    <w:rsid w:val="003B5405"/>
    <w:rsid w:val="003C5671"/>
    <w:rsid w:val="003E2BAA"/>
    <w:rsid w:val="003E37DE"/>
    <w:rsid w:val="004269B8"/>
    <w:rsid w:val="00450FD2"/>
    <w:rsid w:val="004806F5"/>
    <w:rsid w:val="00484211"/>
    <w:rsid w:val="004A010B"/>
    <w:rsid w:val="004A41A4"/>
    <w:rsid w:val="004C5FF1"/>
    <w:rsid w:val="00506009"/>
    <w:rsid w:val="00514427"/>
    <w:rsid w:val="00515DFC"/>
    <w:rsid w:val="00517192"/>
    <w:rsid w:val="005303EE"/>
    <w:rsid w:val="00543011"/>
    <w:rsid w:val="00575F0C"/>
    <w:rsid w:val="0058425E"/>
    <w:rsid w:val="005E69A5"/>
    <w:rsid w:val="005E6B7B"/>
    <w:rsid w:val="006471C0"/>
    <w:rsid w:val="006A3475"/>
    <w:rsid w:val="006C0354"/>
    <w:rsid w:val="006C67BF"/>
    <w:rsid w:val="006E2A03"/>
    <w:rsid w:val="006E7530"/>
    <w:rsid w:val="0070184D"/>
    <w:rsid w:val="00766DEE"/>
    <w:rsid w:val="007735B1"/>
    <w:rsid w:val="00776886"/>
    <w:rsid w:val="007C25BB"/>
    <w:rsid w:val="007F0012"/>
    <w:rsid w:val="00807BFB"/>
    <w:rsid w:val="00811E49"/>
    <w:rsid w:val="00816843"/>
    <w:rsid w:val="00853830"/>
    <w:rsid w:val="008874AC"/>
    <w:rsid w:val="008A5B6E"/>
    <w:rsid w:val="008D792A"/>
    <w:rsid w:val="008F0981"/>
    <w:rsid w:val="00926E0F"/>
    <w:rsid w:val="00967D01"/>
    <w:rsid w:val="009A1BBA"/>
    <w:rsid w:val="009A22B9"/>
    <w:rsid w:val="009C626D"/>
    <w:rsid w:val="009F2AEC"/>
    <w:rsid w:val="00A00F38"/>
    <w:rsid w:val="00A31100"/>
    <w:rsid w:val="00A34E18"/>
    <w:rsid w:val="00A62A40"/>
    <w:rsid w:val="00A87481"/>
    <w:rsid w:val="00A96DDA"/>
    <w:rsid w:val="00A9775E"/>
    <w:rsid w:val="00AB27D3"/>
    <w:rsid w:val="00AE408F"/>
    <w:rsid w:val="00AE76D2"/>
    <w:rsid w:val="00AF5D89"/>
    <w:rsid w:val="00B123E0"/>
    <w:rsid w:val="00B331CA"/>
    <w:rsid w:val="00B71B22"/>
    <w:rsid w:val="00BA0C16"/>
    <w:rsid w:val="00BA4B23"/>
    <w:rsid w:val="00BC51C7"/>
    <w:rsid w:val="00C25E6B"/>
    <w:rsid w:val="00C616A3"/>
    <w:rsid w:val="00C749A7"/>
    <w:rsid w:val="00C811A7"/>
    <w:rsid w:val="00C922D7"/>
    <w:rsid w:val="00CA2486"/>
    <w:rsid w:val="00CA4710"/>
    <w:rsid w:val="00CB2703"/>
    <w:rsid w:val="00D05DC1"/>
    <w:rsid w:val="00D06C3E"/>
    <w:rsid w:val="00D437C9"/>
    <w:rsid w:val="00D510AC"/>
    <w:rsid w:val="00D55633"/>
    <w:rsid w:val="00DA0197"/>
    <w:rsid w:val="00DA260B"/>
    <w:rsid w:val="00DA3F92"/>
    <w:rsid w:val="00DC3144"/>
    <w:rsid w:val="00DD482F"/>
    <w:rsid w:val="00DE5CAE"/>
    <w:rsid w:val="00E11BE0"/>
    <w:rsid w:val="00E40CC2"/>
    <w:rsid w:val="00EA4839"/>
    <w:rsid w:val="00EC5DF3"/>
    <w:rsid w:val="00EE7B6B"/>
    <w:rsid w:val="00F02041"/>
    <w:rsid w:val="00F31E69"/>
    <w:rsid w:val="00F4672F"/>
    <w:rsid w:val="00F86953"/>
    <w:rsid w:val="00FA03ED"/>
    <w:rsid w:val="00FA55FD"/>
    <w:rsid w:val="00FA691E"/>
    <w:rsid w:val="00FB058F"/>
    <w:rsid w:val="00FC24F1"/>
    <w:rsid w:val="00FF75B6"/>
    <w:rsid w:val="01778EFB"/>
    <w:rsid w:val="01D52477"/>
    <w:rsid w:val="01FF7652"/>
    <w:rsid w:val="03A06E4E"/>
    <w:rsid w:val="03DFBCAD"/>
    <w:rsid w:val="04E47FA1"/>
    <w:rsid w:val="06080395"/>
    <w:rsid w:val="07BF076B"/>
    <w:rsid w:val="082C54D3"/>
    <w:rsid w:val="083372CD"/>
    <w:rsid w:val="08E40949"/>
    <w:rsid w:val="09FE4C6B"/>
    <w:rsid w:val="0A4C3204"/>
    <w:rsid w:val="0BC5797A"/>
    <w:rsid w:val="0C3A13AA"/>
    <w:rsid w:val="0E66316C"/>
    <w:rsid w:val="0EFE8F2A"/>
    <w:rsid w:val="0FED8180"/>
    <w:rsid w:val="0FFF9706"/>
    <w:rsid w:val="10A912F9"/>
    <w:rsid w:val="13CFA81D"/>
    <w:rsid w:val="14DE36AB"/>
    <w:rsid w:val="15CF017C"/>
    <w:rsid w:val="1775A4A0"/>
    <w:rsid w:val="177B5B98"/>
    <w:rsid w:val="17EB5B45"/>
    <w:rsid w:val="187E61FF"/>
    <w:rsid w:val="18A781A3"/>
    <w:rsid w:val="18BAC22D"/>
    <w:rsid w:val="192D4D9C"/>
    <w:rsid w:val="195B1FE5"/>
    <w:rsid w:val="1AFEAE54"/>
    <w:rsid w:val="1B1FB2E2"/>
    <w:rsid w:val="1BCBDEB0"/>
    <w:rsid w:val="1BF6DD61"/>
    <w:rsid w:val="1CE4176A"/>
    <w:rsid w:val="1CFFD644"/>
    <w:rsid w:val="1D247334"/>
    <w:rsid w:val="1D756961"/>
    <w:rsid w:val="1DBEDAA7"/>
    <w:rsid w:val="1DF1F84B"/>
    <w:rsid w:val="1DFA6DDE"/>
    <w:rsid w:val="1EE6E16E"/>
    <w:rsid w:val="1F5F26C8"/>
    <w:rsid w:val="1F7E4DC6"/>
    <w:rsid w:val="1FBB5BB2"/>
    <w:rsid w:val="1FDF1D18"/>
    <w:rsid w:val="1FEF4CFF"/>
    <w:rsid w:val="1FFFFB05"/>
    <w:rsid w:val="20A15D5B"/>
    <w:rsid w:val="21FD020B"/>
    <w:rsid w:val="236FC617"/>
    <w:rsid w:val="23FD690A"/>
    <w:rsid w:val="25DFFFAA"/>
    <w:rsid w:val="25F6E5C9"/>
    <w:rsid w:val="26F5361B"/>
    <w:rsid w:val="27DB5B6C"/>
    <w:rsid w:val="2AAC0134"/>
    <w:rsid w:val="2AFF0037"/>
    <w:rsid w:val="2B6F0880"/>
    <w:rsid w:val="2BFB813E"/>
    <w:rsid w:val="2DB7D5FE"/>
    <w:rsid w:val="2DEF391B"/>
    <w:rsid w:val="2DEFDD13"/>
    <w:rsid w:val="2DF427AE"/>
    <w:rsid w:val="2DFDBFE4"/>
    <w:rsid w:val="2E6D6639"/>
    <w:rsid w:val="2EC15D64"/>
    <w:rsid w:val="2ECD04C1"/>
    <w:rsid w:val="2F182559"/>
    <w:rsid w:val="2F760304"/>
    <w:rsid w:val="2FFA51EF"/>
    <w:rsid w:val="2FFD0D64"/>
    <w:rsid w:val="2FFE3C27"/>
    <w:rsid w:val="3097165E"/>
    <w:rsid w:val="31EA46D4"/>
    <w:rsid w:val="31FB345A"/>
    <w:rsid w:val="32FF64AB"/>
    <w:rsid w:val="3318439B"/>
    <w:rsid w:val="33FE8CF4"/>
    <w:rsid w:val="3457D5EA"/>
    <w:rsid w:val="350B78A1"/>
    <w:rsid w:val="356FC9A3"/>
    <w:rsid w:val="357D5F4E"/>
    <w:rsid w:val="35FB2AF4"/>
    <w:rsid w:val="36975F5A"/>
    <w:rsid w:val="36E2EEF9"/>
    <w:rsid w:val="36FF123C"/>
    <w:rsid w:val="377EAF71"/>
    <w:rsid w:val="377FC69B"/>
    <w:rsid w:val="37AF62CB"/>
    <w:rsid w:val="37DF1C17"/>
    <w:rsid w:val="37FD4B66"/>
    <w:rsid w:val="37FE7406"/>
    <w:rsid w:val="38E90F6D"/>
    <w:rsid w:val="3917CF85"/>
    <w:rsid w:val="393B4D97"/>
    <w:rsid w:val="396FD416"/>
    <w:rsid w:val="397C86CA"/>
    <w:rsid w:val="3B7F95FD"/>
    <w:rsid w:val="3BAD5418"/>
    <w:rsid w:val="3BE3E0C3"/>
    <w:rsid w:val="3BE73B9E"/>
    <w:rsid w:val="3BFB831E"/>
    <w:rsid w:val="3D1F390F"/>
    <w:rsid w:val="3D38374B"/>
    <w:rsid w:val="3D77358B"/>
    <w:rsid w:val="3D9FE966"/>
    <w:rsid w:val="3DCDA8E4"/>
    <w:rsid w:val="3DDDB431"/>
    <w:rsid w:val="3DDE78DE"/>
    <w:rsid w:val="3DFF75AF"/>
    <w:rsid w:val="3E0C44AB"/>
    <w:rsid w:val="3EA176C0"/>
    <w:rsid w:val="3EECD092"/>
    <w:rsid w:val="3EF65F01"/>
    <w:rsid w:val="3EF66D23"/>
    <w:rsid w:val="3EF7AA1C"/>
    <w:rsid w:val="3EF9B196"/>
    <w:rsid w:val="3EFC44AF"/>
    <w:rsid w:val="3EFD725D"/>
    <w:rsid w:val="3EFF34CF"/>
    <w:rsid w:val="3F791E34"/>
    <w:rsid w:val="3F7E1509"/>
    <w:rsid w:val="3FBB0B94"/>
    <w:rsid w:val="3FBB2C72"/>
    <w:rsid w:val="3FBF19BA"/>
    <w:rsid w:val="3FBF4B76"/>
    <w:rsid w:val="3FDD1E50"/>
    <w:rsid w:val="3FDF45CB"/>
    <w:rsid w:val="3FEB447F"/>
    <w:rsid w:val="3FED6451"/>
    <w:rsid w:val="3FF72F48"/>
    <w:rsid w:val="3FF7BF2D"/>
    <w:rsid w:val="3FF9018A"/>
    <w:rsid w:val="3FFD9FA9"/>
    <w:rsid w:val="3FFEA9C2"/>
    <w:rsid w:val="3FFF28F6"/>
    <w:rsid w:val="3FFF4E5F"/>
    <w:rsid w:val="3FFFD881"/>
    <w:rsid w:val="3FFFE8A7"/>
    <w:rsid w:val="4177061D"/>
    <w:rsid w:val="418871FD"/>
    <w:rsid w:val="42D14790"/>
    <w:rsid w:val="45EDEDEC"/>
    <w:rsid w:val="47126AD5"/>
    <w:rsid w:val="49D3026B"/>
    <w:rsid w:val="4A3A5B86"/>
    <w:rsid w:val="4AB5B0E4"/>
    <w:rsid w:val="4BCDB2DB"/>
    <w:rsid w:val="4BFCD78C"/>
    <w:rsid w:val="4BFF4EBF"/>
    <w:rsid w:val="4CEFF58E"/>
    <w:rsid w:val="4D64363A"/>
    <w:rsid w:val="4D8F3E96"/>
    <w:rsid w:val="4DED9AC6"/>
    <w:rsid w:val="4DF92E3E"/>
    <w:rsid w:val="4E6D2187"/>
    <w:rsid w:val="4EBE2DC5"/>
    <w:rsid w:val="4ECEAF89"/>
    <w:rsid w:val="4EFD41E9"/>
    <w:rsid w:val="4F3D6442"/>
    <w:rsid w:val="4F570C2F"/>
    <w:rsid w:val="4F9D170F"/>
    <w:rsid w:val="4FBD0246"/>
    <w:rsid w:val="4FBF0979"/>
    <w:rsid w:val="4FBF6306"/>
    <w:rsid w:val="4FDBE610"/>
    <w:rsid w:val="51ED3CA8"/>
    <w:rsid w:val="51FF57A9"/>
    <w:rsid w:val="52F6372F"/>
    <w:rsid w:val="536FBD17"/>
    <w:rsid w:val="53BFED22"/>
    <w:rsid w:val="54BE48D7"/>
    <w:rsid w:val="54DE6980"/>
    <w:rsid w:val="55543130"/>
    <w:rsid w:val="562EEB64"/>
    <w:rsid w:val="56F6F844"/>
    <w:rsid w:val="56F7C264"/>
    <w:rsid w:val="573D2E65"/>
    <w:rsid w:val="574B3529"/>
    <w:rsid w:val="576745C8"/>
    <w:rsid w:val="57693F80"/>
    <w:rsid w:val="577645A8"/>
    <w:rsid w:val="57AFF393"/>
    <w:rsid w:val="57BD451C"/>
    <w:rsid w:val="57DFBBE7"/>
    <w:rsid w:val="57E7E666"/>
    <w:rsid w:val="5B2A5B2B"/>
    <w:rsid w:val="5B3F9B7D"/>
    <w:rsid w:val="5B4322CB"/>
    <w:rsid w:val="5B7D97E4"/>
    <w:rsid w:val="5BB5FDC4"/>
    <w:rsid w:val="5BCFD432"/>
    <w:rsid w:val="5BDE584E"/>
    <w:rsid w:val="5BDF085A"/>
    <w:rsid w:val="5BFE862E"/>
    <w:rsid w:val="5BFF347E"/>
    <w:rsid w:val="5BFFCF3F"/>
    <w:rsid w:val="5CF7C61C"/>
    <w:rsid w:val="5DB464E5"/>
    <w:rsid w:val="5DCF9445"/>
    <w:rsid w:val="5DF4222F"/>
    <w:rsid w:val="5DF858DE"/>
    <w:rsid w:val="5DFAE9F7"/>
    <w:rsid w:val="5DFBCA3F"/>
    <w:rsid w:val="5DFF0C11"/>
    <w:rsid w:val="5E3F1931"/>
    <w:rsid w:val="5EADB7F8"/>
    <w:rsid w:val="5EAF832E"/>
    <w:rsid w:val="5EBFDA97"/>
    <w:rsid w:val="5ECD9186"/>
    <w:rsid w:val="5EDD5DF0"/>
    <w:rsid w:val="5EF94350"/>
    <w:rsid w:val="5EFCD0B9"/>
    <w:rsid w:val="5F4904D1"/>
    <w:rsid w:val="5F7FBE99"/>
    <w:rsid w:val="5F957AD5"/>
    <w:rsid w:val="5FBF00CB"/>
    <w:rsid w:val="5FCD7CE7"/>
    <w:rsid w:val="5FDCE081"/>
    <w:rsid w:val="5FDD7967"/>
    <w:rsid w:val="5FDE6DD3"/>
    <w:rsid w:val="5FDF6945"/>
    <w:rsid w:val="5FE91A66"/>
    <w:rsid w:val="5FF1700F"/>
    <w:rsid w:val="5FF5B03C"/>
    <w:rsid w:val="5FF770CB"/>
    <w:rsid w:val="5FFB97A7"/>
    <w:rsid w:val="5FFD4931"/>
    <w:rsid w:val="5FFEA8D1"/>
    <w:rsid w:val="5FFF13AF"/>
    <w:rsid w:val="5FFF853C"/>
    <w:rsid w:val="5FFFF821"/>
    <w:rsid w:val="6058345B"/>
    <w:rsid w:val="61B7D8A9"/>
    <w:rsid w:val="626FDAA0"/>
    <w:rsid w:val="628511E7"/>
    <w:rsid w:val="637DEC36"/>
    <w:rsid w:val="63FCD6F7"/>
    <w:rsid w:val="65FDFB96"/>
    <w:rsid w:val="668E2D84"/>
    <w:rsid w:val="677F2958"/>
    <w:rsid w:val="67EDD901"/>
    <w:rsid w:val="67F3AF8B"/>
    <w:rsid w:val="67FC85B5"/>
    <w:rsid w:val="68DEFBA8"/>
    <w:rsid w:val="68FF11EE"/>
    <w:rsid w:val="6ABF847A"/>
    <w:rsid w:val="6BA6A700"/>
    <w:rsid w:val="6BBEDD08"/>
    <w:rsid w:val="6BBF4F68"/>
    <w:rsid w:val="6BDBC2C6"/>
    <w:rsid w:val="6BF76615"/>
    <w:rsid w:val="6BF786F8"/>
    <w:rsid w:val="6BFDCB51"/>
    <w:rsid w:val="6C77BF59"/>
    <w:rsid w:val="6C952D58"/>
    <w:rsid w:val="6CBF7BC7"/>
    <w:rsid w:val="6D5BEC01"/>
    <w:rsid w:val="6D9D8886"/>
    <w:rsid w:val="6DBFAF14"/>
    <w:rsid w:val="6DF78EC2"/>
    <w:rsid w:val="6DFEDEFE"/>
    <w:rsid w:val="6DFFC52D"/>
    <w:rsid w:val="6E3D6E6E"/>
    <w:rsid w:val="6E3F5E3D"/>
    <w:rsid w:val="6E4FB9EF"/>
    <w:rsid w:val="6E67AC79"/>
    <w:rsid w:val="6E6EF969"/>
    <w:rsid w:val="6E8C50D3"/>
    <w:rsid w:val="6EDFF351"/>
    <w:rsid w:val="6EFADD2F"/>
    <w:rsid w:val="6EFCB673"/>
    <w:rsid w:val="6F6EDEBC"/>
    <w:rsid w:val="6F73EA58"/>
    <w:rsid w:val="6F7D4FF1"/>
    <w:rsid w:val="6F9FBCD0"/>
    <w:rsid w:val="6F9FFE01"/>
    <w:rsid w:val="6FBF045C"/>
    <w:rsid w:val="6FBF8F59"/>
    <w:rsid w:val="6FC59D55"/>
    <w:rsid w:val="6FD7DDF2"/>
    <w:rsid w:val="6FDBB3F8"/>
    <w:rsid w:val="6FE925EF"/>
    <w:rsid w:val="6FF15080"/>
    <w:rsid w:val="6FFC743F"/>
    <w:rsid w:val="6FFEA069"/>
    <w:rsid w:val="6FFF40E3"/>
    <w:rsid w:val="7062D90F"/>
    <w:rsid w:val="709C07FC"/>
    <w:rsid w:val="70EF5209"/>
    <w:rsid w:val="70FFE0F6"/>
    <w:rsid w:val="71BF231F"/>
    <w:rsid w:val="72FDE52F"/>
    <w:rsid w:val="738F02AB"/>
    <w:rsid w:val="73A34CC6"/>
    <w:rsid w:val="73B35C16"/>
    <w:rsid w:val="73BD0989"/>
    <w:rsid w:val="73C94222"/>
    <w:rsid w:val="73D72FC1"/>
    <w:rsid w:val="73ECE22E"/>
    <w:rsid w:val="73F6607A"/>
    <w:rsid w:val="74D7960A"/>
    <w:rsid w:val="74DFCD66"/>
    <w:rsid w:val="74E3239E"/>
    <w:rsid w:val="757B01B5"/>
    <w:rsid w:val="75DD6B18"/>
    <w:rsid w:val="75DF27A3"/>
    <w:rsid w:val="75E7F52D"/>
    <w:rsid w:val="75FEB83B"/>
    <w:rsid w:val="75FF40E7"/>
    <w:rsid w:val="765E8EFE"/>
    <w:rsid w:val="766BF4CB"/>
    <w:rsid w:val="766FBF15"/>
    <w:rsid w:val="767ED154"/>
    <w:rsid w:val="76AFE861"/>
    <w:rsid w:val="76D335A5"/>
    <w:rsid w:val="76EED9E9"/>
    <w:rsid w:val="76F8BF64"/>
    <w:rsid w:val="76FF5D87"/>
    <w:rsid w:val="76FFFF9C"/>
    <w:rsid w:val="770E3041"/>
    <w:rsid w:val="776B76C0"/>
    <w:rsid w:val="776E81F9"/>
    <w:rsid w:val="77A1E34A"/>
    <w:rsid w:val="77AB5846"/>
    <w:rsid w:val="77BCEE75"/>
    <w:rsid w:val="77BF9722"/>
    <w:rsid w:val="77DF1352"/>
    <w:rsid w:val="77DF9824"/>
    <w:rsid w:val="77E20930"/>
    <w:rsid w:val="77E7B016"/>
    <w:rsid w:val="77F168BD"/>
    <w:rsid w:val="77F54BF7"/>
    <w:rsid w:val="77F5EB0F"/>
    <w:rsid w:val="77F799BF"/>
    <w:rsid w:val="77FB0F2D"/>
    <w:rsid w:val="77FDEB6D"/>
    <w:rsid w:val="77FE913C"/>
    <w:rsid w:val="77FF9F44"/>
    <w:rsid w:val="77FFA045"/>
    <w:rsid w:val="77FFA710"/>
    <w:rsid w:val="77FFC845"/>
    <w:rsid w:val="793BE2E9"/>
    <w:rsid w:val="795D5E88"/>
    <w:rsid w:val="797D344A"/>
    <w:rsid w:val="797F82D1"/>
    <w:rsid w:val="799FAC3F"/>
    <w:rsid w:val="79BA7314"/>
    <w:rsid w:val="79E91465"/>
    <w:rsid w:val="79FE30D2"/>
    <w:rsid w:val="7A2FD867"/>
    <w:rsid w:val="7A5F9CFC"/>
    <w:rsid w:val="7A7767F9"/>
    <w:rsid w:val="7A7FE937"/>
    <w:rsid w:val="7A97276C"/>
    <w:rsid w:val="7ABB5D93"/>
    <w:rsid w:val="7ABF92F1"/>
    <w:rsid w:val="7ABFB619"/>
    <w:rsid w:val="7ADE2076"/>
    <w:rsid w:val="7AFEEB16"/>
    <w:rsid w:val="7AFFF243"/>
    <w:rsid w:val="7B6C46EB"/>
    <w:rsid w:val="7B7B9F3B"/>
    <w:rsid w:val="7B7FF85C"/>
    <w:rsid w:val="7BAD54C1"/>
    <w:rsid w:val="7BAFA544"/>
    <w:rsid w:val="7BB798A8"/>
    <w:rsid w:val="7BBFA151"/>
    <w:rsid w:val="7BC73C5B"/>
    <w:rsid w:val="7BCFF8CC"/>
    <w:rsid w:val="7BDBA77E"/>
    <w:rsid w:val="7BDF19BB"/>
    <w:rsid w:val="7BE93F1B"/>
    <w:rsid w:val="7BEB9B8D"/>
    <w:rsid w:val="7BEFAA10"/>
    <w:rsid w:val="7BF354AA"/>
    <w:rsid w:val="7BF374A6"/>
    <w:rsid w:val="7BF6B364"/>
    <w:rsid w:val="7BF70347"/>
    <w:rsid w:val="7BF704FB"/>
    <w:rsid w:val="7BF7C846"/>
    <w:rsid w:val="7BF90579"/>
    <w:rsid w:val="7BF916C7"/>
    <w:rsid w:val="7BFA4E4E"/>
    <w:rsid w:val="7BFB2E2F"/>
    <w:rsid w:val="7BFDBEF7"/>
    <w:rsid w:val="7BFF9D97"/>
    <w:rsid w:val="7C3641F1"/>
    <w:rsid w:val="7C6FFE09"/>
    <w:rsid w:val="7C7BFDC4"/>
    <w:rsid w:val="7CCD9D78"/>
    <w:rsid w:val="7CEB4517"/>
    <w:rsid w:val="7CF61248"/>
    <w:rsid w:val="7CF79ADD"/>
    <w:rsid w:val="7CF7AA40"/>
    <w:rsid w:val="7CFB157F"/>
    <w:rsid w:val="7CFEAF00"/>
    <w:rsid w:val="7CFF1F35"/>
    <w:rsid w:val="7D1F9739"/>
    <w:rsid w:val="7D3FFEA1"/>
    <w:rsid w:val="7D594D37"/>
    <w:rsid w:val="7D7B00FA"/>
    <w:rsid w:val="7D7F02AB"/>
    <w:rsid w:val="7D7F54C5"/>
    <w:rsid w:val="7DAD7D16"/>
    <w:rsid w:val="7DBFE2E0"/>
    <w:rsid w:val="7DC1F640"/>
    <w:rsid w:val="7DC74B61"/>
    <w:rsid w:val="7DCF38BE"/>
    <w:rsid w:val="7DCFA1A8"/>
    <w:rsid w:val="7DE29B8C"/>
    <w:rsid w:val="7DE90800"/>
    <w:rsid w:val="7DEF0D48"/>
    <w:rsid w:val="7DF78567"/>
    <w:rsid w:val="7DF78D9D"/>
    <w:rsid w:val="7DF9D319"/>
    <w:rsid w:val="7DFF0472"/>
    <w:rsid w:val="7DFF1971"/>
    <w:rsid w:val="7DFF954A"/>
    <w:rsid w:val="7DFFF74B"/>
    <w:rsid w:val="7E3DAD24"/>
    <w:rsid w:val="7E579496"/>
    <w:rsid w:val="7E73BC89"/>
    <w:rsid w:val="7E79F98C"/>
    <w:rsid w:val="7E7AFBB9"/>
    <w:rsid w:val="7E7C89CE"/>
    <w:rsid w:val="7EB7025C"/>
    <w:rsid w:val="7ED3FD09"/>
    <w:rsid w:val="7EDB9232"/>
    <w:rsid w:val="7EDBCD41"/>
    <w:rsid w:val="7EDF9644"/>
    <w:rsid w:val="7EE0010E"/>
    <w:rsid w:val="7EE3C7EB"/>
    <w:rsid w:val="7EE7CF0B"/>
    <w:rsid w:val="7EEA5421"/>
    <w:rsid w:val="7EF35822"/>
    <w:rsid w:val="7EFF2A07"/>
    <w:rsid w:val="7EFF7C61"/>
    <w:rsid w:val="7EFFA0E5"/>
    <w:rsid w:val="7F18E9AF"/>
    <w:rsid w:val="7F3D8E3C"/>
    <w:rsid w:val="7F3E218A"/>
    <w:rsid w:val="7F3F801F"/>
    <w:rsid w:val="7F475E84"/>
    <w:rsid w:val="7F4F215D"/>
    <w:rsid w:val="7F5B8239"/>
    <w:rsid w:val="7F7B9D75"/>
    <w:rsid w:val="7F7BEC76"/>
    <w:rsid w:val="7F7F448C"/>
    <w:rsid w:val="7F7FE555"/>
    <w:rsid w:val="7F856856"/>
    <w:rsid w:val="7F91D6B6"/>
    <w:rsid w:val="7F9238BC"/>
    <w:rsid w:val="7F9B196C"/>
    <w:rsid w:val="7F9F4310"/>
    <w:rsid w:val="7FA7240B"/>
    <w:rsid w:val="7FAF0E66"/>
    <w:rsid w:val="7FB79585"/>
    <w:rsid w:val="7FBEC509"/>
    <w:rsid w:val="7FBFA337"/>
    <w:rsid w:val="7FBFAF3A"/>
    <w:rsid w:val="7FC6A2F0"/>
    <w:rsid w:val="7FC6F72C"/>
    <w:rsid w:val="7FC75545"/>
    <w:rsid w:val="7FCDB1F0"/>
    <w:rsid w:val="7FCF5647"/>
    <w:rsid w:val="7FCF9B56"/>
    <w:rsid w:val="7FD73EE8"/>
    <w:rsid w:val="7FD7AA37"/>
    <w:rsid w:val="7FDB3186"/>
    <w:rsid w:val="7FDE03E2"/>
    <w:rsid w:val="7FDF61D6"/>
    <w:rsid w:val="7FDFF0E1"/>
    <w:rsid w:val="7FE2D104"/>
    <w:rsid w:val="7FE5F4E7"/>
    <w:rsid w:val="7FE71DC5"/>
    <w:rsid w:val="7FE75318"/>
    <w:rsid w:val="7FE78916"/>
    <w:rsid w:val="7FE9A9A4"/>
    <w:rsid w:val="7FEC9CFF"/>
    <w:rsid w:val="7FED6909"/>
    <w:rsid w:val="7FEDB8CE"/>
    <w:rsid w:val="7FEEEF06"/>
    <w:rsid w:val="7FEF0BD6"/>
    <w:rsid w:val="7FEFE323"/>
    <w:rsid w:val="7FF5028D"/>
    <w:rsid w:val="7FF547A7"/>
    <w:rsid w:val="7FF55DC2"/>
    <w:rsid w:val="7FF59021"/>
    <w:rsid w:val="7FF97C53"/>
    <w:rsid w:val="7FFAAC33"/>
    <w:rsid w:val="7FFB4357"/>
    <w:rsid w:val="7FFC886E"/>
    <w:rsid w:val="7FFE2D71"/>
    <w:rsid w:val="7FFE5BFC"/>
    <w:rsid w:val="7FFF359A"/>
    <w:rsid w:val="7FFF8369"/>
    <w:rsid w:val="7FFFB773"/>
    <w:rsid w:val="7FFFC757"/>
    <w:rsid w:val="875E93FC"/>
    <w:rsid w:val="87788D54"/>
    <w:rsid w:val="87EF9775"/>
    <w:rsid w:val="899BF9F6"/>
    <w:rsid w:val="89F5244E"/>
    <w:rsid w:val="8BFFD07C"/>
    <w:rsid w:val="8CEF10CF"/>
    <w:rsid w:val="90DC41B4"/>
    <w:rsid w:val="94CD5F25"/>
    <w:rsid w:val="94DE89D3"/>
    <w:rsid w:val="94FD030A"/>
    <w:rsid w:val="976FAD1E"/>
    <w:rsid w:val="97DFC96B"/>
    <w:rsid w:val="97FEBB0A"/>
    <w:rsid w:val="9AFF6260"/>
    <w:rsid w:val="9BEF348B"/>
    <w:rsid w:val="9C17B515"/>
    <w:rsid w:val="9D5FAD6C"/>
    <w:rsid w:val="9D6BFA5F"/>
    <w:rsid w:val="9D7F3FB1"/>
    <w:rsid w:val="9EFE85A7"/>
    <w:rsid w:val="9F7BEEBC"/>
    <w:rsid w:val="9F7FB6BE"/>
    <w:rsid w:val="9FF920B6"/>
    <w:rsid w:val="9FFD632B"/>
    <w:rsid w:val="9FFE3F21"/>
    <w:rsid w:val="A7EFBFEE"/>
    <w:rsid w:val="A7F7909E"/>
    <w:rsid w:val="A7FE1B1F"/>
    <w:rsid w:val="AA3CAAD9"/>
    <w:rsid w:val="AA3E90D9"/>
    <w:rsid w:val="ADE6695E"/>
    <w:rsid w:val="AEA70B53"/>
    <w:rsid w:val="AEEE99ED"/>
    <w:rsid w:val="AEF6FD50"/>
    <w:rsid w:val="AF7F1DBA"/>
    <w:rsid w:val="AF9ED7AD"/>
    <w:rsid w:val="AFF60B21"/>
    <w:rsid w:val="AFF6EF41"/>
    <w:rsid w:val="AFFA319E"/>
    <w:rsid w:val="AFFD7A04"/>
    <w:rsid w:val="B209B1B0"/>
    <w:rsid w:val="B2BD89DB"/>
    <w:rsid w:val="B2CF8F57"/>
    <w:rsid w:val="B3571EB7"/>
    <w:rsid w:val="B3F40704"/>
    <w:rsid w:val="B3FC2BAD"/>
    <w:rsid w:val="B3FF25C1"/>
    <w:rsid w:val="B53FDCFA"/>
    <w:rsid w:val="B5FD48F0"/>
    <w:rsid w:val="B677ACC1"/>
    <w:rsid w:val="B6EF6AB1"/>
    <w:rsid w:val="B725FF89"/>
    <w:rsid w:val="B72F5214"/>
    <w:rsid w:val="B77E1D60"/>
    <w:rsid w:val="B7BEEB3B"/>
    <w:rsid w:val="B7E8F699"/>
    <w:rsid w:val="B7FB04A8"/>
    <w:rsid w:val="B8F78807"/>
    <w:rsid w:val="B9EFE534"/>
    <w:rsid w:val="BA1C4C62"/>
    <w:rsid w:val="BA7C4CD7"/>
    <w:rsid w:val="BABFFFA1"/>
    <w:rsid w:val="BADC426F"/>
    <w:rsid w:val="BADE7ADE"/>
    <w:rsid w:val="BB5BE57A"/>
    <w:rsid w:val="BB776E9B"/>
    <w:rsid w:val="BB78166A"/>
    <w:rsid w:val="BBB6AC9A"/>
    <w:rsid w:val="BBDD0D2B"/>
    <w:rsid w:val="BCFD68E1"/>
    <w:rsid w:val="BCFED467"/>
    <w:rsid w:val="BD5F53F7"/>
    <w:rsid w:val="BD7EE71B"/>
    <w:rsid w:val="BDAF4E70"/>
    <w:rsid w:val="BDBE8BEA"/>
    <w:rsid w:val="BDDF1D39"/>
    <w:rsid w:val="BDEB6DB9"/>
    <w:rsid w:val="BDFD9635"/>
    <w:rsid w:val="BE5FDD7F"/>
    <w:rsid w:val="BE7DF0EA"/>
    <w:rsid w:val="BE7F9CD6"/>
    <w:rsid w:val="BEB34E12"/>
    <w:rsid w:val="BEDB0781"/>
    <w:rsid w:val="BEDFE7DA"/>
    <w:rsid w:val="BEF6C707"/>
    <w:rsid w:val="BEF71BED"/>
    <w:rsid w:val="BEF88B59"/>
    <w:rsid w:val="BEF9CCC9"/>
    <w:rsid w:val="BEFB038F"/>
    <w:rsid w:val="BEFBED9C"/>
    <w:rsid w:val="BEFD5B76"/>
    <w:rsid w:val="BF14AD32"/>
    <w:rsid w:val="BF1D4F2B"/>
    <w:rsid w:val="BF2458CF"/>
    <w:rsid w:val="BF5D5E24"/>
    <w:rsid w:val="BF6B9219"/>
    <w:rsid w:val="BF6FAB89"/>
    <w:rsid w:val="BF7F0980"/>
    <w:rsid w:val="BF7F3B6E"/>
    <w:rsid w:val="BF8BF052"/>
    <w:rsid w:val="BF9DF5B6"/>
    <w:rsid w:val="BF9FC8CB"/>
    <w:rsid w:val="BF9FEB8E"/>
    <w:rsid w:val="BFABF7F0"/>
    <w:rsid w:val="BFAFCA1E"/>
    <w:rsid w:val="BFB9CFAE"/>
    <w:rsid w:val="BFBBB646"/>
    <w:rsid w:val="BFBFA4C9"/>
    <w:rsid w:val="BFBFADA3"/>
    <w:rsid w:val="BFCF06EC"/>
    <w:rsid w:val="BFD60E5F"/>
    <w:rsid w:val="BFE64D6B"/>
    <w:rsid w:val="BFF54017"/>
    <w:rsid w:val="BFF570F0"/>
    <w:rsid w:val="BFFB3018"/>
    <w:rsid w:val="BFFDCF1E"/>
    <w:rsid w:val="BFFDE47C"/>
    <w:rsid w:val="BFFE02E3"/>
    <w:rsid w:val="BFFE47D0"/>
    <w:rsid w:val="BFFEFDF4"/>
    <w:rsid w:val="BFFF4DC8"/>
    <w:rsid w:val="C4F7C0AD"/>
    <w:rsid w:val="C76D3E57"/>
    <w:rsid w:val="C9B5D430"/>
    <w:rsid w:val="CAA3F2B3"/>
    <w:rsid w:val="CAD70D88"/>
    <w:rsid w:val="CBB7F898"/>
    <w:rsid w:val="CD7E8E79"/>
    <w:rsid w:val="CD7F9F88"/>
    <w:rsid w:val="CDBFB79C"/>
    <w:rsid w:val="CDFF54AB"/>
    <w:rsid w:val="CE7E1D6B"/>
    <w:rsid w:val="CF5FA197"/>
    <w:rsid w:val="CF67E9AD"/>
    <w:rsid w:val="CF73A64C"/>
    <w:rsid w:val="CFE5AF4F"/>
    <w:rsid w:val="CFFF38F6"/>
    <w:rsid w:val="D1EF7E73"/>
    <w:rsid w:val="D27F6A28"/>
    <w:rsid w:val="D31ACD69"/>
    <w:rsid w:val="D3F77A80"/>
    <w:rsid w:val="D3FBFC8A"/>
    <w:rsid w:val="D4341B43"/>
    <w:rsid w:val="D4FC8B04"/>
    <w:rsid w:val="D55F60AC"/>
    <w:rsid w:val="D5BAD138"/>
    <w:rsid w:val="D5DF1A9F"/>
    <w:rsid w:val="D62665F5"/>
    <w:rsid w:val="D6C0CC74"/>
    <w:rsid w:val="D7B63BA9"/>
    <w:rsid w:val="D7B7461A"/>
    <w:rsid w:val="D7E5BC55"/>
    <w:rsid w:val="D7F54693"/>
    <w:rsid w:val="D7F7B234"/>
    <w:rsid w:val="D7FB0E58"/>
    <w:rsid w:val="D7FE12F9"/>
    <w:rsid w:val="D7FF0B31"/>
    <w:rsid w:val="D8CE601F"/>
    <w:rsid w:val="D9E78AF8"/>
    <w:rsid w:val="D9EE649E"/>
    <w:rsid w:val="D9FD1B56"/>
    <w:rsid w:val="D9FD8A92"/>
    <w:rsid w:val="DAFF24DA"/>
    <w:rsid w:val="DB3544B9"/>
    <w:rsid w:val="DB384AB1"/>
    <w:rsid w:val="DB5DB401"/>
    <w:rsid w:val="DB658B22"/>
    <w:rsid w:val="DBBD8EA4"/>
    <w:rsid w:val="DBD99EE9"/>
    <w:rsid w:val="DBFF3F25"/>
    <w:rsid w:val="DCEB31C6"/>
    <w:rsid w:val="DCFF482A"/>
    <w:rsid w:val="DD7814DD"/>
    <w:rsid w:val="DDD79659"/>
    <w:rsid w:val="DDF79248"/>
    <w:rsid w:val="DDFEE05F"/>
    <w:rsid w:val="DDFEF3B4"/>
    <w:rsid w:val="DE735B98"/>
    <w:rsid w:val="DE7573E1"/>
    <w:rsid w:val="DE7AA2FE"/>
    <w:rsid w:val="DEE7A237"/>
    <w:rsid w:val="DEFF0AC8"/>
    <w:rsid w:val="DEFFD176"/>
    <w:rsid w:val="DF4FD729"/>
    <w:rsid w:val="DF54BD40"/>
    <w:rsid w:val="DF615020"/>
    <w:rsid w:val="DF75ECAF"/>
    <w:rsid w:val="DF760BE8"/>
    <w:rsid w:val="DF7FF35D"/>
    <w:rsid w:val="DFAEAFC9"/>
    <w:rsid w:val="DFAEF9A4"/>
    <w:rsid w:val="DFBB27B8"/>
    <w:rsid w:val="DFBB6E94"/>
    <w:rsid w:val="DFBF0C1B"/>
    <w:rsid w:val="DFBF69CC"/>
    <w:rsid w:val="DFC71A6B"/>
    <w:rsid w:val="DFC788AF"/>
    <w:rsid w:val="DFED1379"/>
    <w:rsid w:val="DFEE9FB7"/>
    <w:rsid w:val="DFEFA030"/>
    <w:rsid w:val="DFFC515C"/>
    <w:rsid w:val="DFFF2DD0"/>
    <w:rsid w:val="DFFF4035"/>
    <w:rsid w:val="DFFF4C1C"/>
    <w:rsid w:val="DFFFE9F3"/>
    <w:rsid w:val="E2FFBFBB"/>
    <w:rsid w:val="E3BF688C"/>
    <w:rsid w:val="E3DFE14A"/>
    <w:rsid w:val="E3F9B77D"/>
    <w:rsid w:val="E3FFC0E0"/>
    <w:rsid w:val="E55F1BCF"/>
    <w:rsid w:val="E5DF229E"/>
    <w:rsid w:val="E6E31B0C"/>
    <w:rsid w:val="E6F775F0"/>
    <w:rsid w:val="E71B8415"/>
    <w:rsid w:val="E7CE80C0"/>
    <w:rsid w:val="E7EB0927"/>
    <w:rsid w:val="E7F7C4D9"/>
    <w:rsid w:val="E7F98091"/>
    <w:rsid w:val="E8AEA3AD"/>
    <w:rsid w:val="E9738177"/>
    <w:rsid w:val="E9EFDAC1"/>
    <w:rsid w:val="EAEDFE98"/>
    <w:rsid w:val="EAF3C1F4"/>
    <w:rsid w:val="EBD386FB"/>
    <w:rsid w:val="EBF55AE9"/>
    <w:rsid w:val="EBFC3CD1"/>
    <w:rsid w:val="EC5BC316"/>
    <w:rsid w:val="ECD62685"/>
    <w:rsid w:val="ECFD7BA2"/>
    <w:rsid w:val="ECFE8C6F"/>
    <w:rsid w:val="ED33A656"/>
    <w:rsid w:val="ED7EB9C7"/>
    <w:rsid w:val="EDBADD26"/>
    <w:rsid w:val="EDE9887D"/>
    <w:rsid w:val="EDFB38C3"/>
    <w:rsid w:val="EE775018"/>
    <w:rsid w:val="EE7D27A9"/>
    <w:rsid w:val="EE7F1614"/>
    <w:rsid w:val="EED5044A"/>
    <w:rsid w:val="EEFB4C4B"/>
    <w:rsid w:val="EF27432E"/>
    <w:rsid w:val="EF2FF9AC"/>
    <w:rsid w:val="EF4574EE"/>
    <w:rsid w:val="EF7FD3CE"/>
    <w:rsid w:val="EF8DA905"/>
    <w:rsid w:val="EF9F3E0D"/>
    <w:rsid w:val="EFBBCCF8"/>
    <w:rsid w:val="EFBF157C"/>
    <w:rsid w:val="EFBF9F98"/>
    <w:rsid w:val="EFDB662E"/>
    <w:rsid w:val="EFDD1159"/>
    <w:rsid w:val="EFDF6477"/>
    <w:rsid w:val="EFDFA014"/>
    <w:rsid w:val="EFDFEF5C"/>
    <w:rsid w:val="EFECC2AF"/>
    <w:rsid w:val="EFF75A97"/>
    <w:rsid w:val="EFF7B7A8"/>
    <w:rsid w:val="EFFB5D13"/>
    <w:rsid w:val="EFFDD90D"/>
    <w:rsid w:val="EFFF8F72"/>
    <w:rsid w:val="F0FB65A7"/>
    <w:rsid w:val="F26D44FE"/>
    <w:rsid w:val="F27E3D32"/>
    <w:rsid w:val="F2B5444C"/>
    <w:rsid w:val="F3AF2BFD"/>
    <w:rsid w:val="F3B580C3"/>
    <w:rsid w:val="F3ED0717"/>
    <w:rsid w:val="F3FB4A4E"/>
    <w:rsid w:val="F469BC5A"/>
    <w:rsid w:val="F4FED7FE"/>
    <w:rsid w:val="F56ECC31"/>
    <w:rsid w:val="F57F9BFB"/>
    <w:rsid w:val="F57FBCBC"/>
    <w:rsid w:val="F57FEA09"/>
    <w:rsid w:val="F597127B"/>
    <w:rsid w:val="F5EFC19A"/>
    <w:rsid w:val="F5F78A26"/>
    <w:rsid w:val="F5FAC8C3"/>
    <w:rsid w:val="F5FD2B49"/>
    <w:rsid w:val="F5FDDC2B"/>
    <w:rsid w:val="F65EBC7E"/>
    <w:rsid w:val="F66FAAC2"/>
    <w:rsid w:val="F6BDC439"/>
    <w:rsid w:val="F6BF2498"/>
    <w:rsid w:val="F6BF549B"/>
    <w:rsid w:val="F6BFACA6"/>
    <w:rsid w:val="F6BFD6B7"/>
    <w:rsid w:val="F6DB18E5"/>
    <w:rsid w:val="F6DBE404"/>
    <w:rsid w:val="F6EC6F73"/>
    <w:rsid w:val="F6F5C75D"/>
    <w:rsid w:val="F6FB8347"/>
    <w:rsid w:val="F6FF1FAD"/>
    <w:rsid w:val="F74FE9C5"/>
    <w:rsid w:val="F76FC286"/>
    <w:rsid w:val="F77DAB57"/>
    <w:rsid w:val="F77F2971"/>
    <w:rsid w:val="F78AAB66"/>
    <w:rsid w:val="F7B39093"/>
    <w:rsid w:val="F7B90BD9"/>
    <w:rsid w:val="F7BB8CD5"/>
    <w:rsid w:val="F7BF0147"/>
    <w:rsid w:val="F7CFDB78"/>
    <w:rsid w:val="F7D71CCC"/>
    <w:rsid w:val="F7D7FADC"/>
    <w:rsid w:val="F7DB33EA"/>
    <w:rsid w:val="F7DD4D7B"/>
    <w:rsid w:val="F7DFE3CA"/>
    <w:rsid w:val="F7E50CA6"/>
    <w:rsid w:val="F7EDCEFE"/>
    <w:rsid w:val="F7EFA242"/>
    <w:rsid w:val="F7EFDD58"/>
    <w:rsid w:val="F7EFDEEC"/>
    <w:rsid w:val="F7F3B908"/>
    <w:rsid w:val="F7F6F3E7"/>
    <w:rsid w:val="F7F7228E"/>
    <w:rsid w:val="F7F92596"/>
    <w:rsid w:val="F7FDCE29"/>
    <w:rsid w:val="F7FE5E2D"/>
    <w:rsid w:val="F7FFE622"/>
    <w:rsid w:val="F85701DF"/>
    <w:rsid w:val="F8BFC111"/>
    <w:rsid w:val="F90F23AB"/>
    <w:rsid w:val="F93B4BCA"/>
    <w:rsid w:val="F97B57B7"/>
    <w:rsid w:val="F97F64E8"/>
    <w:rsid w:val="F99F446A"/>
    <w:rsid w:val="F9CFEBE0"/>
    <w:rsid w:val="F9D991FE"/>
    <w:rsid w:val="F9DF4FC4"/>
    <w:rsid w:val="F9E8EB63"/>
    <w:rsid w:val="F9FBBCC0"/>
    <w:rsid w:val="FA6F5464"/>
    <w:rsid w:val="FADB671E"/>
    <w:rsid w:val="FAFB9EF8"/>
    <w:rsid w:val="FAFF21DC"/>
    <w:rsid w:val="FB2FA386"/>
    <w:rsid w:val="FB2FD3A8"/>
    <w:rsid w:val="FB757820"/>
    <w:rsid w:val="FB793193"/>
    <w:rsid w:val="FB7F9D17"/>
    <w:rsid w:val="FB9B0EC0"/>
    <w:rsid w:val="FBA7E1A8"/>
    <w:rsid w:val="FBAF1B46"/>
    <w:rsid w:val="FBB145C2"/>
    <w:rsid w:val="FBB75C65"/>
    <w:rsid w:val="FBBE137E"/>
    <w:rsid w:val="FBDB7188"/>
    <w:rsid w:val="FBDD9134"/>
    <w:rsid w:val="FBEA21E6"/>
    <w:rsid w:val="FBED624D"/>
    <w:rsid w:val="FBEFD20D"/>
    <w:rsid w:val="FBF72EBA"/>
    <w:rsid w:val="FBF7FAAF"/>
    <w:rsid w:val="FBFB6007"/>
    <w:rsid w:val="FBFD6CFA"/>
    <w:rsid w:val="FBFEAFF1"/>
    <w:rsid w:val="FBFECE5F"/>
    <w:rsid w:val="FBFF7519"/>
    <w:rsid w:val="FBFF9C4E"/>
    <w:rsid w:val="FBFFBAC1"/>
    <w:rsid w:val="FBFFEE53"/>
    <w:rsid w:val="FC7F41F2"/>
    <w:rsid w:val="FCA7F1AA"/>
    <w:rsid w:val="FCD4D6F7"/>
    <w:rsid w:val="FCDF2B7E"/>
    <w:rsid w:val="FCF252FF"/>
    <w:rsid w:val="FCFBC2E9"/>
    <w:rsid w:val="FD1A39D4"/>
    <w:rsid w:val="FD32520C"/>
    <w:rsid w:val="FD677BD1"/>
    <w:rsid w:val="FD6F4F67"/>
    <w:rsid w:val="FD7B9DBC"/>
    <w:rsid w:val="FD994864"/>
    <w:rsid w:val="FDAFB512"/>
    <w:rsid w:val="FDDE5497"/>
    <w:rsid w:val="FDDFDF53"/>
    <w:rsid w:val="FDF765EA"/>
    <w:rsid w:val="FDFF14B7"/>
    <w:rsid w:val="FDFFA4A7"/>
    <w:rsid w:val="FE3FBC32"/>
    <w:rsid w:val="FE7D818F"/>
    <w:rsid w:val="FE7F25BE"/>
    <w:rsid w:val="FE7F6C4F"/>
    <w:rsid w:val="FE8DA45D"/>
    <w:rsid w:val="FEBE9520"/>
    <w:rsid w:val="FEBF6A9E"/>
    <w:rsid w:val="FEC78258"/>
    <w:rsid w:val="FECF9FF5"/>
    <w:rsid w:val="FED747B0"/>
    <w:rsid w:val="FEDF3C67"/>
    <w:rsid w:val="FEEF5ED0"/>
    <w:rsid w:val="FEF36EA0"/>
    <w:rsid w:val="FEFB48E8"/>
    <w:rsid w:val="FEFCAE57"/>
    <w:rsid w:val="FEFF07FE"/>
    <w:rsid w:val="FEFF16E6"/>
    <w:rsid w:val="FEFF2C2A"/>
    <w:rsid w:val="FEFF90DD"/>
    <w:rsid w:val="FF144C3E"/>
    <w:rsid w:val="FF17DA44"/>
    <w:rsid w:val="FF1F81AD"/>
    <w:rsid w:val="FF2F1D60"/>
    <w:rsid w:val="FF3762BB"/>
    <w:rsid w:val="FF39175C"/>
    <w:rsid w:val="FF3B8885"/>
    <w:rsid w:val="FF3C1F64"/>
    <w:rsid w:val="FF5B4E93"/>
    <w:rsid w:val="FF5FCF8C"/>
    <w:rsid w:val="FF6B0BB8"/>
    <w:rsid w:val="FF77E7C3"/>
    <w:rsid w:val="FF7DB702"/>
    <w:rsid w:val="FF7DDAF4"/>
    <w:rsid w:val="FF7F3D83"/>
    <w:rsid w:val="FF7F6AC1"/>
    <w:rsid w:val="FF7FC279"/>
    <w:rsid w:val="FF92C49C"/>
    <w:rsid w:val="FF9D3881"/>
    <w:rsid w:val="FF9F6F44"/>
    <w:rsid w:val="FF9FD745"/>
    <w:rsid w:val="FFA65A3F"/>
    <w:rsid w:val="FFAE020E"/>
    <w:rsid w:val="FFB59E2E"/>
    <w:rsid w:val="FFB7FFC8"/>
    <w:rsid w:val="FFB9D544"/>
    <w:rsid w:val="FFBBECD6"/>
    <w:rsid w:val="FFBFF3C0"/>
    <w:rsid w:val="FFC5DB45"/>
    <w:rsid w:val="FFC6BF53"/>
    <w:rsid w:val="FFC78BA8"/>
    <w:rsid w:val="FFCD7238"/>
    <w:rsid w:val="FFCDA249"/>
    <w:rsid w:val="FFD1DD6B"/>
    <w:rsid w:val="FFD72DC1"/>
    <w:rsid w:val="FFD78EF5"/>
    <w:rsid w:val="FFDDDDC5"/>
    <w:rsid w:val="FFDFC324"/>
    <w:rsid w:val="FFE6BD02"/>
    <w:rsid w:val="FFEB2140"/>
    <w:rsid w:val="FFEF49CB"/>
    <w:rsid w:val="FFF08D36"/>
    <w:rsid w:val="FFF23528"/>
    <w:rsid w:val="FFF5DCA9"/>
    <w:rsid w:val="FFF5EB81"/>
    <w:rsid w:val="FFF6266D"/>
    <w:rsid w:val="FFF78EDE"/>
    <w:rsid w:val="FFF8DA7A"/>
    <w:rsid w:val="FFF961E8"/>
    <w:rsid w:val="FFFB1C35"/>
    <w:rsid w:val="FFFB2BFC"/>
    <w:rsid w:val="FFFBD587"/>
    <w:rsid w:val="FFFCD1E4"/>
    <w:rsid w:val="FFFCD9E7"/>
    <w:rsid w:val="FFFE1FDB"/>
    <w:rsid w:val="FFFF0088"/>
    <w:rsid w:val="FFFF4359"/>
    <w:rsid w:val="FFFF501C"/>
    <w:rsid w:val="FFFF50FB"/>
    <w:rsid w:val="FFFF74B7"/>
    <w:rsid w:val="FFFF915E"/>
    <w:rsid w:val="FFFFB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</w:style>
  <w:style w:type="paragraph" w:styleId="8">
    <w:name w:val="Normal (Web)"/>
    <w:basedOn w:val="1"/>
    <w:semiHidden/>
    <w:unhideWhenUsed/>
    <w:qFormat/>
    <w:uiPriority w:val="99"/>
    <w:pPr>
      <w:widowControl/>
      <w:jc w:val="left"/>
    </w:pPr>
    <w:rPr>
      <w:rFonts w:ascii="宋体" w:hAnsi="宋体" w:cs="宋体"/>
      <w:kern w:val="0"/>
    </w:rPr>
  </w:style>
  <w:style w:type="paragraph" w:styleId="9">
    <w:name w:val="annotation subject"/>
    <w:basedOn w:val="2"/>
    <w:next w:val="2"/>
    <w:link w:val="18"/>
    <w:semiHidden/>
    <w:unhideWhenUsed/>
    <w:qFormat/>
    <w:uiPriority w:val="99"/>
    <w:rPr>
      <w:b/>
      <w:bCs/>
    </w:rPr>
  </w:style>
  <w:style w:type="character" w:styleId="12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批注文字 字符"/>
    <w:basedOn w:val="11"/>
    <w:link w:val="2"/>
    <w:semiHidden/>
    <w:qFormat/>
    <w:uiPriority w:val="99"/>
    <w:rPr>
      <w:rFonts w:ascii="Calibri" w:hAnsi="Calibri"/>
      <w:kern w:val="2"/>
      <w:sz w:val="24"/>
      <w:szCs w:val="24"/>
    </w:rPr>
  </w:style>
  <w:style w:type="character" w:customStyle="1" w:styleId="18">
    <w:name w:val="批注主题 字符"/>
    <w:basedOn w:val="17"/>
    <w:link w:val="9"/>
    <w:semiHidden/>
    <w:qFormat/>
    <w:uiPriority w:val="99"/>
    <w:rPr>
      <w:rFonts w:ascii="Calibri" w:hAnsi="Calibri"/>
      <w:b/>
      <w:bCs/>
      <w:kern w:val="2"/>
      <w:sz w:val="24"/>
      <w:szCs w:val="24"/>
    </w:rPr>
  </w:style>
  <w:style w:type="character" w:customStyle="1" w:styleId="19">
    <w:name w:val="日期 字符"/>
    <w:basedOn w:val="11"/>
    <w:link w:val="3"/>
    <w:semiHidden/>
    <w:qFormat/>
    <w:uiPriority w:val="99"/>
    <w:rPr>
      <w:rFonts w:ascii="Calibri" w:hAnsi="Calibri"/>
      <w:kern w:val="2"/>
      <w:sz w:val="24"/>
      <w:szCs w:val="24"/>
    </w:rPr>
  </w:style>
  <w:style w:type="paragraph" w:customStyle="1" w:styleId="20">
    <w:name w:val="Revision"/>
    <w:hidden/>
    <w:semiHidden/>
    <w:qFormat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shendu</Company>
  <Pages>6</Pages>
  <Words>4373</Words>
  <Characters>4625</Characters>
  <Lines>74</Lines>
  <Paragraphs>21</Paragraphs>
  <TotalTime>38</TotalTime>
  <ScaleCrop>false</ScaleCrop>
  <LinksUpToDate>false</LinksUpToDate>
  <CharactersWithSpaces>4667</CharactersWithSpaces>
  <Application>WPS Office_12.1.25201.25201_F1E327BC-269C-435d-A152-05C5408002CA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2024-06-05T05:46:00Z</dcterms:created>
  <dc:creator>Fxy/Kingson</dc:creator>
  <cp:lastModifiedBy>xumei</cp:lastModifiedBy>
  <cp:lastPrinted>2023-02-25T16:18:00Z</cp:lastPrinted>
  <dcterms:modified xsi:type="dcterms:W3CDTF">2026-06-25T09:22:51Z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2052-12.1.25201.25201</vt:lpwstr>
  </property>
  <property fmtid="{D5CDD505-2E9C-101B-9397-08002B2CF9AE}" pid="3" name="ICV">
    <vt:lpwstr>EAED9DE731A6B506D2973B6AA5CE7BD1_43</vt:lpwstr>
  </property>
  <property fmtid="{D5CDD505-2E9C-101B-9397-08002B2CF9AE}" pid="4" name="KSOTemplateDocerSaveRecord">
    <vt:lpwstr>eyJoZGlkIjoiZDQ3MTM1NzQ2ODAxMTQwZjQ1N2Q0MjIxMjgyM2U2YjgiLCJ1c2VySWQiOiIzODc1NTY0NDcifQ==</vt:lpwstr>
  </property>
</Properties>
</file>