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18207E">
      <w:pPr>
        <w:pStyle w:val="5"/>
        <w:spacing w:line="360" w:lineRule="auto"/>
        <w:ind w:firstLine="480"/>
        <w:rPr>
          <w:b/>
          <w:bCs/>
        </w:rPr>
      </w:pPr>
      <w:r>
        <w:rPr>
          <w:rFonts w:ascii="Times New Roman" w:hAnsi="Times New Roman" w:eastAsia="仿宋_GB2312"/>
          <w:b/>
          <w:bCs/>
          <w:i w:val="0"/>
          <w:color w:val="000000"/>
          <w:sz w:val="24"/>
        </w:rPr>
        <w:t>附件一：参与意向投资人招募的意向书</w:t>
      </w:r>
    </w:p>
    <w:p w14:paraId="6DB12100">
      <w:pPr>
        <w:pStyle w:val="2"/>
        <w:spacing w:line="360" w:lineRule="auto"/>
        <w:ind w:firstLine="480"/>
      </w:pPr>
      <w:r>
        <w:rPr>
          <w:rFonts w:ascii="Times New Roman" w:hAnsi="Times New Roman" w:eastAsia="仿宋_GB2312"/>
          <w:i w:val="0"/>
          <w:color w:val="000000"/>
          <w:sz w:val="24"/>
        </w:rPr>
        <w:t>致：潍坊东鑫置业有限公司管理人</w:t>
      </w:r>
    </w:p>
    <w:p w14:paraId="1ED9D215">
      <w:pPr>
        <w:pStyle w:val="2"/>
        <w:spacing w:line="360" w:lineRule="auto"/>
        <w:ind w:firstLine="480"/>
      </w:pPr>
      <w:r>
        <w:rPr>
          <w:rFonts w:ascii="Times New Roman" w:hAnsi="Times New Roman" w:eastAsia="仿宋_GB2312"/>
          <w:i w:val="0"/>
          <w:color w:val="000000"/>
          <w:sz w:val="24"/>
        </w:rPr>
        <w:t>根据管理人发布的《潍坊东鑫置业有限公司重整案意向投资人招募公告》，（投资人名称）参与潍坊东鑫置业有限公司重整案意向投资人招募事宜。据此函，同意如下：</w:t>
      </w:r>
    </w:p>
    <w:p w14:paraId="0409F9C5">
      <w:pPr>
        <w:numPr>
          <w:ilvl w:val="0"/>
          <w:numId w:val="1"/>
        </w:numPr>
        <w:spacing w:line="360" w:lineRule="auto"/>
        <w:ind w:left="0" w:firstLine="480"/>
      </w:pPr>
      <w:r>
        <w:rPr>
          <w:rFonts w:ascii="Times New Roman" w:hAnsi="Times New Roman" w:eastAsia="仿宋_GB2312"/>
          <w:i w:val="0"/>
          <w:color w:val="000000"/>
          <w:sz w:val="24"/>
        </w:rPr>
        <w:t>按招募公告的规定履行责任和义务。</w:t>
      </w:r>
    </w:p>
    <w:p w14:paraId="6ECCE27D">
      <w:pPr>
        <w:numPr>
          <w:ilvl w:val="0"/>
          <w:numId w:val="1"/>
        </w:numPr>
        <w:spacing w:line="360" w:lineRule="auto"/>
        <w:ind w:left="0" w:firstLine="480"/>
      </w:pPr>
      <w:r>
        <w:rPr>
          <w:rFonts w:ascii="Times New Roman" w:hAnsi="Times New Roman" w:eastAsia="仿宋_GB2312"/>
          <w:i w:val="0"/>
          <w:color w:val="000000"/>
          <w:sz w:val="24"/>
        </w:rPr>
        <w:t>已详细审查全部招募公告，包括修改文件（如有）以及全部参考资料和有关附件。我们完全理解并同意放弃对这方面有不明及误解的权利。</w:t>
      </w:r>
    </w:p>
    <w:p w14:paraId="7EE49EAD">
      <w:pPr>
        <w:numPr>
          <w:ilvl w:val="0"/>
          <w:numId w:val="1"/>
        </w:numPr>
        <w:spacing w:line="360" w:lineRule="auto"/>
        <w:ind w:left="0" w:firstLine="480"/>
      </w:pPr>
      <w:r>
        <w:rPr>
          <w:rFonts w:ascii="Times New Roman" w:hAnsi="Times New Roman" w:eastAsia="仿宋_GB2312"/>
          <w:i w:val="0"/>
          <w:color w:val="000000"/>
          <w:sz w:val="24"/>
        </w:rPr>
        <w:t>如未中选，保证金无息原路退回原支付账户。</w:t>
      </w:r>
    </w:p>
    <w:p w14:paraId="3B83AD2E">
      <w:pPr>
        <w:numPr>
          <w:ilvl w:val="0"/>
          <w:numId w:val="1"/>
        </w:numPr>
        <w:spacing w:line="360" w:lineRule="auto"/>
        <w:ind w:left="0" w:firstLine="480"/>
      </w:pPr>
      <w:r>
        <w:rPr>
          <w:rFonts w:ascii="Times New Roman" w:hAnsi="Times New Roman" w:eastAsia="仿宋_GB2312"/>
          <w:i w:val="0"/>
          <w:color w:val="000000"/>
          <w:sz w:val="24"/>
        </w:rPr>
        <w:t>同意提供按照贵方要求的一切数据或资料。</w:t>
      </w:r>
    </w:p>
    <w:p w14:paraId="4CA9FCAC">
      <w:pPr>
        <w:numPr>
          <w:ilvl w:val="0"/>
          <w:numId w:val="1"/>
        </w:numPr>
        <w:spacing w:line="360" w:lineRule="auto"/>
        <w:ind w:left="0" w:firstLine="480"/>
      </w:pPr>
      <w:r>
        <w:rPr>
          <w:rFonts w:ascii="Times New Roman" w:hAnsi="Times New Roman" w:eastAsia="仿宋_GB2312"/>
          <w:i w:val="0"/>
          <w:color w:val="000000"/>
          <w:sz w:val="24"/>
        </w:rPr>
        <w:t>与本次招募有关的一切正式往来通信请寄如下地址，电子版请发送至如下电子邮箱：</w:t>
      </w:r>
    </w:p>
    <w:p w14:paraId="5EAC1ED0">
      <w:pPr>
        <w:pStyle w:val="5"/>
        <w:spacing w:line="360" w:lineRule="auto"/>
        <w:ind w:firstLine="480"/>
      </w:pPr>
      <w:r>
        <w:rPr>
          <w:rFonts w:ascii="Times New Roman" w:hAnsi="Times New Roman" w:eastAsia="仿宋_GB2312"/>
          <w:i w:val="0"/>
          <w:color w:val="000000"/>
          <w:sz w:val="24"/>
        </w:rPr>
        <w:t>通讯地址：</w:t>
      </w:r>
    </w:p>
    <w:p w14:paraId="5DB4CE23">
      <w:pPr>
        <w:pStyle w:val="2"/>
        <w:spacing w:line="360" w:lineRule="auto"/>
        <w:ind w:firstLine="480"/>
      </w:pPr>
      <w:r>
        <w:rPr>
          <w:rFonts w:ascii="Times New Roman" w:hAnsi="Times New Roman" w:eastAsia="仿宋_GB2312"/>
          <w:i w:val="0"/>
          <w:color w:val="000000"/>
          <w:sz w:val="24"/>
        </w:rPr>
        <w:t xml:space="preserve">联系人： </w:t>
      </w:r>
      <w:r>
        <w:rPr>
          <w:rFonts w:hint="eastAsia" w:eastAsia="仿宋_GB2312"/>
          <w:i w:val="0"/>
          <w:color w:val="000000"/>
          <w:sz w:val="24"/>
          <w:lang w:val="en-US" w:eastAsia="zh-CN"/>
        </w:rPr>
        <w:t xml:space="preserve">                             </w:t>
      </w:r>
      <w:r>
        <w:rPr>
          <w:rFonts w:ascii="Times New Roman" w:hAnsi="Times New Roman" w:eastAsia="仿宋_GB2312"/>
          <w:i w:val="0"/>
          <w:color w:val="000000"/>
          <w:sz w:val="24"/>
        </w:rPr>
        <w:t>联系电话：</w:t>
      </w:r>
    </w:p>
    <w:p w14:paraId="60220B93">
      <w:pPr>
        <w:pStyle w:val="2"/>
        <w:spacing w:line="360" w:lineRule="auto"/>
        <w:ind w:firstLine="480"/>
      </w:pPr>
      <w:r>
        <w:rPr>
          <w:rFonts w:ascii="Times New Roman" w:hAnsi="Times New Roman" w:eastAsia="仿宋_GB2312"/>
          <w:i w:val="0"/>
          <w:color w:val="000000"/>
          <w:sz w:val="24"/>
        </w:rPr>
        <w:t>电子邮箱：</w:t>
      </w:r>
    </w:p>
    <w:p w14:paraId="56B061FE">
      <w:pPr>
        <w:pStyle w:val="2"/>
        <w:spacing w:line="360" w:lineRule="auto"/>
      </w:pPr>
      <w:r>
        <w:rPr>
          <w:rFonts w:ascii="Times New Roman" w:hAnsi="Times New Roman" w:eastAsia="仿宋_GB2312"/>
          <w:i w:val="0"/>
          <w:color w:val="000000"/>
          <w:sz w:val="24"/>
        </w:rPr>
        <w:t>意向投资人名称：</w:t>
      </w:r>
    </w:p>
    <w:p w14:paraId="3730EC88">
      <w:pPr>
        <w:pStyle w:val="2"/>
        <w:spacing w:line="360" w:lineRule="auto"/>
      </w:pPr>
      <w:r>
        <w:rPr>
          <w:rFonts w:ascii="Times New Roman" w:hAnsi="Times New Roman" w:eastAsia="仿宋_GB2312"/>
          <w:i w:val="0"/>
          <w:color w:val="000000"/>
          <w:sz w:val="24"/>
        </w:rPr>
        <w:t>（单位加盖公章，自然人仅需签字捺印）：</w:t>
      </w:r>
    </w:p>
    <w:p w14:paraId="30CDCF67">
      <w:pPr>
        <w:pStyle w:val="2"/>
        <w:spacing w:line="360" w:lineRule="auto"/>
      </w:pPr>
      <w:r>
        <w:rPr>
          <w:rFonts w:ascii="Times New Roman" w:hAnsi="Times New Roman" w:eastAsia="仿宋_GB2312"/>
          <w:i w:val="0"/>
          <w:color w:val="000000"/>
          <w:sz w:val="24"/>
        </w:rPr>
        <w:t>法定代表人（或单位负责人）签字或盖章：</w:t>
      </w:r>
    </w:p>
    <w:p w14:paraId="10612A81">
      <w:pPr>
        <w:pStyle w:val="2"/>
        <w:spacing w:line="360" w:lineRule="auto"/>
        <w:ind w:firstLine="6000" w:firstLineChars="2500"/>
        <w:rPr>
          <w:rFonts w:ascii="Times New Roman" w:hAnsi="Times New Roman" w:eastAsia="仿宋_GB2312"/>
          <w:i w:val="0"/>
          <w:color w:val="000000"/>
          <w:sz w:val="24"/>
        </w:rPr>
      </w:pPr>
      <w:r>
        <w:rPr>
          <w:rFonts w:ascii="Times New Roman" w:hAnsi="Times New Roman" w:eastAsia="仿宋_GB2312"/>
          <w:i w:val="0"/>
          <w:color w:val="000000"/>
          <w:sz w:val="24"/>
        </w:rPr>
        <w:t>日期：</w:t>
      </w:r>
    </w:p>
    <w:p w14:paraId="3DB29F3D">
      <w:pPr>
        <w:pStyle w:val="2"/>
        <w:spacing w:line="360" w:lineRule="auto"/>
        <w:ind w:firstLine="6000" w:firstLineChars="2500"/>
        <w:rPr>
          <w:rFonts w:ascii="Times New Roman" w:hAnsi="Times New Roman" w:eastAsia="仿宋_GB2312"/>
          <w:i w:val="0"/>
          <w:color w:val="000000"/>
          <w:sz w:val="24"/>
        </w:rPr>
      </w:pPr>
    </w:p>
    <w:p w14:paraId="75604620">
      <w:pPr>
        <w:pStyle w:val="2"/>
        <w:spacing w:line="360" w:lineRule="auto"/>
        <w:ind w:firstLine="6000" w:firstLineChars="2500"/>
        <w:rPr>
          <w:rFonts w:ascii="Times New Roman" w:hAnsi="Times New Roman" w:eastAsia="仿宋_GB2312"/>
          <w:i w:val="0"/>
          <w:color w:val="000000"/>
          <w:sz w:val="24"/>
        </w:rPr>
      </w:pPr>
    </w:p>
    <w:p w14:paraId="411EBECD">
      <w:pPr>
        <w:pStyle w:val="2"/>
        <w:spacing w:line="360" w:lineRule="auto"/>
        <w:ind w:firstLine="6000" w:firstLineChars="2500"/>
        <w:rPr>
          <w:rFonts w:ascii="Times New Roman" w:hAnsi="Times New Roman" w:eastAsia="仿宋_GB2312"/>
          <w:i w:val="0"/>
          <w:color w:val="000000"/>
          <w:sz w:val="24"/>
        </w:rPr>
      </w:pPr>
    </w:p>
    <w:p w14:paraId="68887054">
      <w:pPr>
        <w:pStyle w:val="2"/>
        <w:spacing w:line="360" w:lineRule="auto"/>
        <w:ind w:firstLine="6000" w:firstLineChars="2500"/>
        <w:rPr>
          <w:rFonts w:ascii="Times New Roman" w:hAnsi="Times New Roman" w:eastAsia="仿宋_GB2312"/>
          <w:i w:val="0"/>
          <w:color w:val="000000"/>
          <w:sz w:val="24"/>
        </w:rPr>
      </w:pPr>
    </w:p>
    <w:p w14:paraId="0489EC7C">
      <w:pPr>
        <w:pStyle w:val="2"/>
        <w:spacing w:line="360" w:lineRule="auto"/>
        <w:ind w:firstLine="480"/>
        <w:rPr>
          <w:b/>
          <w:bCs/>
        </w:rPr>
      </w:pPr>
      <w:r>
        <w:rPr>
          <w:rFonts w:ascii="Times New Roman" w:hAnsi="Times New Roman" w:eastAsia="仿宋_GB2312"/>
          <w:b/>
          <w:bCs/>
          <w:i w:val="0"/>
          <w:color w:val="000000"/>
          <w:sz w:val="24"/>
        </w:rPr>
        <w:t>附件二：承诺函</w:t>
      </w:r>
    </w:p>
    <w:p w14:paraId="200CB049">
      <w:pPr>
        <w:pStyle w:val="2"/>
        <w:spacing w:line="360" w:lineRule="auto"/>
        <w:ind w:firstLine="480"/>
      </w:pPr>
      <w:r>
        <w:rPr>
          <w:rFonts w:ascii="Times New Roman" w:hAnsi="Times New Roman" w:eastAsia="仿宋_GB2312"/>
          <w:i w:val="0"/>
          <w:color w:val="000000"/>
          <w:sz w:val="24"/>
        </w:rPr>
        <w:t>致：潍坊东鑫置业有限公司管理人</w:t>
      </w:r>
    </w:p>
    <w:p w14:paraId="698B0ED6">
      <w:pPr>
        <w:pStyle w:val="2"/>
        <w:spacing w:line="360" w:lineRule="auto"/>
        <w:ind w:firstLine="480"/>
      </w:pPr>
      <w:r>
        <w:rPr>
          <w:rFonts w:ascii="Times New Roman" w:hAnsi="Times New Roman" w:eastAsia="仿宋_GB2312"/>
          <w:i w:val="0"/>
          <w:color w:val="000000"/>
          <w:sz w:val="24"/>
        </w:rPr>
        <w:t>根据管理人发布的《潍坊东鑫置业有限公司重整案意向投资人招募公告》，（投资人名称）承诺：</w:t>
      </w:r>
    </w:p>
    <w:p w14:paraId="42485904">
      <w:pPr>
        <w:numPr>
          <w:ilvl w:val="0"/>
          <w:numId w:val="2"/>
        </w:numPr>
        <w:tabs>
          <w:tab w:val="left" w:pos="0"/>
        </w:tabs>
        <w:spacing w:line="360" w:lineRule="auto"/>
        <w:ind w:left="0" w:firstLine="480"/>
      </w:pPr>
      <w:r>
        <w:rPr>
          <w:rFonts w:ascii="Times New Roman" w:hAnsi="Times New Roman" w:eastAsia="仿宋_GB2312"/>
          <w:i w:val="0"/>
          <w:color w:val="000000"/>
          <w:sz w:val="24"/>
        </w:rPr>
        <w:t>愿意按照本招募公告参与东鑫置业投资人遴选，愿意成为东鑫置业投资人，在管理人确认其为投资人后，及时与管理人签订投资协议。</w:t>
      </w:r>
    </w:p>
    <w:p w14:paraId="06008718">
      <w:pPr>
        <w:numPr>
          <w:ilvl w:val="0"/>
          <w:numId w:val="2"/>
        </w:numPr>
        <w:tabs>
          <w:tab w:val="left" w:pos="0"/>
        </w:tabs>
        <w:spacing w:line="360" w:lineRule="auto"/>
        <w:ind w:left="0" w:firstLine="480"/>
      </w:pPr>
      <w:r>
        <w:rPr>
          <w:rFonts w:ascii="Times New Roman" w:hAnsi="Times New Roman" w:eastAsia="仿宋_GB2312"/>
          <w:i w:val="0"/>
          <w:color w:val="000000"/>
          <w:sz w:val="24"/>
        </w:rPr>
        <w:t>本投资人提供的与本项目有关的资料均真实、有效。</w:t>
      </w:r>
    </w:p>
    <w:p w14:paraId="02B9F406">
      <w:pPr>
        <w:numPr>
          <w:ilvl w:val="0"/>
          <w:numId w:val="2"/>
        </w:numPr>
        <w:tabs>
          <w:tab w:val="left" w:pos="0"/>
        </w:tabs>
        <w:spacing w:line="360" w:lineRule="auto"/>
        <w:ind w:left="0" w:firstLine="480"/>
      </w:pPr>
      <w:r>
        <w:rPr>
          <w:rFonts w:ascii="Times New Roman" w:hAnsi="Times New Roman" w:eastAsia="仿宋_GB2312"/>
          <w:i w:val="0"/>
          <w:color w:val="000000"/>
          <w:sz w:val="24"/>
        </w:rPr>
        <w:t>如违反上述承诺，同意被废除谈判资格或中选资格。</w:t>
      </w:r>
    </w:p>
    <w:p w14:paraId="6258243E">
      <w:pPr>
        <w:pStyle w:val="5"/>
        <w:spacing w:line="360" w:lineRule="auto"/>
        <w:ind w:firstLine="480"/>
      </w:pPr>
      <w:r>
        <w:rPr>
          <w:rFonts w:ascii="Times New Roman" w:hAnsi="Times New Roman" w:eastAsia="仿宋_GB2312"/>
          <w:i w:val="0"/>
          <w:color w:val="000000"/>
          <w:sz w:val="24"/>
        </w:rPr>
        <w:t>意向投资人名称：</w:t>
      </w:r>
    </w:p>
    <w:p w14:paraId="048630B1">
      <w:pPr>
        <w:pStyle w:val="2"/>
        <w:spacing w:line="360" w:lineRule="auto"/>
        <w:ind w:firstLine="480"/>
      </w:pPr>
      <w:r>
        <w:rPr>
          <w:rFonts w:ascii="Times New Roman" w:hAnsi="Times New Roman" w:eastAsia="仿宋_GB2312"/>
          <w:i w:val="0"/>
          <w:color w:val="000000"/>
          <w:sz w:val="24"/>
        </w:rPr>
        <w:t>（单位加盖公章，自然人仅需签字捺印）：</w:t>
      </w:r>
    </w:p>
    <w:p w14:paraId="710DD9B4">
      <w:pPr>
        <w:pStyle w:val="2"/>
        <w:spacing w:line="360" w:lineRule="auto"/>
        <w:ind w:firstLine="480"/>
      </w:pPr>
      <w:r>
        <w:rPr>
          <w:rFonts w:ascii="Times New Roman" w:hAnsi="Times New Roman" w:eastAsia="仿宋_GB2312"/>
          <w:i w:val="0"/>
          <w:color w:val="000000"/>
          <w:sz w:val="24"/>
        </w:rPr>
        <w:t>法定代表人（或单位负责人）签字或盖章：</w:t>
      </w:r>
    </w:p>
    <w:p w14:paraId="50533AC4">
      <w:pPr>
        <w:pStyle w:val="2"/>
        <w:spacing w:line="360" w:lineRule="auto"/>
        <w:ind w:firstLine="5040" w:firstLineChars="2100"/>
      </w:pPr>
      <w:r>
        <w:rPr>
          <w:rFonts w:ascii="Times New Roman" w:hAnsi="Times New Roman" w:eastAsia="仿宋_GB2312"/>
          <w:i w:val="0"/>
          <w:color w:val="000000"/>
          <w:sz w:val="24"/>
        </w:rPr>
        <w:t>日期：</w:t>
      </w:r>
    </w:p>
    <w:p w14:paraId="79441958">
      <w:pPr>
        <w:pStyle w:val="2"/>
        <w:spacing w:line="360" w:lineRule="auto"/>
        <w:ind w:firstLine="480"/>
        <w:rPr>
          <w:rFonts w:ascii="Times New Roman" w:hAnsi="Times New Roman" w:eastAsia="仿宋_GB2312"/>
          <w:i w:val="0"/>
          <w:color w:val="000000"/>
          <w:sz w:val="24"/>
        </w:rPr>
      </w:pPr>
    </w:p>
    <w:p w14:paraId="5EA9EF75">
      <w:pPr>
        <w:pStyle w:val="2"/>
        <w:spacing w:line="360" w:lineRule="auto"/>
        <w:ind w:firstLine="480"/>
        <w:rPr>
          <w:rFonts w:ascii="Times New Roman" w:hAnsi="Times New Roman" w:eastAsia="仿宋_GB2312"/>
          <w:i w:val="0"/>
          <w:color w:val="000000"/>
          <w:sz w:val="24"/>
        </w:rPr>
      </w:pPr>
    </w:p>
    <w:p w14:paraId="23184A4B">
      <w:pPr>
        <w:pStyle w:val="2"/>
        <w:spacing w:line="360" w:lineRule="auto"/>
        <w:ind w:firstLine="480"/>
        <w:rPr>
          <w:rFonts w:ascii="Times New Roman" w:hAnsi="Times New Roman" w:eastAsia="仿宋_GB2312"/>
          <w:i w:val="0"/>
          <w:color w:val="000000"/>
          <w:sz w:val="24"/>
        </w:rPr>
      </w:pPr>
    </w:p>
    <w:p w14:paraId="58E7E4D5">
      <w:pPr>
        <w:pStyle w:val="2"/>
        <w:spacing w:line="360" w:lineRule="auto"/>
        <w:ind w:firstLine="480"/>
        <w:rPr>
          <w:rFonts w:ascii="Times New Roman" w:hAnsi="Times New Roman" w:eastAsia="仿宋_GB2312"/>
          <w:i w:val="0"/>
          <w:color w:val="000000"/>
          <w:sz w:val="24"/>
        </w:rPr>
      </w:pPr>
    </w:p>
    <w:p w14:paraId="17C25BEF">
      <w:pPr>
        <w:pStyle w:val="2"/>
        <w:spacing w:line="360" w:lineRule="auto"/>
        <w:ind w:firstLine="480"/>
        <w:rPr>
          <w:rFonts w:ascii="Times New Roman" w:hAnsi="Times New Roman" w:eastAsia="仿宋_GB2312"/>
          <w:i w:val="0"/>
          <w:color w:val="000000"/>
          <w:sz w:val="24"/>
        </w:rPr>
      </w:pPr>
    </w:p>
    <w:p w14:paraId="11DAB466">
      <w:pPr>
        <w:pStyle w:val="2"/>
        <w:spacing w:line="360" w:lineRule="auto"/>
        <w:ind w:firstLine="480"/>
        <w:rPr>
          <w:rFonts w:ascii="Times New Roman" w:hAnsi="Times New Roman" w:eastAsia="仿宋_GB2312"/>
          <w:i w:val="0"/>
          <w:color w:val="000000"/>
          <w:sz w:val="24"/>
        </w:rPr>
      </w:pPr>
    </w:p>
    <w:p w14:paraId="40E1922E">
      <w:pPr>
        <w:pStyle w:val="2"/>
        <w:spacing w:line="360" w:lineRule="auto"/>
        <w:ind w:firstLine="480"/>
        <w:rPr>
          <w:rFonts w:ascii="Times New Roman" w:hAnsi="Times New Roman" w:eastAsia="仿宋_GB2312"/>
          <w:i w:val="0"/>
          <w:color w:val="000000"/>
          <w:sz w:val="24"/>
        </w:rPr>
      </w:pPr>
    </w:p>
    <w:p w14:paraId="2B441252">
      <w:pPr>
        <w:pStyle w:val="2"/>
        <w:spacing w:line="360" w:lineRule="auto"/>
        <w:ind w:firstLine="480"/>
        <w:rPr>
          <w:rFonts w:ascii="Times New Roman" w:hAnsi="Times New Roman" w:eastAsia="仿宋_GB2312"/>
          <w:i w:val="0"/>
          <w:color w:val="000000"/>
          <w:sz w:val="24"/>
        </w:rPr>
      </w:pPr>
    </w:p>
    <w:p w14:paraId="302E4ACB">
      <w:pPr>
        <w:pStyle w:val="2"/>
        <w:spacing w:line="360" w:lineRule="auto"/>
        <w:ind w:firstLine="480"/>
        <w:rPr>
          <w:rFonts w:ascii="Times New Roman" w:hAnsi="Times New Roman" w:eastAsia="仿宋_GB2312"/>
          <w:i w:val="0"/>
          <w:color w:val="000000"/>
          <w:sz w:val="24"/>
        </w:rPr>
      </w:pPr>
    </w:p>
    <w:p w14:paraId="799DA1B8">
      <w:pPr>
        <w:pStyle w:val="2"/>
        <w:spacing w:line="360" w:lineRule="auto"/>
        <w:ind w:firstLine="480"/>
        <w:rPr>
          <w:rFonts w:ascii="Times New Roman" w:hAnsi="Times New Roman" w:eastAsia="仿宋_GB2312"/>
          <w:i w:val="0"/>
          <w:color w:val="000000"/>
          <w:sz w:val="24"/>
        </w:rPr>
      </w:pPr>
    </w:p>
    <w:p w14:paraId="0346C0DE">
      <w:pPr>
        <w:pStyle w:val="2"/>
        <w:spacing w:line="360" w:lineRule="auto"/>
        <w:ind w:firstLine="480"/>
        <w:rPr>
          <w:rFonts w:ascii="Times New Roman" w:hAnsi="Times New Roman" w:eastAsia="仿宋_GB2312"/>
          <w:i w:val="0"/>
          <w:color w:val="000000"/>
          <w:sz w:val="24"/>
        </w:rPr>
      </w:pPr>
    </w:p>
    <w:p w14:paraId="3675237B">
      <w:pPr>
        <w:pStyle w:val="2"/>
        <w:spacing w:line="360" w:lineRule="auto"/>
        <w:ind w:firstLine="480"/>
        <w:rPr>
          <w:b/>
          <w:bCs/>
        </w:rPr>
      </w:pPr>
      <w:r>
        <w:rPr>
          <w:rFonts w:ascii="Times New Roman" w:hAnsi="Times New Roman" w:eastAsia="仿宋_GB2312"/>
          <w:b/>
          <w:bCs/>
          <w:i w:val="0"/>
          <w:color w:val="000000"/>
          <w:sz w:val="24"/>
        </w:rPr>
        <w:t>附件三：保密承诺函</w:t>
      </w:r>
    </w:p>
    <w:p w14:paraId="6D251BC4">
      <w:pPr>
        <w:pStyle w:val="2"/>
        <w:spacing w:line="360" w:lineRule="auto"/>
        <w:ind w:firstLine="480"/>
      </w:pPr>
      <w:r>
        <w:rPr>
          <w:rFonts w:ascii="Times New Roman" w:hAnsi="Times New Roman" w:eastAsia="仿宋_GB2312"/>
          <w:i w:val="0"/>
          <w:color w:val="000000"/>
          <w:sz w:val="24"/>
        </w:rPr>
        <w:t>潍坊东鑫置业有限公司管理人：</w:t>
      </w:r>
    </w:p>
    <w:p w14:paraId="418BA376">
      <w:pPr>
        <w:pStyle w:val="2"/>
        <w:spacing w:line="360" w:lineRule="auto"/>
        <w:ind w:firstLine="480"/>
      </w:pPr>
      <w:r>
        <w:rPr>
          <w:rFonts w:ascii="Times New Roman" w:hAnsi="Times New Roman" w:eastAsia="仿宋_GB2312"/>
          <w:i w:val="0"/>
          <w:color w:val="000000"/>
          <w:sz w:val="24"/>
        </w:rPr>
        <w:t>我公司拟参与潍坊东鑫置业有限公司重整案（以下简称“东鑫置业”）意向投资人招募（含尽职调查），承诺对知悉和获取（包括但不限于自管理人、东鑫置业处通过直接或者间接的方式、口头或书面、电子传输等形式知悉和获取）的信息予以严格保密；该等信息包括但不限于招募文件、尽职调查所获取的商业计划、市场机会、商业秘密、财务状况及其他管理人已采取合理保密措施的商业信息、技术信息等，且不论该等信息是否标注保密。</w:t>
      </w:r>
    </w:p>
    <w:p w14:paraId="087F6EF2">
      <w:pPr>
        <w:pStyle w:val="2"/>
        <w:spacing w:line="360" w:lineRule="auto"/>
        <w:ind w:firstLine="480"/>
      </w:pPr>
      <w:r>
        <w:rPr>
          <w:rFonts w:ascii="Times New Roman" w:hAnsi="Times New Roman" w:eastAsia="仿宋_GB2312"/>
          <w:i w:val="0"/>
          <w:color w:val="000000"/>
          <w:sz w:val="24"/>
        </w:rPr>
        <w:t>我公司承诺确认：</w:t>
      </w:r>
    </w:p>
    <w:p w14:paraId="75F4D015">
      <w:pPr>
        <w:numPr>
          <w:ilvl w:val="0"/>
          <w:numId w:val="3"/>
        </w:numPr>
        <w:tabs>
          <w:tab w:val="left" w:pos="0"/>
        </w:tabs>
        <w:spacing w:line="360" w:lineRule="auto"/>
        <w:ind w:left="0" w:firstLine="480"/>
      </w:pPr>
      <w:r>
        <w:rPr>
          <w:rFonts w:ascii="Times New Roman" w:hAnsi="Times New Roman" w:eastAsia="仿宋_GB2312"/>
          <w:i w:val="0"/>
          <w:color w:val="000000"/>
          <w:sz w:val="24"/>
        </w:rPr>
        <w:t>不会将任何前述信息用于参与重整（含尽职调查）之外的任何目的。</w:t>
      </w:r>
    </w:p>
    <w:p w14:paraId="3F16C6B0">
      <w:pPr>
        <w:numPr>
          <w:ilvl w:val="0"/>
          <w:numId w:val="3"/>
        </w:numPr>
        <w:tabs>
          <w:tab w:val="left" w:pos="0"/>
        </w:tabs>
        <w:spacing w:line="360" w:lineRule="auto"/>
        <w:ind w:left="0" w:firstLine="480"/>
      </w:pPr>
      <w:r>
        <w:rPr>
          <w:rFonts w:ascii="Times New Roman" w:hAnsi="Times New Roman" w:eastAsia="仿宋_GB2312"/>
          <w:i w:val="0"/>
          <w:color w:val="000000"/>
          <w:sz w:val="24"/>
        </w:rPr>
        <w:t>未经管理人及东鑫置业授权，不以任何形式向任何第三方披露、泄露、出售、公布、复制保密信息或提供给任何第三方使用。</w:t>
      </w:r>
    </w:p>
    <w:p w14:paraId="6638F8D5">
      <w:pPr>
        <w:numPr>
          <w:ilvl w:val="0"/>
          <w:numId w:val="3"/>
        </w:numPr>
        <w:tabs>
          <w:tab w:val="left" w:pos="0"/>
        </w:tabs>
        <w:spacing w:line="360" w:lineRule="auto"/>
        <w:ind w:left="0" w:firstLine="480"/>
      </w:pPr>
      <w:r>
        <w:rPr>
          <w:rFonts w:ascii="Times New Roman" w:hAnsi="Times New Roman" w:eastAsia="仿宋_GB2312"/>
          <w:i w:val="0"/>
          <w:color w:val="000000"/>
          <w:sz w:val="24"/>
        </w:rPr>
        <w:t>除为推动重整投资所必需并经管理人同意外，我公司不以任何方式复制管理人提供的资料文件，不擅自制作副本、备份。</w:t>
      </w:r>
    </w:p>
    <w:p w14:paraId="71432CDE">
      <w:pPr>
        <w:numPr>
          <w:ilvl w:val="0"/>
          <w:numId w:val="3"/>
        </w:numPr>
        <w:tabs>
          <w:tab w:val="left" w:pos="0"/>
        </w:tabs>
        <w:spacing w:line="360" w:lineRule="auto"/>
        <w:ind w:left="0" w:firstLine="480"/>
      </w:pPr>
      <w:r>
        <w:rPr>
          <w:rFonts w:ascii="Times New Roman" w:hAnsi="Times New Roman" w:eastAsia="仿宋_GB2312"/>
          <w:i w:val="0"/>
          <w:color w:val="000000"/>
          <w:sz w:val="24"/>
        </w:rPr>
        <w:t>我公司确保我公司委托的参与尽职调查的专业服务机构向管理人出具保密承诺函，履行保密义务。</w:t>
      </w:r>
    </w:p>
    <w:p w14:paraId="195F565C">
      <w:pPr>
        <w:numPr>
          <w:ilvl w:val="0"/>
          <w:numId w:val="3"/>
        </w:numPr>
        <w:tabs>
          <w:tab w:val="left" w:pos="0"/>
        </w:tabs>
        <w:spacing w:line="360" w:lineRule="auto"/>
        <w:ind w:left="0" w:firstLine="480"/>
      </w:pPr>
      <w:r>
        <w:rPr>
          <w:rFonts w:ascii="Times New Roman" w:hAnsi="Times New Roman" w:eastAsia="仿宋_GB2312"/>
          <w:i w:val="0"/>
          <w:color w:val="000000"/>
          <w:sz w:val="24"/>
        </w:rPr>
        <w:t>我公司保证遵守本函约定的保密义务，如违反本协议保密约定，造成潍坊东鑫置业有限公司、债权人、管理人等相关主体损失的，我公司根据法律规定承担责任。</w:t>
      </w:r>
    </w:p>
    <w:p w14:paraId="361AC602">
      <w:pPr>
        <w:pStyle w:val="5"/>
        <w:spacing w:line="360" w:lineRule="auto"/>
        <w:ind w:firstLine="480"/>
      </w:pPr>
      <w:r>
        <w:rPr>
          <w:rFonts w:ascii="Times New Roman" w:hAnsi="Times New Roman" w:eastAsia="仿宋_GB2312"/>
          <w:i w:val="0"/>
          <w:color w:val="000000"/>
          <w:sz w:val="24"/>
        </w:rPr>
        <w:t>意向投资人名称：</w:t>
      </w:r>
    </w:p>
    <w:p w14:paraId="6A254C3E">
      <w:pPr>
        <w:pStyle w:val="2"/>
        <w:spacing w:line="360" w:lineRule="auto"/>
        <w:ind w:firstLine="480"/>
      </w:pPr>
      <w:r>
        <w:rPr>
          <w:rFonts w:ascii="Times New Roman" w:hAnsi="Times New Roman" w:eastAsia="仿宋_GB2312"/>
          <w:i w:val="0"/>
          <w:color w:val="000000"/>
          <w:sz w:val="24"/>
        </w:rPr>
        <w:t>（单位加盖公章，自然人仅需签字捺印）</w:t>
      </w:r>
    </w:p>
    <w:p w14:paraId="01330965">
      <w:pPr>
        <w:pStyle w:val="2"/>
        <w:spacing w:line="360" w:lineRule="auto"/>
        <w:ind w:firstLine="480"/>
      </w:pPr>
      <w:r>
        <w:rPr>
          <w:rFonts w:ascii="Times New Roman" w:hAnsi="Times New Roman" w:eastAsia="仿宋_GB2312"/>
          <w:i w:val="0"/>
          <w:color w:val="000000"/>
          <w:sz w:val="24"/>
        </w:rPr>
        <w:t>法定代表人（或单位负责人）签字或盖章：</w:t>
      </w:r>
    </w:p>
    <w:p w14:paraId="554FF897">
      <w:pPr>
        <w:pStyle w:val="2"/>
        <w:spacing w:line="360" w:lineRule="auto"/>
        <w:ind w:firstLine="5520" w:firstLineChars="2300"/>
        <w:rPr>
          <w:rFonts w:ascii="Times New Roman" w:hAnsi="Times New Roman" w:eastAsia="仿宋_GB2312"/>
          <w:i w:val="0"/>
          <w:color w:val="000000"/>
          <w:sz w:val="24"/>
        </w:rPr>
      </w:pPr>
      <w:r>
        <w:rPr>
          <w:rFonts w:ascii="Times New Roman" w:hAnsi="Times New Roman" w:eastAsia="仿宋_GB2312"/>
          <w:i w:val="0"/>
          <w:color w:val="000000"/>
          <w:sz w:val="24"/>
        </w:rPr>
        <w:t>日期：</w:t>
      </w:r>
    </w:p>
    <w:p w14:paraId="0D8D931D">
      <w:pPr>
        <w:pStyle w:val="2"/>
        <w:spacing w:line="360" w:lineRule="auto"/>
        <w:ind w:firstLine="5520" w:firstLineChars="2300"/>
        <w:rPr>
          <w:rFonts w:ascii="Times New Roman" w:hAnsi="Times New Roman" w:eastAsia="仿宋_GB2312"/>
          <w:i w:val="0"/>
          <w:color w:val="000000"/>
          <w:sz w:val="24"/>
        </w:rPr>
      </w:pPr>
    </w:p>
    <w:p w14:paraId="5FCD0194">
      <w:pPr>
        <w:pStyle w:val="2"/>
        <w:spacing w:line="360" w:lineRule="auto"/>
        <w:ind w:firstLine="480"/>
        <w:rPr>
          <w:b/>
          <w:bCs/>
        </w:rPr>
      </w:pPr>
      <w:r>
        <w:rPr>
          <w:rFonts w:ascii="Times New Roman" w:hAnsi="Times New Roman" w:eastAsia="仿宋_GB2312"/>
          <w:b/>
          <w:bCs/>
          <w:i w:val="0"/>
          <w:color w:val="000000"/>
          <w:sz w:val="24"/>
        </w:rPr>
        <w:t>附件四：意向投资人简介</w:t>
      </w:r>
    </w:p>
    <w:p w14:paraId="71125BCD">
      <w:pPr>
        <w:pStyle w:val="2"/>
        <w:spacing w:line="360" w:lineRule="auto"/>
        <w:ind w:firstLine="480"/>
      </w:pPr>
      <w:r>
        <w:rPr>
          <w:rFonts w:ascii="Times New Roman" w:hAnsi="Times New Roman" w:eastAsia="仿宋_GB2312"/>
          <w:i w:val="0"/>
          <w:color w:val="000000"/>
          <w:sz w:val="24"/>
        </w:rPr>
        <w:t>投资人名称</w:t>
      </w:r>
    </w:p>
    <w:p w14:paraId="42B7FAD6">
      <w:pPr>
        <w:pStyle w:val="2"/>
        <w:spacing w:line="360" w:lineRule="auto"/>
        <w:ind w:firstLine="480"/>
        <w:rPr>
          <w:u w:val="single"/>
        </w:rPr>
      </w:pPr>
      <w:r>
        <w:rPr>
          <w:rFonts w:ascii="Times New Roman" w:hAnsi="Times New Roman" w:eastAsia="仿宋_GB2312"/>
          <w:i w:val="0"/>
          <w:color w:val="000000"/>
          <w:sz w:val="24"/>
          <w:u w:val="single"/>
        </w:rPr>
        <w:t>（内容由投资人自行填写）</w:t>
      </w:r>
    </w:p>
    <w:p w14:paraId="1D7F6BEA">
      <w:pPr>
        <w:pStyle w:val="2"/>
        <w:spacing w:line="360" w:lineRule="auto"/>
        <w:ind w:firstLine="480"/>
        <w:rPr>
          <w:rFonts w:ascii="Times New Roman" w:hAnsi="Times New Roman" w:eastAsia="仿宋_GB2312"/>
          <w:i w:val="0"/>
          <w:color w:val="000000"/>
          <w:sz w:val="24"/>
        </w:rPr>
      </w:pPr>
    </w:p>
    <w:p w14:paraId="136DB14B">
      <w:pPr>
        <w:pStyle w:val="2"/>
        <w:spacing w:line="360" w:lineRule="auto"/>
        <w:ind w:firstLine="480"/>
      </w:pPr>
      <w:r>
        <w:rPr>
          <w:rFonts w:ascii="Times New Roman" w:hAnsi="Times New Roman" w:eastAsia="仿宋_GB2312"/>
          <w:i w:val="0"/>
          <w:color w:val="000000"/>
          <w:sz w:val="24"/>
        </w:rPr>
        <w:t>意向投资人名称：</w:t>
      </w:r>
    </w:p>
    <w:p w14:paraId="75EBC565">
      <w:pPr>
        <w:pStyle w:val="2"/>
        <w:spacing w:line="360" w:lineRule="auto"/>
        <w:ind w:firstLine="480"/>
        <w:rPr>
          <w:rFonts w:ascii="Times New Roman" w:hAnsi="Times New Roman" w:eastAsia="仿宋_GB2312"/>
          <w:i w:val="0"/>
          <w:color w:val="000000"/>
          <w:sz w:val="24"/>
        </w:rPr>
      </w:pPr>
      <w:r>
        <w:rPr>
          <w:rFonts w:ascii="Times New Roman" w:hAnsi="Times New Roman" w:eastAsia="仿宋_GB2312"/>
          <w:i w:val="0"/>
          <w:color w:val="000000"/>
          <w:sz w:val="24"/>
        </w:rPr>
        <w:t xml:space="preserve">（单位加盖公章，自然人仅需签字捺印） </w:t>
      </w:r>
    </w:p>
    <w:p w14:paraId="4CC84DBA">
      <w:pPr>
        <w:pStyle w:val="2"/>
        <w:spacing w:line="360" w:lineRule="auto"/>
        <w:ind w:firstLine="480"/>
        <w:rPr>
          <w:rFonts w:ascii="Times New Roman" w:hAnsi="Times New Roman" w:eastAsia="仿宋_GB2312"/>
          <w:i w:val="0"/>
          <w:color w:val="000000"/>
          <w:sz w:val="24"/>
        </w:rPr>
      </w:pPr>
      <w:r>
        <w:rPr>
          <w:rFonts w:ascii="Times New Roman" w:hAnsi="Times New Roman" w:eastAsia="仿宋_GB2312"/>
          <w:i w:val="0"/>
          <w:color w:val="000000"/>
          <w:sz w:val="24"/>
        </w:rPr>
        <w:t>法定代表人（或单位负责人）签字或盖章：</w:t>
      </w:r>
    </w:p>
    <w:p w14:paraId="29E4718A">
      <w:pPr>
        <w:pStyle w:val="2"/>
        <w:spacing w:line="360" w:lineRule="auto"/>
        <w:ind w:firstLine="480"/>
      </w:pPr>
      <w:r>
        <w:rPr>
          <w:rFonts w:ascii="Times New Roman" w:hAnsi="Times New Roman" w:eastAsia="仿宋_GB2312"/>
          <w:i w:val="0"/>
          <w:color w:val="000000"/>
          <w:sz w:val="24"/>
        </w:rPr>
        <w:t xml:space="preserve"> </w:t>
      </w:r>
      <w:r>
        <w:rPr>
          <w:rFonts w:hint="eastAsia" w:eastAsia="仿宋_GB2312"/>
          <w:i w:val="0"/>
          <w:color w:val="000000"/>
          <w:sz w:val="24"/>
          <w:lang w:val="en-US" w:eastAsia="zh-CN"/>
        </w:rPr>
        <w:t xml:space="preserve">                                                                           </w:t>
      </w:r>
      <w:r>
        <w:rPr>
          <w:rFonts w:ascii="Times New Roman" w:hAnsi="Times New Roman" w:eastAsia="仿宋_GB2312"/>
          <w:i w:val="0"/>
          <w:color w:val="000000"/>
          <w:sz w:val="24"/>
        </w:rPr>
        <w:t>日期：</w:t>
      </w:r>
    </w:p>
    <w:p w14:paraId="7FF3FEB0">
      <w:pPr>
        <w:pStyle w:val="2"/>
        <w:spacing w:line="360" w:lineRule="auto"/>
        <w:ind w:firstLine="480"/>
        <w:rPr>
          <w:rFonts w:ascii="Times New Roman" w:hAnsi="Times New Roman" w:eastAsia="仿宋_GB2312"/>
          <w:i w:val="0"/>
          <w:color w:val="000000"/>
          <w:sz w:val="24"/>
        </w:rPr>
      </w:pPr>
    </w:p>
    <w:p w14:paraId="38304E51">
      <w:pPr>
        <w:pStyle w:val="2"/>
        <w:spacing w:line="360" w:lineRule="auto"/>
        <w:ind w:firstLine="480"/>
        <w:rPr>
          <w:rFonts w:ascii="Times New Roman" w:hAnsi="Times New Roman" w:eastAsia="仿宋_GB2312"/>
          <w:i w:val="0"/>
          <w:color w:val="000000"/>
          <w:sz w:val="24"/>
        </w:rPr>
      </w:pPr>
    </w:p>
    <w:p w14:paraId="3EDFCF30">
      <w:pPr>
        <w:pStyle w:val="2"/>
        <w:spacing w:line="360" w:lineRule="auto"/>
        <w:ind w:firstLine="480"/>
        <w:rPr>
          <w:rFonts w:ascii="Times New Roman" w:hAnsi="Times New Roman" w:eastAsia="仿宋_GB2312"/>
          <w:i w:val="0"/>
          <w:color w:val="000000"/>
          <w:sz w:val="24"/>
        </w:rPr>
      </w:pPr>
    </w:p>
    <w:p w14:paraId="5918C004">
      <w:pPr>
        <w:pStyle w:val="2"/>
        <w:spacing w:line="360" w:lineRule="auto"/>
        <w:ind w:firstLine="480"/>
        <w:rPr>
          <w:rFonts w:ascii="Times New Roman" w:hAnsi="Times New Roman" w:eastAsia="仿宋_GB2312"/>
          <w:i w:val="0"/>
          <w:color w:val="000000"/>
          <w:sz w:val="24"/>
        </w:rPr>
      </w:pPr>
    </w:p>
    <w:p w14:paraId="7AA5FC3B">
      <w:pPr>
        <w:pStyle w:val="2"/>
        <w:spacing w:line="360" w:lineRule="auto"/>
        <w:ind w:firstLine="480"/>
        <w:rPr>
          <w:rFonts w:ascii="Times New Roman" w:hAnsi="Times New Roman" w:eastAsia="仿宋_GB2312"/>
          <w:i w:val="0"/>
          <w:color w:val="000000"/>
          <w:sz w:val="24"/>
        </w:rPr>
      </w:pPr>
    </w:p>
    <w:p w14:paraId="5C61BA73">
      <w:pPr>
        <w:pStyle w:val="2"/>
        <w:spacing w:line="360" w:lineRule="auto"/>
        <w:ind w:firstLine="480"/>
        <w:rPr>
          <w:rFonts w:ascii="Times New Roman" w:hAnsi="Times New Roman" w:eastAsia="仿宋_GB2312"/>
          <w:i w:val="0"/>
          <w:color w:val="000000"/>
          <w:sz w:val="24"/>
        </w:rPr>
      </w:pPr>
    </w:p>
    <w:p w14:paraId="1ECA7754">
      <w:pPr>
        <w:pStyle w:val="2"/>
        <w:spacing w:line="360" w:lineRule="auto"/>
        <w:ind w:firstLine="480"/>
        <w:rPr>
          <w:rFonts w:ascii="Times New Roman" w:hAnsi="Times New Roman" w:eastAsia="仿宋_GB2312"/>
          <w:i w:val="0"/>
          <w:color w:val="000000"/>
          <w:sz w:val="24"/>
        </w:rPr>
      </w:pPr>
    </w:p>
    <w:p w14:paraId="00D2576D">
      <w:pPr>
        <w:pStyle w:val="2"/>
        <w:spacing w:line="360" w:lineRule="auto"/>
        <w:ind w:firstLine="480"/>
        <w:rPr>
          <w:rFonts w:ascii="Times New Roman" w:hAnsi="Times New Roman" w:eastAsia="仿宋_GB2312"/>
          <w:i w:val="0"/>
          <w:color w:val="000000"/>
          <w:sz w:val="24"/>
        </w:rPr>
      </w:pPr>
    </w:p>
    <w:p w14:paraId="7EC9D516">
      <w:pPr>
        <w:pStyle w:val="2"/>
        <w:spacing w:line="360" w:lineRule="auto"/>
        <w:ind w:firstLine="480"/>
        <w:rPr>
          <w:rFonts w:ascii="Times New Roman" w:hAnsi="Times New Roman" w:eastAsia="仿宋_GB2312"/>
          <w:i w:val="0"/>
          <w:color w:val="000000"/>
          <w:sz w:val="24"/>
        </w:rPr>
      </w:pPr>
    </w:p>
    <w:p w14:paraId="643C0BBB">
      <w:pPr>
        <w:pStyle w:val="2"/>
        <w:spacing w:line="360" w:lineRule="auto"/>
        <w:ind w:firstLine="480"/>
        <w:rPr>
          <w:rFonts w:ascii="Times New Roman" w:hAnsi="Times New Roman" w:eastAsia="仿宋_GB2312"/>
          <w:i w:val="0"/>
          <w:color w:val="000000"/>
          <w:sz w:val="24"/>
        </w:rPr>
      </w:pPr>
    </w:p>
    <w:p w14:paraId="79C076DD">
      <w:pPr>
        <w:pStyle w:val="2"/>
        <w:spacing w:line="360" w:lineRule="auto"/>
        <w:ind w:firstLine="480"/>
        <w:rPr>
          <w:rFonts w:ascii="Times New Roman" w:hAnsi="Times New Roman" w:eastAsia="仿宋_GB2312"/>
          <w:i w:val="0"/>
          <w:color w:val="000000"/>
          <w:sz w:val="24"/>
        </w:rPr>
      </w:pPr>
    </w:p>
    <w:p w14:paraId="61073656">
      <w:pPr>
        <w:pStyle w:val="2"/>
        <w:spacing w:line="360" w:lineRule="auto"/>
        <w:ind w:firstLine="480"/>
        <w:rPr>
          <w:rFonts w:ascii="Times New Roman" w:hAnsi="Times New Roman" w:eastAsia="仿宋_GB2312"/>
          <w:i w:val="0"/>
          <w:color w:val="000000"/>
          <w:sz w:val="24"/>
        </w:rPr>
      </w:pPr>
    </w:p>
    <w:p w14:paraId="20961CB4">
      <w:pPr>
        <w:pStyle w:val="2"/>
        <w:spacing w:line="360" w:lineRule="auto"/>
        <w:ind w:firstLine="480"/>
        <w:rPr>
          <w:rFonts w:ascii="Times New Roman" w:hAnsi="Times New Roman" w:eastAsia="仿宋_GB2312"/>
          <w:i w:val="0"/>
          <w:color w:val="000000"/>
          <w:sz w:val="24"/>
        </w:rPr>
      </w:pPr>
    </w:p>
    <w:p w14:paraId="77AE7F36">
      <w:pPr>
        <w:pStyle w:val="2"/>
        <w:spacing w:line="360" w:lineRule="auto"/>
        <w:ind w:firstLine="480"/>
        <w:rPr>
          <w:rFonts w:ascii="Times New Roman" w:hAnsi="Times New Roman" w:eastAsia="仿宋_GB2312"/>
          <w:i w:val="0"/>
          <w:color w:val="000000"/>
          <w:sz w:val="24"/>
        </w:rPr>
      </w:pPr>
    </w:p>
    <w:p w14:paraId="40EAD3C4">
      <w:pPr>
        <w:pStyle w:val="2"/>
        <w:spacing w:line="360" w:lineRule="auto"/>
        <w:ind w:firstLine="480"/>
        <w:rPr>
          <w:rFonts w:ascii="Times New Roman" w:hAnsi="Times New Roman" w:eastAsia="仿宋_GB2312"/>
          <w:i w:val="0"/>
          <w:color w:val="000000"/>
          <w:sz w:val="24"/>
        </w:rPr>
      </w:pPr>
    </w:p>
    <w:p w14:paraId="44EF8582">
      <w:pPr>
        <w:pStyle w:val="2"/>
        <w:spacing w:line="360" w:lineRule="auto"/>
        <w:ind w:firstLine="480"/>
        <w:rPr>
          <w:b/>
          <w:bCs/>
        </w:rPr>
      </w:pPr>
      <w:r>
        <w:rPr>
          <w:rFonts w:ascii="Times New Roman" w:hAnsi="Times New Roman" w:eastAsia="仿宋_GB2312"/>
          <w:b/>
          <w:bCs/>
          <w:i w:val="0"/>
          <w:color w:val="000000"/>
          <w:sz w:val="24"/>
        </w:rPr>
        <w:t>附件五：授权委托书</w:t>
      </w:r>
    </w:p>
    <w:p w14:paraId="77EC156A">
      <w:pPr>
        <w:pStyle w:val="2"/>
        <w:spacing w:line="360" w:lineRule="auto"/>
        <w:ind w:firstLine="480"/>
      </w:pPr>
      <w:r>
        <w:rPr>
          <w:rFonts w:ascii="Times New Roman" w:hAnsi="Times New Roman" w:eastAsia="仿宋_GB2312"/>
          <w:i w:val="0"/>
          <w:color w:val="000000"/>
          <w:sz w:val="24"/>
        </w:rPr>
        <w:t>致：潍坊东鑫置业有限公司管理人</w:t>
      </w:r>
    </w:p>
    <w:p w14:paraId="6E57F937">
      <w:pPr>
        <w:pStyle w:val="2"/>
        <w:spacing w:line="360" w:lineRule="auto"/>
        <w:ind w:firstLine="480"/>
      </w:pPr>
      <w:r>
        <w:rPr>
          <w:rFonts w:ascii="Times New Roman" w:hAnsi="Times New Roman" w:eastAsia="仿宋_GB2312"/>
          <w:i w:val="0"/>
          <w:color w:val="000000"/>
          <w:sz w:val="24"/>
        </w:rPr>
        <w:t>（投资人名称）</w:t>
      </w:r>
      <w:r>
        <w:rPr>
          <w:rFonts w:hint="eastAsia" w:eastAsia="仿宋_GB2312"/>
          <w:i w:val="0"/>
          <w:color w:val="000000"/>
          <w:sz w:val="24"/>
          <w:u w:val="single"/>
          <w:lang w:val="en-US" w:eastAsia="zh-CN"/>
        </w:rPr>
        <w:t xml:space="preserve">                     </w:t>
      </w:r>
      <w:r>
        <w:rPr>
          <w:rFonts w:ascii="Times New Roman" w:hAnsi="Times New Roman" w:eastAsia="仿宋_GB2312"/>
          <w:i w:val="0"/>
          <w:color w:val="000000"/>
          <w:sz w:val="24"/>
        </w:rPr>
        <w:t>现委托</w:t>
      </w:r>
      <w:r>
        <w:rPr>
          <w:rFonts w:hint="eastAsia" w:eastAsia="仿宋_GB2312"/>
          <w:i w:val="0"/>
          <w:color w:val="000000"/>
          <w:sz w:val="24"/>
          <w:u w:val="single"/>
          <w:lang w:val="en-US" w:eastAsia="zh-CN"/>
        </w:rPr>
        <w:t xml:space="preserve">                         </w:t>
      </w:r>
      <w:r>
        <w:rPr>
          <w:rFonts w:ascii="Times New Roman" w:hAnsi="Times New Roman" w:eastAsia="仿宋_GB2312"/>
          <w:i w:val="0"/>
          <w:color w:val="000000"/>
          <w:sz w:val="24"/>
        </w:rPr>
        <w:t>（代理人姓名）为我单位/我方代理人，代理人根据授权，以我单位/我方名义签署、澄清、说明、补正、递交“潍坊东鑫置业有限公司重整案意向投资人招募公告”相关的文件、签订合同和处理有关事项，其法律后果均由我方承担。</w:t>
      </w:r>
    </w:p>
    <w:p w14:paraId="6787BA5F">
      <w:pPr>
        <w:pStyle w:val="2"/>
        <w:spacing w:line="360" w:lineRule="auto"/>
        <w:ind w:firstLine="480"/>
      </w:pPr>
      <w:r>
        <w:rPr>
          <w:rFonts w:ascii="Times New Roman" w:hAnsi="Times New Roman" w:eastAsia="仿宋_GB2312"/>
          <w:i w:val="0"/>
          <w:color w:val="000000"/>
          <w:sz w:val="24"/>
        </w:rPr>
        <w:t>投资人：</w:t>
      </w:r>
      <w:r>
        <w:rPr>
          <w:rFonts w:hint="eastAsia" w:eastAsia="仿宋_GB2312"/>
          <w:i w:val="0"/>
          <w:color w:val="000000"/>
          <w:sz w:val="24"/>
          <w:lang w:val="en-US" w:eastAsia="zh-CN"/>
        </w:rPr>
        <w:t xml:space="preserve">                                </w:t>
      </w:r>
      <w:r>
        <w:rPr>
          <w:rFonts w:ascii="Times New Roman" w:hAnsi="Times New Roman" w:eastAsia="仿宋_GB2312"/>
          <w:i w:val="0"/>
          <w:color w:val="000000"/>
          <w:sz w:val="24"/>
        </w:rPr>
        <w:t xml:space="preserve"> （单位加盖公章，自然人仅需签字捺印）</w:t>
      </w:r>
    </w:p>
    <w:p w14:paraId="38FDBD4E">
      <w:pPr>
        <w:pStyle w:val="2"/>
        <w:spacing w:line="360" w:lineRule="auto"/>
        <w:ind w:firstLine="480"/>
      </w:pPr>
      <w:r>
        <w:rPr>
          <w:rFonts w:ascii="Times New Roman" w:hAnsi="Times New Roman" w:eastAsia="仿宋_GB2312"/>
          <w:i w:val="0"/>
          <w:color w:val="000000"/>
          <w:sz w:val="24"/>
        </w:rPr>
        <w:t xml:space="preserve">委托代理人： </w:t>
      </w:r>
      <w:r>
        <w:rPr>
          <w:rFonts w:hint="eastAsia" w:eastAsia="仿宋_GB2312"/>
          <w:i w:val="0"/>
          <w:color w:val="000000"/>
          <w:sz w:val="24"/>
          <w:lang w:val="en-US" w:eastAsia="zh-CN"/>
        </w:rPr>
        <w:t xml:space="preserve">                         </w:t>
      </w:r>
      <w:r>
        <w:rPr>
          <w:rFonts w:ascii="Times New Roman" w:hAnsi="Times New Roman" w:eastAsia="仿宋_GB2312"/>
          <w:i w:val="0"/>
          <w:color w:val="000000"/>
          <w:sz w:val="24"/>
        </w:rPr>
        <w:t>（签字或盖章）</w:t>
      </w:r>
    </w:p>
    <w:p w14:paraId="7BD38A4A">
      <w:pPr>
        <w:pStyle w:val="2"/>
        <w:spacing w:line="360" w:lineRule="auto"/>
        <w:ind w:firstLine="480"/>
      </w:pPr>
      <w:r>
        <w:rPr>
          <w:rFonts w:ascii="Times New Roman" w:hAnsi="Times New Roman" w:eastAsia="仿宋_GB2312"/>
          <w:i w:val="0"/>
          <w:color w:val="000000"/>
          <w:sz w:val="24"/>
        </w:rPr>
        <w:t>代理人身份证号码：</w:t>
      </w:r>
    </w:p>
    <w:p w14:paraId="334C6E55">
      <w:pPr>
        <w:pStyle w:val="2"/>
        <w:spacing w:line="360" w:lineRule="auto"/>
        <w:ind w:firstLine="6480" w:firstLineChars="2700"/>
      </w:pPr>
      <w:r>
        <w:rPr>
          <w:rFonts w:ascii="Times New Roman" w:hAnsi="Times New Roman" w:eastAsia="仿宋_GB2312"/>
          <w:i w:val="0"/>
          <w:color w:val="000000"/>
          <w:sz w:val="24"/>
        </w:rPr>
        <w:t>年</w:t>
      </w:r>
      <w:r>
        <w:rPr>
          <w:rFonts w:hint="eastAsia" w:eastAsia="仿宋_GB2312"/>
          <w:i w:val="0"/>
          <w:color w:val="000000"/>
          <w:sz w:val="24"/>
          <w:lang w:val="en-US" w:eastAsia="zh-CN"/>
        </w:rPr>
        <w:t xml:space="preserve"> </w:t>
      </w:r>
      <w:r>
        <w:rPr>
          <w:rFonts w:ascii="Times New Roman" w:hAnsi="Times New Roman" w:eastAsia="仿宋_GB2312"/>
          <w:i w:val="0"/>
          <w:color w:val="000000"/>
          <w:sz w:val="24"/>
        </w:rPr>
        <w:t xml:space="preserve"> </w:t>
      </w:r>
      <w:r>
        <w:rPr>
          <w:rFonts w:hint="eastAsia" w:eastAsia="仿宋_GB2312"/>
          <w:i w:val="0"/>
          <w:color w:val="000000"/>
          <w:sz w:val="24"/>
          <w:lang w:val="en-US" w:eastAsia="zh-CN"/>
        </w:rPr>
        <w:t xml:space="preserve"> </w:t>
      </w:r>
      <w:r>
        <w:rPr>
          <w:rFonts w:ascii="Times New Roman" w:hAnsi="Times New Roman" w:eastAsia="仿宋_GB2312"/>
          <w:i w:val="0"/>
          <w:color w:val="000000"/>
          <w:sz w:val="24"/>
        </w:rPr>
        <w:t>月</w:t>
      </w:r>
      <w:r>
        <w:rPr>
          <w:rFonts w:hint="eastAsia" w:eastAsia="仿宋_GB2312"/>
          <w:i w:val="0"/>
          <w:color w:val="000000"/>
          <w:sz w:val="24"/>
          <w:lang w:val="en-US" w:eastAsia="zh-CN"/>
        </w:rPr>
        <w:t xml:space="preserve"> </w:t>
      </w:r>
      <w:r>
        <w:rPr>
          <w:rFonts w:ascii="Times New Roman" w:hAnsi="Times New Roman" w:eastAsia="仿宋_GB2312"/>
          <w:i w:val="0"/>
          <w:color w:val="000000"/>
          <w:sz w:val="24"/>
        </w:rPr>
        <w:t xml:space="preserve"> </w:t>
      </w:r>
      <w:r>
        <w:rPr>
          <w:rFonts w:hint="eastAsia" w:eastAsia="仿宋_GB2312"/>
          <w:i w:val="0"/>
          <w:color w:val="000000"/>
          <w:sz w:val="24"/>
          <w:lang w:val="en-US" w:eastAsia="zh-CN"/>
        </w:rPr>
        <w:t xml:space="preserve"> </w:t>
      </w:r>
      <w:r>
        <w:rPr>
          <w:rFonts w:ascii="Times New Roman" w:hAnsi="Times New Roman" w:eastAsia="仿宋_GB2312"/>
          <w:i w:val="0"/>
          <w:color w:val="000000"/>
          <w:sz w:val="24"/>
        </w:rPr>
        <w:t>日</w:t>
      </w:r>
    </w:p>
    <w:p w14:paraId="124A504A">
      <w:pPr>
        <w:pStyle w:val="2"/>
        <w:spacing w:line="360" w:lineRule="auto"/>
        <w:ind w:firstLine="480"/>
      </w:pPr>
      <w:r>
        <w:rPr>
          <w:rFonts w:ascii="Times New Roman" w:hAnsi="Times New Roman" w:eastAsia="仿宋_GB2312"/>
          <w:i w:val="0"/>
          <w:color w:val="000000"/>
          <w:sz w:val="24"/>
        </w:rPr>
        <w:t>附：法定代表人/负责人身份证明书、委托代理人身份证复印件</w:t>
      </w:r>
    </w:p>
    <w:p w14:paraId="6AD376F5">
      <w:pPr>
        <w:pStyle w:val="2"/>
        <w:spacing w:line="360" w:lineRule="auto"/>
        <w:ind w:firstLine="480"/>
      </w:pPr>
      <w:r>
        <w:rPr>
          <w:rFonts w:ascii="Times New Roman" w:hAnsi="Times New Roman" w:eastAsia="仿宋_GB2312"/>
          <w:i w:val="0"/>
          <w:color w:val="000000"/>
          <w:sz w:val="24"/>
        </w:rPr>
        <w:t>注意事项：</w:t>
      </w:r>
    </w:p>
    <w:p w14:paraId="476CC82D">
      <w:pPr>
        <w:numPr>
          <w:ilvl w:val="0"/>
          <w:numId w:val="4"/>
        </w:numPr>
        <w:tabs>
          <w:tab w:val="left" w:pos="0"/>
        </w:tabs>
        <w:spacing w:line="360" w:lineRule="auto"/>
        <w:ind w:left="0" w:firstLine="480"/>
      </w:pPr>
      <w:r>
        <w:rPr>
          <w:rFonts w:ascii="Times New Roman" w:hAnsi="Times New Roman" w:eastAsia="仿宋_GB2312"/>
          <w:i w:val="0"/>
          <w:color w:val="000000"/>
          <w:sz w:val="24"/>
        </w:rPr>
        <w:t>法定代表人参加报名活动并签署文件的，不需要授权委托书，只需要提供法定代表人身份证明；非法定代表人参加报名活动及签署文件的，除提供法定代表人身份证明外还须提供授权委托书。</w:t>
      </w:r>
    </w:p>
    <w:p w14:paraId="4512958F">
      <w:pPr>
        <w:numPr>
          <w:ilvl w:val="0"/>
          <w:numId w:val="4"/>
        </w:numPr>
        <w:tabs>
          <w:tab w:val="left" w:pos="0"/>
        </w:tabs>
        <w:spacing w:line="360" w:lineRule="auto"/>
        <w:ind w:left="0" w:firstLine="480"/>
      </w:pPr>
      <w:r>
        <w:rPr>
          <w:rFonts w:ascii="Times New Roman" w:hAnsi="Times New Roman" w:eastAsia="仿宋_GB2312"/>
          <w:i w:val="0"/>
          <w:color w:val="000000"/>
          <w:sz w:val="24"/>
        </w:rPr>
        <w:t>未按上述要求提供报名材料的，报名无效。</w:t>
      </w:r>
    </w:p>
    <w:p w14:paraId="77062B9C">
      <w:pPr>
        <w:numPr>
          <w:ilvl w:val="0"/>
          <w:numId w:val="4"/>
        </w:numPr>
        <w:tabs>
          <w:tab w:val="left" w:pos="0"/>
        </w:tabs>
        <w:spacing w:line="360" w:lineRule="auto"/>
        <w:ind w:left="0" w:firstLine="480"/>
      </w:pPr>
      <w:r>
        <w:rPr>
          <w:rFonts w:ascii="Times New Roman" w:hAnsi="Times New Roman" w:eastAsia="仿宋_GB2312"/>
          <w:i w:val="0"/>
          <w:color w:val="000000"/>
          <w:sz w:val="24"/>
        </w:rPr>
        <w:t>自然人报名填写时，可自行删除如法定代表人等不适用的条款。</w:t>
      </w:r>
    </w:p>
    <w:p w14:paraId="6A2EECC1">
      <w:pPr>
        <w:pStyle w:val="5"/>
        <w:spacing w:line="360" w:lineRule="auto"/>
        <w:ind w:firstLine="480"/>
        <w:rPr>
          <w:rFonts w:ascii="Times New Roman" w:hAnsi="Times New Roman" w:eastAsia="仿宋_GB2312"/>
          <w:i w:val="0"/>
          <w:color w:val="000000"/>
          <w:sz w:val="24"/>
        </w:rPr>
      </w:pPr>
    </w:p>
    <w:p w14:paraId="3C4EB8B2">
      <w:pPr>
        <w:pStyle w:val="5"/>
        <w:spacing w:line="360" w:lineRule="auto"/>
        <w:ind w:firstLine="480"/>
        <w:rPr>
          <w:rFonts w:ascii="Times New Roman" w:hAnsi="Times New Roman" w:eastAsia="仿宋_GB2312"/>
          <w:i w:val="0"/>
          <w:color w:val="000000"/>
          <w:sz w:val="24"/>
        </w:rPr>
      </w:pPr>
    </w:p>
    <w:p w14:paraId="1FE6AC34">
      <w:pPr>
        <w:pStyle w:val="5"/>
        <w:spacing w:line="360" w:lineRule="auto"/>
        <w:ind w:firstLine="480"/>
        <w:rPr>
          <w:rFonts w:ascii="Times New Roman" w:hAnsi="Times New Roman" w:eastAsia="仿宋_GB2312"/>
          <w:i w:val="0"/>
          <w:color w:val="000000"/>
          <w:sz w:val="24"/>
        </w:rPr>
      </w:pPr>
    </w:p>
    <w:p w14:paraId="17D1174B">
      <w:pPr>
        <w:pStyle w:val="5"/>
        <w:spacing w:line="360" w:lineRule="auto"/>
        <w:ind w:firstLine="480"/>
        <w:rPr>
          <w:rFonts w:ascii="Times New Roman" w:hAnsi="Times New Roman" w:eastAsia="仿宋_GB2312"/>
          <w:i w:val="0"/>
          <w:color w:val="000000"/>
          <w:sz w:val="24"/>
        </w:rPr>
      </w:pPr>
    </w:p>
    <w:p w14:paraId="76567E19">
      <w:pPr>
        <w:pStyle w:val="5"/>
        <w:spacing w:line="360" w:lineRule="auto"/>
        <w:ind w:firstLine="480"/>
        <w:rPr>
          <w:rFonts w:ascii="Times New Roman" w:hAnsi="Times New Roman" w:eastAsia="仿宋_GB2312"/>
          <w:i w:val="0"/>
          <w:color w:val="000000"/>
          <w:sz w:val="24"/>
        </w:rPr>
      </w:pPr>
    </w:p>
    <w:p w14:paraId="243D5763">
      <w:pPr>
        <w:pStyle w:val="5"/>
        <w:spacing w:line="360" w:lineRule="auto"/>
        <w:ind w:firstLine="480"/>
        <w:rPr>
          <w:rFonts w:ascii="Times New Roman" w:hAnsi="Times New Roman" w:eastAsia="仿宋_GB2312"/>
          <w:i w:val="0"/>
          <w:color w:val="000000"/>
          <w:sz w:val="24"/>
        </w:rPr>
      </w:pPr>
    </w:p>
    <w:p w14:paraId="330AB2B1">
      <w:pPr>
        <w:pStyle w:val="5"/>
        <w:spacing w:line="360" w:lineRule="auto"/>
        <w:ind w:firstLine="480"/>
        <w:rPr>
          <w:b/>
          <w:bCs/>
        </w:rPr>
      </w:pPr>
      <w:r>
        <w:rPr>
          <w:rFonts w:ascii="Times New Roman" w:hAnsi="Times New Roman" w:eastAsia="仿宋_GB2312"/>
          <w:b/>
          <w:bCs/>
          <w:i w:val="0"/>
          <w:color w:val="000000"/>
          <w:sz w:val="24"/>
        </w:rPr>
        <w:t>附件六：法定代表人/负责人身份证明书</w:t>
      </w:r>
    </w:p>
    <w:p w14:paraId="3988815F">
      <w:pPr>
        <w:pStyle w:val="2"/>
        <w:spacing w:line="360" w:lineRule="auto"/>
        <w:ind w:firstLine="480"/>
      </w:pPr>
      <w:r>
        <w:rPr>
          <w:rFonts w:ascii="Times New Roman" w:hAnsi="Times New Roman" w:eastAsia="仿宋_GB2312"/>
          <w:i w:val="0"/>
          <w:color w:val="000000"/>
          <w:sz w:val="24"/>
        </w:rPr>
        <w:t>兹证明</w:t>
      </w:r>
      <w:r>
        <w:rPr>
          <w:rFonts w:hint="eastAsia" w:eastAsia="仿宋_GB2312"/>
          <w:i w:val="0"/>
          <w:color w:val="000000"/>
          <w:sz w:val="24"/>
          <w:u w:val="single"/>
          <w:lang w:val="en-US" w:eastAsia="zh-CN"/>
        </w:rPr>
        <w:t xml:space="preserve">                         </w:t>
      </w:r>
      <w:r>
        <w:rPr>
          <w:rFonts w:ascii="Times New Roman" w:hAnsi="Times New Roman" w:eastAsia="仿宋_GB2312"/>
          <w:i w:val="0"/>
          <w:color w:val="000000"/>
          <w:sz w:val="24"/>
        </w:rPr>
        <w:t>同志，身份证号码</w:t>
      </w:r>
      <w:r>
        <w:rPr>
          <w:rFonts w:hint="eastAsia" w:eastAsia="仿宋_GB2312"/>
          <w:i w:val="0"/>
          <w:color w:val="000000"/>
          <w:sz w:val="24"/>
          <w:u w:val="single"/>
          <w:lang w:val="en-US" w:eastAsia="zh-CN"/>
        </w:rPr>
        <w:t xml:space="preserve">：                          </w:t>
      </w:r>
      <w:r>
        <w:rPr>
          <w:rFonts w:ascii="Times New Roman" w:hAnsi="Times New Roman" w:eastAsia="仿宋_GB2312"/>
          <w:i w:val="0"/>
          <w:color w:val="000000"/>
          <w:sz w:val="24"/>
        </w:rPr>
        <w:t>，系XX单位法定代表人/负责人，职务为 。 特此证明。</w:t>
      </w:r>
    </w:p>
    <w:p w14:paraId="67456EF1">
      <w:pPr>
        <w:pStyle w:val="2"/>
        <w:spacing w:line="360" w:lineRule="auto"/>
        <w:ind w:firstLine="480"/>
      </w:pPr>
      <w:r>
        <w:rPr>
          <w:rFonts w:ascii="Times New Roman" w:hAnsi="Times New Roman" w:eastAsia="仿宋_GB2312"/>
          <w:i w:val="0"/>
          <w:color w:val="000000"/>
          <w:sz w:val="24"/>
        </w:rPr>
        <w:t>单位（盖章）：</w:t>
      </w:r>
    </w:p>
    <w:p w14:paraId="3D89D841">
      <w:pPr>
        <w:pStyle w:val="2"/>
        <w:spacing w:line="360" w:lineRule="auto"/>
        <w:ind w:firstLine="6480" w:firstLineChars="2700"/>
        <w:rPr>
          <w:rFonts w:ascii="Times New Roman" w:hAnsi="Times New Roman" w:eastAsia="仿宋_GB2312"/>
          <w:i w:val="0"/>
          <w:color w:val="000000"/>
          <w:sz w:val="24"/>
        </w:rPr>
      </w:pPr>
      <w:r>
        <w:rPr>
          <w:rFonts w:ascii="Times New Roman" w:hAnsi="Times New Roman" w:eastAsia="仿宋_GB2312"/>
          <w:i w:val="0"/>
          <w:color w:val="000000"/>
          <w:sz w:val="24"/>
        </w:rPr>
        <w:t>年</w:t>
      </w:r>
      <w:r>
        <w:rPr>
          <w:rFonts w:hint="eastAsia" w:eastAsia="仿宋_GB2312"/>
          <w:i w:val="0"/>
          <w:color w:val="000000"/>
          <w:sz w:val="24"/>
          <w:lang w:val="en-US" w:eastAsia="zh-CN"/>
        </w:rPr>
        <w:t xml:space="preserve"> </w:t>
      </w:r>
      <w:r>
        <w:rPr>
          <w:rFonts w:ascii="Times New Roman" w:hAnsi="Times New Roman" w:eastAsia="仿宋_GB2312"/>
          <w:i w:val="0"/>
          <w:color w:val="000000"/>
          <w:sz w:val="24"/>
        </w:rPr>
        <w:t xml:space="preserve"> </w:t>
      </w:r>
      <w:r>
        <w:rPr>
          <w:rFonts w:hint="eastAsia" w:eastAsia="仿宋_GB2312"/>
          <w:i w:val="0"/>
          <w:color w:val="000000"/>
          <w:sz w:val="24"/>
          <w:lang w:val="en-US" w:eastAsia="zh-CN"/>
        </w:rPr>
        <w:t xml:space="preserve"> </w:t>
      </w:r>
      <w:r>
        <w:rPr>
          <w:rFonts w:ascii="Times New Roman" w:hAnsi="Times New Roman" w:eastAsia="仿宋_GB2312"/>
          <w:i w:val="0"/>
          <w:color w:val="000000"/>
          <w:sz w:val="24"/>
        </w:rPr>
        <w:t>月</w:t>
      </w:r>
      <w:r>
        <w:rPr>
          <w:rFonts w:hint="eastAsia" w:eastAsia="仿宋_GB2312"/>
          <w:i w:val="0"/>
          <w:color w:val="000000"/>
          <w:sz w:val="24"/>
          <w:lang w:val="en-US" w:eastAsia="zh-CN"/>
        </w:rPr>
        <w:t xml:space="preserve">  </w:t>
      </w:r>
      <w:r>
        <w:rPr>
          <w:rFonts w:ascii="Times New Roman" w:hAnsi="Times New Roman" w:eastAsia="仿宋_GB2312"/>
          <w:i w:val="0"/>
          <w:color w:val="000000"/>
          <w:sz w:val="24"/>
        </w:rPr>
        <w:t xml:space="preserve"> 日</w:t>
      </w:r>
    </w:p>
    <w:p w14:paraId="2757210A">
      <w:pPr>
        <w:pStyle w:val="2"/>
        <w:spacing w:line="360" w:lineRule="auto"/>
        <w:ind w:firstLine="6480" w:firstLineChars="2700"/>
        <w:rPr>
          <w:rFonts w:ascii="Times New Roman" w:hAnsi="Times New Roman" w:eastAsia="仿宋_GB2312"/>
          <w:i w:val="0"/>
          <w:color w:val="000000"/>
          <w:sz w:val="24"/>
        </w:rPr>
      </w:pPr>
    </w:p>
    <w:p w14:paraId="03871EE5">
      <w:pPr>
        <w:pStyle w:val="2"/>
        <w:spacing w:line="360" w:lineRule="auto"/>
      </w:pPr>
      <w:r>
        <w:rPr>
          <w:rFonts w:hint="eastAsia" w:eastAsia="仿宋_GB2312"/>
          <w:i w:val="0"/>
          <w:color w:val="000000"/>
          <w:sz w:val="24"/>
          <w:lang w:val="en-US" w:eastAsia="zh-CN"/>
        </w:rPr>
        <w:t xml:space="preserve">       附：法定代表人/负责人身份证复印件（单位盖章）。</w:t>
      </w:r>
    </w:p>
    <w:p w14:paraId="186552EA">
      <w:bookmarkStart w:id="0" w:name="_GoBack"/>
      <w:bookmarkEnd w:id="0"/>
    </w:p>
    <w:sectPr>
      <w:headerReference r:id="rId5" w:type="default"/>
      <w:footerReference r:id="rId6" w:type="default"/>
      <w:pgSz w:w="11906" w:h="16838"/>
      <w:pgMar w:top="1441" w:right="1799" w:bottom="1441" w:left="1799" w:header="709" w:footer="709" w:gutter="0"/>
      <w:cols w:space="1701"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Kingsoft Sign">
    <w:panose1 w:val="05050102010706020507"/>
    <w:charset w:val="00"/>
    <w:family w:val="auto"/>
    <w:pitch w:val="default"/>
    <w:sig w:usb0="00000000" w:usb1="10000000" w:usb2="00000000" w:usb3="00000000" w:csb0="0000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C0C77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C5AF7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A454B4C"/>
    <w:multiLevelType w:val="multilevel"/>
    <w:tmpl w:val="EA454B4C"/>
    <w:lvl w:ilvl="0" w:tentative="0">
      <w:start w:val="1"/>
      <w:numFmt w:val="decimal"/>
      <w:lvlText w:val="%1."/>
      <w:lvlJc w:val="left"/>
      <w:pPr>
        <w:tabs>
          <w:tab w:val="left" w:pos="0"/>
        </w:tabs>
        <w:ind w:left="480" w:hanging="480"/>
      </w:pPr>
    </w:lvl>
    <w:lvl w:ilvl="1" w:tentative="0">
      <w:start w:val="1"/>
      <w:numFmt w:val="decimal"/>
      <w:lvlText w:val="%2."/>
      <w:lvlJc w:val="left"/>
      <w:pPr>
        <w:tabs>
          <w:tab w:val="left" w:pos="720"/>
        </w:tabs>
        <w:ind w:left="1200" w:hanging="480"/>
      </w:pPr>
    </w:lvl>
    <w:lvl w:ilvl="2" w:tentative="0">
      <w:start w:val="1"/>
      <w:numFmt w:val="decimal"/>
      <w:lvlText w:val="%3."/>
      <w:lvlJc w:val="left"/>
      <w:pPr>
        <w:tabs>
          <w:tab w:val="left" w:pos="1440"/>
        </w:tabs>
        <w:ind w:left="1920" w:hanging="480"/>
      </w:pPr>
    </w:lvl>
    <w:lvl w:ilvl="3" w:tentative="0">
      <w:start w:val="1"/>
      <w:numFmt w:val="decimal"/>
      <w:lvlText w:val="%4."/>
      <w:lvlJc w:val="left"/>
      <w:pPr>
        <w:tabs>
          <w:tab w:val="left" w:pos="2160"/>
        </w:tabs>
        <w:ind w:left="2640" w:hanging="480"/>
      </w:pPr>
    </w:lvl>
    <w:lvl w:ilvl="4" w:tentative="0">
      <w:start w:val="1"/>
      <w:numFmt w:val="decimal"/>
      <w:lvlText w:val="%5."/>
      <w:lvlJc w:val="left"/>
      <w:pPr>
        <w:tabs>
          <w:tab w:val="left" w:pos="2880"/>
        </w:tabs>
        <w:ind w:left="3360" w:hanging="480"/>
      </w:pPr>
    </w:lvl>
    <w:lvl w:ilvl="5" w:tentative="0">
      <w:start w:val="1"/>
      <w:numFmt w:val="decimal"/>
      <w:lvlText w:val="%6."/>
      <w:lvlJc w:val="left"/>
      <w:pPr>
        <w:tabs>
          <w:tab w:val="left" w:pos="3600"/>
        </w:tabs>
        <w:ind w:left="4080" w:hanging="480"/>
      </w:pPr>
    </w:lvl>
    <w:lvl w:ilvl="6" w:tentative="0">
      <w:start w:val="1"/>
      <w:numFmt w:val="decimal"/>
      <w:lvlText w:val="%7."/>
      <w:lvlJc w:val="left"/>
      <w:pPr>
        <w:tabs>
          <w:tab w:val="left" w:pos="4320"/>
        </w:tabs>
        <w:ind w:left="4800" w:hanging="480"/>
      </w:pPr>
    </w:lvl>
    <w:lvl w:ilvl="7" w:tentative="0">
      <w:start w:val="1"/>
      <w:numFmt w:val="decimal"/>
      <w:lvlText w:val="%8."/>
      <w:lvlJc w:val="left"/>
      <w:pPr>
        <w:tabs>
          <w:tab w:val="left" w:pos="5040"/>
        </w:tabs>
        <w:ind w:left="5520" w:hanging="480"/>
      </w:pPr>
    </w:lvl>
    <w:lvl w:ilvl="8" w:tentative="0">
      <w:start w:val="1"/>
      <w:numFmt w:val="decimal"/>
      <w:lvlText w:val="%9."/>
      <w:lvlJc w:val="left"/>
      <w:pPr>
        <w:tabs>
          <w:tab w:val="left" w:pos="5760"/>
        </w:tabs>
        <w:ind w:left="6240" w:hanging="4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D996097"/>
    <w:rsid w:val="ED9960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0" w:beforeAutospacing="0" w:after="200" w:afterAutospacing="0" w:line="240" w:lineRule="auto"/>
    </w:pPr>
    <w:rPr>
      <w:rFonts w:hint="default" w:ascii="Times New Roman" w:hAnsi="Times New Roman" w:eastAsia="宋体" w:cstheme="minorBidi"/>
      <w:sz w:val="24"/>
      <w:szCs w:val="24"/>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spacing w:before="180" w:after="180"/>
    </w:pPr>
  </w:style>
  <w:style w:type="paragraph" w:customStyle="1" w:styleId="5">
    <w:name w:val="First Paragraph"/>
    <w:basedOn w:val="2"/>
    <w:next w:val="2"/>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Office_12.1.26046.26046_F1E327BC-269C-435d-A152-05C5408002CA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2026-08-04T15:39:00Z</dcterms:created>
  <dc:creator>孟奇律师</dc:creator>
  <cp:lastModifiedBy>孟奇律师</cp:lastModifiedBy>
  <dcterms:modified xsi:type="dcterms:W3CDTF">2026-08-04T15:40:35Z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2052-12.1.26046.26046</vt:lpwstr>
  </property>
  <property fmtid="{D5CDD505-2E9C-101B-9397-08002B2CF9AE}" pid="3" name="ICV">
    <vt:lpwstr>5871776F2198D3534E97716AA76CF086_41</vt:lpwstr>
  </property>
</Properties>
</file>