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FBB5D8">
      <w:pPr>
        <w:adjustRightInd w:val="0"/>
        <w:snapToGrid w:val="0"/>
        <w:spacing w:line="560" w:lineRule="exact"/>
        <w:rPr>
          <w:rFonts w:hint="eastAsia" w:ascii="仿宋" w:hAnsi="仿宋" w:eastAsia="仿宋" w:cs="仿宋"/>
          <w:b/>
          <w:color w:val="000000"/>
          <w:spacing w:val="-15"/>
          <w:kern w:val="0"/>
          <w:sz w:val="28"/>
          <w:szCs w:val="28"/>
          <w:lang w:bidi="ar"/>
        </w:rPr>
      </w:pPr>
      <w:bookmarkStart w:id="0" w:name="_GoBack"/>
      <w:bookmarkEnd w:id="0"/>
      <w:r>
        <w:rPr>
          <w:rFonts w:hint="eastAsia" w:ascii="仿宋" w:hAnsi="仿宋" w:eastAsia="仿宋" w:cs="仿宋"/>
          <w:b/>
          <w:color w:val="000000"/>
          <w:spacing w:val="-15"/>
          <w:kern w:val="0"/>
          <w:sz w:val="28"/>
          <w:szCs w:val="28"/>
          <w:lang w:bidi="ar"/>
        </w:rPr>
        <w:t>附件1</w:t>
      </w:r>
    </w:p>
    <w:p w14:paraId="147BEC33">
      <w:pPr>
        <w:adjustRightInd w:val="0"/>
        <w:snapToGrid w:val="0"/>
        <w:spacing w:line="560" w:lineRule="exact"/>
        <w:jc w:val="center"/>
        <w:rPr>
          <w:rFonts w:hint="eastAsia" w:ascii="仿宋" w:hAnsi="仿宋" w:eastAsia="仿宋" w:cs="仿宋"/>
          <w:b/>
          <w:color w:val="000000"/>
          <w:spacing w:val="-15"/>
          <w:kern w:val="0"/>
          <w:sz w:val="28"/>
          <w:szCs w:val="28"/>
          <w:lang w:eastAsia="zh-Hans" w:bidi="ar"/>
        </w:rPr>
      </w:pPr>
      <w:r>
        <w:rPr>
          <w:rFonts w:hint="eastAsia" w:ascii="仿宋" w:hAnsi="仿宋" w:eastAsia="仿宋" w:cs="仿宋"/>
          <w:b/>
          <w:color w:val="000000"/>
          <w:spacing w:val="-15"/>
          <w:kern w:val="0"/>
          <w:sz w:val="28"/>
          <w:szCs w:val="28"/>
          <w:lang w:eastAsia="zh-Hans" w:bidi="ar"/>
        </w:rPr>
        <w:t>报名确认函</w:t>
      </w:r>
    </w:p>
    <w:p w14:paraId="71211400">
      <w:pPr>
        <w:widowControl/>
        <w:spacing w:line="555" w:lineRule="atLeast"/>
        <w:rPr>
          <w:rFonts w:hint="eastAsia" w:ascii="仿宋" w:hAnsi="仿宋" w:eastAsia="仿宋" w:cs="仿宋"/>
          <w:color w:val="000000"/>
          <w:spacing w:val="-15"/>
          <w:kern w:val="0"/>
          <w:sz w:val="28"/>
          <w:szCs w:val="28"/>
          <w:lang w:eastAsia="zh-Hans" w:bidi="ar"/>
        </w:rPr>
      </w:pPr>
      <w:r>
        <w:rPr>
          <w:rFonts w:hint="eastAsia" w:ascii="仿宋" w:hAnsi="仿宋" w:eastAsia="仿宋" w:cs="仿宋"/>
          <w:color w:val="000000"/>
          <w:spacing w:val="-15"/>
          <w:kern w:val="0"/>
          <w:sz w:val="28"/>
          <w:szCs w:val="28"/>
          <w:lang w:eastAsia="zh-Hans" w:bidi="ar"/>
        </w:rPr>
        <w:t>致</w:t>
      </w:r>
      <w:r>
        <w:rPr>
          <w:rFonts w:hint="eastAsia" w:ascii="仿宋" w:hAnsi="仿宋" w:eastAsia="仿宋" w:cs="仿宋"/>
          <w:color w:val="000000"/>
          <w:spacing w:val="-15"/>
          <w:kern w:val="0"/>
          <w:sz w:val="28"/>
          <w:szCs w:val="28"/>
          <w:lang w:bidi="ar"/>
        </w:rPr>
        <w:t>深圳瑞和建筑装饰股份有限公司、深圳瑞和建筑装饰股份有限公司</w:t>
      </w:r>
      <w:r>
        <w:rPr>
          <w:rFonts w:hint="eastAsia" w:ascii="仿宋" w:hAnsi="仿宋" w:eastAsia="仿宋" w:cs="仿宋"/>
          <w:color w:val="000000"/>
          <w:spacing w:val="-15"/>
          <w:kern w:val="0"/>
          <w:sz w:val="28"/>
          <w:szCs w:val="28"/>
          <w:lang w:eastAsia="zh-Hans" w:bidi="ar"/>
        </w:rPr>
        <w:t>预重整管理人：</w:t>
      </w:r>
    </w:p>
    <w:p w14:paraId="1D093C0A">
      <w:pPr>
        <w:widowControl/>
        <w:spacing w:line="555" w:lineRule="atLeast"/>
        <w:ind w:firstLine="500" w:firstLineChars="200"/>
        <w:rPr>
          <w:rFonts w:hint="eastAsia" w:ascii="仿宋" w:hAnsi="仿宋" w:eastAsia="仿宋" w:cs="仿宋"/>
          <w:color w:val="000000"/>
          <w:spacing w:val="-15"/>
          <w:kern w:val="0"/>
          <w:sz w:val="28"/>
          <w:szCs w:val="28"/>
          <w:lang w:eastAsia="zh-Hans" w:bidi="ar"/>
        </w:rPr>
      </w:pPr>
      <w:r>
        <w:rPr>
          <w:rFonts w:hint="eastAsia" w:ascii="仿宋" w:hAnsi="仿宋" w:eastAsia="仿宋" w:cs="仿宋"/>
          <w:color w:val="000000"/>
          <w:spacing w:val="-15"/>
          <w:kern w:val="0"/>
          <w:sz w:val="28"/>
          <w:szCs w:val="28"/>
          <w:lang w:eastAsia="zh-Hans" w:bidi="ar"/>
        </w:rPr>
        <w:t>我方已详细阅读《</w:t>
      </w:r>
      <w:r>
        <w:rPr>
          <w:rFonts w:hint="eastAsia" w:ascii="仿宋" w:hAnsi="仿宋" w:eastAsia="仿宋" w:cs="仿宋"/>
          <w:color w:val="000000"/>
          <w:spacing w:val="-15"/>
          <w:kern w:val="0"/>
          <w:sz w:val="28"/>
          <w:szCs w:val="28"/>
          <w:lang w:bidi="ar"/>
        </w:rPr>
        <w:t>深圳瑞和建筑装饰股份有限公司</w:t>
      </w:r>
      <w:r>
        <w:rPr>
          <w:rFonts w:hint="eastAsia" w:ascii="仿宋" w:hAnsi="仿宋" w:eastAsia="仿宋" w:cs="仿宋"/>
          <w:color w:val="000000"/>
          <w:spacing w:val="-15"/>
          <w:kern w:val="0"/>
          <w:sz w:val="28"/>
          <w:szCs w:val="28"/>
          <w:lang w:eastAsia="zh-Hans" w:bidi="ar"/>
        </w:rPr>
        <w:t>预重整案公开选聘资产服务信托受托人公告》全部内容（包括补充文件（如有）及有关附件），对此均无异议。现确定参与</w:t>
      </w:r>
      <w:r>
        <w:rPr>
          <w:rFonts w:hint="eastAsia" w:ascii="仿宋" w:hAnsi="仿宋" w:eastAsia="仿宋" w:cs="仿宋"/>
          <w:color w:val="000000"/>
          <w:spacing w:val="-15"/>
          <w:kern w:val="0"/>
          <w:sz w:val="28"/>
          <w:szCs w:val="28"/>
          <w:lang w:bidi="ar"/>
        </w:rPr>
        <w:t>深圳瑞和建筑装饰股份有限公司</w:t>
      </w:r>
      <w:r>
        <w:rPr>
          <w:rFonts w:hint="eastAsia" w:ascii="仿宋" w:hAnsi="仿宋" w:eastAsia="仿宋" w:cs="仿宋"/>
          <w:color w:val="000000"/>
          <w:spacing w:val="-15"/>
          <w:kern w:val="0"/>
          <w:sz w:val="28"/>
          <w:szCs w:val="28"/>
          <w:lang w:eastAsia="zh-Hans" w:bidi="ar"/>
        </w:rPr>
        <w:t>预重整案信托受托人的</w:t>
      </w:r>
      <w:r>
        <w:rPr>
          <w:rFonts w:hint="eastAsia" w:ascii="仿宋" w:hAnsi="仿宋" w:eastAsia="仿宋" w:cs="仿宋"/>
          <w:color w:val="000000"/>
          <w:spacing w:val="-15"/>
          <w:kern w:val="0"/>
          <w:sz w:val="28"/>
          <w:szCs w:val="28"/>
          <w:lang w:bidi="ar"/>
        </w:rPr>
        <w:t>选聘</w:t>
      </w:r>
      <w:r>
        <w:rPr>
          <w:rFonts w:hint="eastAsia" w:ascii="仿宋" w:hAnsi="仿宋" w:eastAsia="仿宋" w:cs="仿宋"/>
          <w:color w:val="000000"/>
          <w:spacing w:val="-15"/>
          <w:kern w:val="0"/>
          <w:sz w:val="28"/>
          <w:szCs w:val="28"/>
          <w:lang w:eastAsia="zh-Hans" w:bidi="ar"/>
        </w:rPr>
        <w:t>，我方将按照公告的要求及时提交材料参与本次</w:t>
      </w:r>
      <w:r>
        <w:rPr>
          <w:rFonts w:hint="eastAsia" w:ascii="仿宋" w:hAnsi="仿宋" w:eastAsia="仿宋" w:cs="仿宋"/>
          <w:color w:val="000000"/>
          <w:spacing w:val="-15"/>
          <w:kern w:val="0"/>
          <w:sz w:val="28"/>
          <w:szCs w:val="28"/>
          <w:lang w:bidi="ar"/>
        </w:rPr>
        <w:t>选聘</w:t>
      </w:r>
      <w:r>
        <w:rPr>
          <w:rFonts w:hint="eastAsia" w:ascii="仿宋" w:hAnsi="仿宋" w:eastAsia="仿宋" w:cs="仿宋"/>
          <w:color w:val="000000"/>
          <w:spacing w:val="-15"/>
          <w:kern w:val="0"/>
          <w:sz w:val="28"/>
          <w:szCs w:val="28"/>
          <w:lang w:eastAsia="zh-Hans" w:bidi="ar"/>
        </w:rPr>
        <w:t>。我方基本信息如下：</w:t>
      </w:r>
    </w:p>
    <w:tbl>
      <w:tblPr>
        <w:tblStyle w:val="7"/>
        <w:tblW w:w="5044" w:type="pct"/>
        <w:tblInd w:w="12"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shd w:val="clear" w:color="auto" w:fill="FFFFFF"/>
        <w:tblLayout w:type="fixed"/>
        <w:tblCellMar>
          <w:top w:w="0" w:type="dxa"/>
          <w:left w:w="0" w:type="dxa"/>
          <w:bottom w:w="0" w:type="dxa"/>
          <w:right w:w="0" w:type="dxa"/>
        </w:tblCellMar>
      </w:tblPr>
      <w:tblGrid>
        <w:gridCol w:w="3067"/>
        <w:gridCol w:w="5328"/>
      </w:tblGrid>
      <w:tr w14:paraId="408EDE4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3062" w:type="dxa"/>
            <w:tcBorders>
              <w:top w:val="outset" w:color="auto" w:sz="6" w:space="0"/>
              <w:left w:val="outset" w:color="auto" w:sz="6" w:space="0"/>
              <w:bottom w:val="outset" w:color="auto" w:sz="6" w:space="0"/>
              <w:right w:val="outset" w:color="auto" w:sz="6" w:space="0"/>
            </w:tcBorders>
            <w:shd w:val="clear" w:color="auto" w:fill="CFCECE"/>
            <w:noWrap/>
          </w:tcPr>
          <w:p w14:paraId="0650FED0">
            <w:pPr>
              <w:widowControl/>
              <w:spacing w:line="555" w:lineRule="atLeast"/>
              <w:ind w:firstLine="500" w:firstLineChars="200"/>
              <w:rPr>
                <w:rFonts w:hint="eastAsia" w:ascii="仿宋" w:hAnsi="仿宋" w:eastAsia="仿宋" w:cs="仿宋"/>
                <w:color w:val="000000"/>
                <w:spacing w:val="-15"/>
                <w:kern w:val="0"/>
                <w:sz w:val="28"/>
                <w:szCs w:val="28"/>
                <w:lang w:eastAsia="zh-Hans" w:bidi="ar"/>
              </w:rPr>
            </w:pPr>
            <w:r>
              <w:rPr>
                <w:rFonts w:hint="eastAsia" w:ascii="仿宋" w:hAnsi="仿宋" w:eastAsia="仿宋" w:cs="仿宋"/>
                <w:color w:val="000000"/>
                <w:spacing w:val="-15"/>
                <w:kern w:val="0"/>
                <w:sz w:val="28"/>
                <w:szCs w:val="28"/>
                <w:lang w:eastAsia="zh-Hans" w:bidi="ar"/>
              </w:rPr>
              <w:t>报名机构名称</w:t>
            </w:r>
          </w:p>
        </w:tc>
        <w:tc>
          <w:tcPr>
            <w:tcW w:w="5318" w:type="dxa"/>
            <w:tcBorders>
              <w:top w:val="outset" w:color="auto" w:sz="6" w:space="0"/>
              <w:left w:val="outset" w:color="auto" w:sz="6" w:space="0"/>
              <w:bottom w:val="outset" w:color="auto" w:sz="6" w:space="0"/>
              <w:right w:val="outset" w:color="auto" w:sz="6" w:space="0"/>
            </w:tcBorders>
            <w:shd w:val="clear" w:color="auto" w:fill="auto"/>
            <w:noWrap/>
          </w:tcPr>
          <w:p w14:paraId="6C4C275C">
            <w:pPr>
              <w:widowControl/>
              <w:adjustRightInd w:val="0"/>
              <w:snapToGrid w:val="0"/>
              <w:spacing w:line="560" w:lineRule="exact"/>
              <w:ind w:firstLine="560"/>
              <w:rPr>
                <w:rFonts w:hint="eastAsia" w:ascii="仿宋" w:hAnsi="仿宋" w:eastAsia="仿宋" w:cs="宋体"/>
                <w:sz w:val="28"/>
                <w:szCs w:val="28"/>
              </w:rPr>
            </w:pPr>
          </w:p>
        </w:tc>
      </w:tr>
      <w:tr w14:paraId="7F66103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3062" w:type="dxa"/>
            <w:tcBorders>
              <w:top w:val="outset" w:color="auto" w:sz="6" w:space="0"/>
              <w:left w:val="outset" w:color="auto" w:sz="6" w:space="0"/>
              <w:bottom w:val="outset" w:color="auto" w:sz="6" w:space="0"/>
              <w:right w:val="outset" w:color="auto" w:sz="6" w:space="0"/>
            </w:tcBorders>
            <w:shd w:val="clear" w:color="auto" w:fill="CFCECE"/>
            <w:noWrap/>
          </w:tcPr>
          <w:p w14:paraId="43F2D669">
            <w:pPr>
              <w:widowControl/>
              <w:spacing w:line="555" w:lineRule="atLeast"/>
              <w:ind w:firstLine="500" w:firstLineChars="200"/>
              <w:rPr>
                <w:rFonts w:hint="eastAsia" w:ascii="仿宋" w:hAnsi="仿宋" w:eastAsia="仿宋" w:cs="仿宋"/>
                <w:color w:val="000000"/>
                <w:spacing w:val="-15"/>
                <w:kern w:val="0"/>
                <w:sz w:val="28"/>
                <w:szCs w:val="28"/>
                <w:lang w:eastAsia="zh-Hans" w:bidi="ar"/>
              </w:rPr>
            </w:pPr>
            <w:r>
              <w:rPr>
                <w:rFonts w:hint="eastAsia" w:ascii="仿宋" w:hAnsi="仿宋" w:eastAsia="仿宋" w:cs="仿宋"/>
                <w:color w:val="000000"/>
                <w:spacing w:val="-15"/>
                <w:kern w:val="0"/>
                <w:sz w:val="28"/>
                <w:szCs w:val="28"/>
                <w:lang w:eastAsia="zh-Hans" w:bidi="ar"/>
              </w:rPr>
              <w:t>联系地址</w:t>
            </w:r>
          </w:p>
        </w:tc>
        <w:tc>
          <w:tcPr>
            <w:tcW w:w="5318" w:type="dxa"/>
            <w:tcBorders>
              <w:top w:val="outset" w:color="auto" w:sz="6" w:space="0"/>
              <w:left w:val="outset" w:color="auto" w:sz="6" w:space="0"/>
              <w:bottom w:val="outset" w:color="auto" w:sz="6" w:space="0"/>
              <w:right w:val="outset" w:color="auto" w:sz="6" w:space="0"/>
            </w:tcBorders>
            <w:shd w:val="clear" w:color="auto" w:fill="auto"/>
            <w:noWrap/>
          </w:tcPr>
          <w:p w14:paraId="56185AF3">
            <w:pPr>
              <w:widowControl/>
              <w:adjustRightInd w:val="0"/>
              <w:snapToGrid w:val="0"/>
              <w:spacing w:line="560" w:lineRule="exact"/>
              <w:ind w:firstLine="560"/>
              <w:rPr>
                <w:rFonts w:hint="eastAsia" w:ascii="仿宋" w:hAnsi="仿宋" w:eastAsia="仿宋" w:cs="宋体"/>
                <w:sz w:val="28"/>
                <w:szCs w:val="28"/>
              </w:rPr>
            </w:pPr>
          </w:p>
        </w:tc>
      </w:tr>
      <w:tr w14:paraId="39EF407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3062" w:type="dxa"/>
            <w:tcBorders>
              <w:top w:val="outset" w:color="auto" w:sz="6" w:space="0"/>
              <w:left w:val="outset" w:color="auto" w:sz="6" w:space="0"/>
              <w:bottom w:val="outset" w:color="auto" w:sz="6" w:space="0"/>
              <w:right w:val="outset" w:color="auto" w:sz="6" w:space="0"/>
            </w:tcBorders>
            <w:shd w:val="clear" w:color="auto" w:fill="CFCECE"/>
            <w:noWrap/>
          </w:tcPr>
          <w:p w14:paraId="09880192">
            <w:pPr>
              <w:widowControl/>
              <w:spacing w:line="555" w:lineRule="atLeast"/>
              <w:ind w:firstLine="500" w:firstLineChars="200"/>
              <w:rPr>
                <w:rFonts w:hint="eastAsia" w:ascii="仿宋" w:hAnsi="仿宋" w:eastAsia="仿宋" w:cs="仿宋"/>
                <w:color w:val="000000"/>
                <w:spacing w:val="-15"/>
                <w:kern w:val="0"/>
                <w:sz w:val="28"/>
                <w:szCs w:val="28"/>
                <w:lang w:eastAsia="zh-Hans" w:bidi="ar"/>
              </w:rPr>
            </w:pPr>
            <w:r>
              <w:rPr>
                <w:rFonts w:hint="eastAsia" w:ascii="仿宋" w:hAnsi="仿宋" w:eastAsia="仿宋" w:cs="仿宋"/>
                <w:color w:val="000000"/>
                <w:spacing w:val="-15"/>
                <w:kern w:val="0"/>
                <w:sz w:val="28"/>
                <w:szCs w:val="28"/>
                <w:lang w:eastAsia="zh-Hans" w:bidi="ar"/>
              </w:rPr>
              <w:t>法定代表人/负责人</w:t>
            </w:r>
          </w:p>
        </w:tc>
        <w:tc>
          <w:tcPr>
            <w:tcW w:w="5318" w:type="dxa"/>
            <w:tcBorders>
              <w:top w:val="outset" w:color="auto" w:sz="6" w:space="0"/>
              <w:left w:val="outset" w:color="auto" w:sz="6" w:space="0"/>
              <w:bottom w:val="outset" w:color="auto" w:sz="6" w:space="0"/>
              <w:right w:val="outset" w:color="auto" w:sz="6" w:space="0"/>
            </w:tcBorders>
            <w:shd w:val="clear" w:color="auto" w:fill="auto"/>
            <w:noWrap/>
          </w:tcPr>
          <w:p w14:paraId="41B0E288">
            <w:pPr>
              <w:widowControl/>
              <w:adjustRightInd w:val="0"/>
              <w:snapToGrid w:val="0"/>
              <w:spacing w:line="560" w:lineRule="exact"/>
              <w:ind w:firstLine="560"/>
              <w:rPr>
                <w:rFonts w:hint="eastAsia" w:ascii="仿宋" w:hAnsi="仿宋" w:eastAsia="仿宋" w:cs="宋体"/>
                <w:sz w:val="28"/>
                <w:szCs w:val="28"/>
              </w:rPr>
            </w:pPr>
          </w:p>
        </w:tc>
      </w:tr>
      <w:tr w14:paraId="17CD55A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3062" w:type="dxa"/>
            <w:tcBorders>
              <w:top w:val="outset" w:color="auto" w:sz="6" w:space="0"/>
              <w:left w:val="outset" w:color="auto" w:sz="6" w:space="0"/>
              <w:bottom w:val="outset" w:color="auto" w:sz="6" w:space="0"/>
              <w:right w:val="outset" w:color="auto" w:sz="6" w:space="0"/>
            </w:tcBorders>
            <w:shd w:val="clear" w:color="auto" w:fill="CFCECE"/>
            <w:noWrap/>
          </w:tcPr>
          <w:p w14:paraId="2A89E762">
            <w:pPr>
              <w:widowControl/>
              <w:spacing w:line="555" w:lineRule="atLeast"/>
              <w:ind w:firstLine="500" w:firstLineChars="200"/>
              <w:rPr>
                <w:rFonts w:hint="eastAsia" w:ascii="仿宋" w:hAnsi="仿宋" w:eastAsia="仿宋" w:cs="仿宋"/>
                <w:color w:val="000000"/>
                <w:spacing w:val="-15"/>
                <w:kern w:val="0"/>
                <w:sz w:val="28"/>
                <w:szCs w:val="28"/>
                <w:lang w:eastAsia="zh-Hans" w:bidi="ar"/>
              </w:rPr>
            </w:pPr>
            <w:r>
              <w:rPr>
                <w:rFonts w:hint="eastAsia" w:ascii="仿宋" w:hAnsi="仿宋" w:eastAsia="仿宋" w:cs="仿宋"/>
                <w:color w:val="000000"/>
                <w:spacing w:val="-15"/>
                <w:kern w:val="0"/>
                <w:sz w:val="28"/>
                <w:szCs w:val="28"/>
                <w:lang w:eastAsia="zh-Hans" w:bidi="ar"/>
              </w:rPr>
              <w:t>联系人</w:t>
            </w:r>
          </w:p>
        </w:tc>
        <w:tc>
          <w:tcPr>
            <w:tcW w:w="5318" w:type="dxa"/>
            <w:tcBorders>
              <w:top w:val="outset" w:color="auto" w:sz="6" w:space="0"/>
              <w:left w:val="outset" w:color="auto" w:sz="6" w:space="0"/>
              <w:bottom w:val="outset" w:color="auto" w:sz="6" w:space="0"/>
              <w:right w:val="outset" w:color="auto" w:sz="6" w:space="0"/>
            </w:tcBorders>
            <w:shd w:val="clear" w:color="auto" w:fill="auto"/>
            <w:noWrap/>
          </w:tcPr>
          <w:p w14:paraId="077E6AA1">
            <w:pPr>
              <w:widowControl/>
              <w:adjustRightInd w:val="0"/>
              <w:snapToGrid w:val="0"/>
              <w:spacing w:line="560" w:lineRule="exact"/>
              <w:ind w:firstLine="560"/>
              <w:rPr>
                <w:rFonts w:hint="eastAsia" w:ascii="仿宋" w:hAnsi="仿宋" w:eastAsia="仿宋" w:cs="宋体"/>
                <w:color w:val="333333"/>
                <w:kern w:val="0"/>
                <w:sz w:val="28"/>
                <w:szCs w:val="28"/>
              </w:rPr>
            </w:pPr>
          </w:p>
        </w:tc>
      </w:tr>
      <w:tr w14:paraId="19BCA09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3062" w:type="dxa"/>
            <w:tcBorders>
              <w:top w:val="outset" w:color="auto" w:sz="6" w:space="0"/>
              <w:left w:val="outset" w:color="auto" w:sz="6" w:space="0"/>
              <w:bottom w:val="outset" w:color="auto" w:sz="6" w:space="0"/>
              <w:right w:val="outset" w:color="auto" w:sz="6" w:space="0"/>
            </w:tcBorders>
            <w:shd w:val="clear" w:color="auto" w:fill="CFCECE"/>
            <w:noWrap/>
          </w:tcPr>
          <w:p w14:paraId="3B5C36EC">
            <w:pPr>
              <w:widowControl/>
              <w:spacing w:line="555" w:lineRule="atLeast"/>
              <w:ind w:firstLine="500" w:firstLineChars="200"/>
              <w:rPr>
                <w:rFonts w:hint="eastAsia" w:ascii="仿宋" w:hAnsi="仿宋" w:eastAsia="仿宋" w:cs="仿宋"/>
                <w:color w:val="000000"/>
                <w:spacing w:val="-15"/>
                <w:kern w:val="0"/>
                <w:sz w:val="28"/>
                <w:szCs w:val="28"/>
                <w:lang w:eastAsia="zh-Hans" w:bidi="ar"/>
              </w:rPr>
            </w:pPr>
            <w:r>
              <w:rPr>
                <w:rFonts w:hint="eastAsia" w:ascii="仿宋" w:hAnsi="仿宋" w:eastAsia="仿宋" w:cs="仿宋"/>
                <w:color w:val="000000"/>
                <w:spacing w:val="-15"/>
                <w:kern w:val="0"/>
                <w:sz w:val="28"/>
                <w:szCs w:val="28"/>
                <w:lang w:eastAsia="zh-Hans" w:bidi="ar"/>
              </w:rPr>
              <w:t>联系电话</w:t>
            </w:r>
          </w:p>
        </w:tc>
        <w:tc>
          <w:tcPr>
            <w:tcW w:w="5318" w:type="dxa"/>
            <w:tcBorders>
              <w:top w:val="outset" w:color="auto" w:sz="6" w:space="0"/>
              <w:left w:val="outset" w:color="auto" w:sz="6" w:space="0"/>
              <w:bottom w:val="outset" w:color="auto" w:sz="6" w:space="0"/>
              <w:right w:val="outset" w:color="auto" w:sz="6" w:space="0"/>
            </w:tcBorders>
            <w:shd w:val="clear" w:color="auto" w:fill="auto"/>
            <w:noWrap/>
          </w:tcPr>
          <w:p w14:paraId="5BB3BF3E">
            <w:pPr>
              <w:widowControl/>
              <w:adjustRightInd w:val="0"/>
              <w:snapToGrid w:val="0"/>
              <w:spacing w:line="560" w:lineRule="exact"/>
              <w:ind w:firstLine="560"/>
              <w:rPr>
                <w:rFonts w:hint="eastAsia" w:ascii="仿宋" w:hAnsi="仿宋" w:eastAsia="仿宋" w:cs="宋体"/>
                <w:sz w:val="28"/>
                <w:szCs w:val="28"/>
              </w:rPr>
            </w:pPr>
          </w:p>
        </w:tc>
      </w:tr>
      <w:tr w14:paraId="65B91CE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shd w:val="clear" w:color="auto" w:fill="FFFFFF"/>
          <w:tblCellMar>
            <w:top w:w="0" w:type="dxa"/>
            <w:left w:w="0" w:type="dxa"/>
            <w:bottom w:w="0" w:type="dxa"/>
            <w:right w:w="0" w:type="dxa"/>
          </w:tblCellMar>
        </w:tblPrEx>
        <w:tc>
          <w:tcPr>
            <w:tcW w:w="3062" w:type="dxa"/>
            <w:tcBorders>
              <w:top w:val="outset" w:color="auto" w:sz="6" w:space="0"/>
              <w:left w:val="outset" w:color="auto" w:sz="6" w:space="0"/>
              <w:bottom w:val="outset" w:color="auto" w:sz="6" w:space="0"/>
              <w:right w:val="outset" w:color="auto" w:sz="6" w:space="0"/>
            </w:tcBorders>
            <w:shd w:val="clear" w:color="auto" w:fill="CFCECE"/>
            <w:noWrap/>
          </w:tcPr>
          <w:p w14:paraId="746A80DF">
            <w:pPr>
              <w:widowControl/>
              <w:spacing w:line="555" w:lineRule="atLeast"/>
              <w:ind w:firstLine="500" w:firstLineChars="200"/>
              <w:rPr>
                <w:rFonts w:hint="eastAsia" w:ascii="仿宋" w:hAnsi="仿宋" w:eastAsia="仿宋" w:cs="仿宋"/>
                <w:color w:val="000000"/>
                <w:spacing w:val="-15"/>
                <w:kern w:val="0"/>
                <w:sz w:val="28"/>
                <w:szCs w:val="28"/>
                <w:lang w:eastAsia="zh-Hans" w:bidi="ar"/>
              </w:rPr>
            </w:pPr>
            <w:r>
              <w:rPr>
                <w:rFonts w:hint="eastAsia" w:ascii="仿宋" w:hAnsi="仿宋" w:eastAsia="仿宋" w:cs="仿宋"/>
                <w:color w:val="000000"/>
                <w:spacing w:val="-15"/>
                <w:kern w:val="0"/>
                <w:sz w:val="28"/>
                <w:szCs w:val="28"/>
                <w:lang w:eastAsia="zh-Hans" w:bidi="ar"/>
              </w:rPr>
              <w:t>电子邮箱地址</w:t>
            </w:r>
          </w:p>
        </w:tc>
        <w:tc>
          <w:tcPr>
            <w:tcW w:w="5318" w:type="dxa"/>
            <w:tcBorders>
              <w:top w:val="outset" w:color="auto" w:sz="6" w:space="0"/>
              <w:left w:val="outset" w:color="auto" w:sz="6" w:space="0"/>
              <w:bottom w:val="outset" w:color="auto" w:sz="6" w:space="0"/>
              <w:right w:val="outset" w:color="auto" w:sz="6" w:space="0"/>
            </w:tcBorders>
            <w:shd w:val="clear" w:color="auto" w:fill="auto"/>
            <w:noWrap/>
          </w:tcPr>
          <w:p w14:paraId="34DEE30C">
            <w:pPr>
              <w:widowControl/>
              <w:adjustRightInd w:val="0"/>
              <w:snapToGrid w:val="0"/>
              <w:spacing w:line="560" w:lineRule="exact"/>
              <w:ind w:firstLine="560"/>
              <w:rPr>
                <w:rFonts w:hint="eastAsia" w:ascii="仿宋" w:hAnsi="仿宋" w:eastAsia="仿宋" w:cs="宋体"/>
                <w:color w:val="333333"/>
                <w:kern w:val="0"/>
                <w:sz w:val="28"/>
                <w:szCs w:val="28"/>
              </w:rPr>
            </w:pPr>
          </w:p>
        </w:tc>
      </w:tr>
    </w:tbl>
    <w:p w14:paraId="09967FB8">
      <w:pPr>
        <w:widowControl/>
        <w:spacing w:line="555" w:lineRule="atLeast"/>
        <w:ind w:firstLine="500" w:firstLineChars="200"/>
        <w:jc w:val="right"/>
        <w:rPr>
          <w:rFonts w:hint="eastAsia" w:ascii="仿宋" w:hAnsi="仿宋" w:eastAsia="仿宋" w:cs="仿宋"/>
          <w:color w:val="000000"/>
          <w:spacing w:val="-15"/>
          <w:kern w:val="0"/>
          <w:sz w:val="28"/>
          <w:szCs w:val="28"/>
          <w:lang w:bidi="ar"/>
        </w:rPr>
      </w:pPr>
    </w:p>
    <w:p w14:paraId="6DAE795A">
      <w:pPr>
        <w:widowControl/>
        <w:spacing w:line="555" w:lineRule="atLeast"/>
        <w:ind w:firstLine="500" w:firstLineChars="200"/>
        <w:jc w:val="center"/>
        <w:rPr>
          <w:rFonts w:hint="eastAsia" w:ascii="仿宋" w:hAnsi="仿宋" w:eastAsia="仿宋" w:cs="仿宋"/>
          <w:color w:val="000000"/>
          <w:spacing w:val="-15"/>
          <w:kern w:val="0"/>
          <w:sz w:val="28"/>
          <w:szCs w:val="28"/>
          <w:lang w:bidi="ar"/>
        </w:rPr>
      </w:pPr>
      <w:r>
        <w:rPr>
          <w:rFonts w:hint="eastAsia" w:ascii="仿宋" w:hAnsi="仿宋" w:eastAsia="仿宋" w:cs="仿宋"/>
          <w:color w:val="000000"/>
          <w:spacing w:val="-15"/>
          <w:kern w:val="0"/>
          <w:sz w:val="28"/>
          <w:szCs w:val="28"/>
          <w:lang w:bidi="ar"/>
        </w:rPr>
        <w:t>法定代表人（签字）：</w:t>
      </w:r>
    </w:p>
    <w:p w14:paraId="597264C9">
      <w:pPr>
        <w:widowControl/>
        <w:spacing w:line="555" w:lineRule="atLeast"/>
        <w:ind w:firstLine="500" w:firstLineChars="200"/>
        <w:jc w:val="center"/>
        <w:rPr>
          <w:rFonts w:hint="eastAsia" w:ascii="仿宋" w:hAnsi="仿宋" w:eastAsia="仿宋" w:cs="仿宋"/>
          <w:color w:val="000000"/>
          <w:spacing w:val="-15"/>
          <w:kern w:val="0"/>
          <w:sz w:val="28"/>
          <w:szCs w:val="28"/>
          <w:lang w:bidi="ar"/>
        </w:rPr>
      </w:pPr>
    </w:p>
    <w:p w14:paraId="14914CDD">
      <w:pPr>
        <w:widowControl/>
        <w:spacing w:line="555" w:lineRule="atLeast"/>
        <w:ind w:firstLine="500" w:firstLineChars="200"/>
        <w:jc w:val="center"/>
        <w:rPr>
          <w:rFonts w:hint="eastAsia" w:ascii="仿宋" w:hAnsi="仿宋" w:eastAsia="仿宋" w:cs="仿宋"/>
          <w:color w:val="000000"/>
          <w:spacing w:val="-15"/>
          <w:kern w:val="0"/>
          <w:sz w:val="28"/>
          <w:szCs w:val="28"/>
          <w:lang w:bidi="ar"/>
        </w:rPr>
      </w:pPr>
      <w:r>
        <w:rPr>
          <w:rFonts w:hint="eastAsia" w:ascii="仿宋" w:hAnsi="仿宋" w:eastAsia="仿宋" w:cs="仿宋"/>
          <w:color w:val="000000"/>
          <w:spacing w:val="-15"/>
          <w:kern w:val="0"/>
          <w:sz w:val="28"/>
          <w:szCs w:val="28"/>
          <w:lang w:bidi="ar"/>
        </w:rPr>
        <w:t>单位（盖章）：</w:t>
      </w:r>
    </w:p>
    <w:p w14:paraId="253E6598">
      <w:pPr>
        <w:widowControl/>
        <w:spacing w:line="555" w:lineRule="atLeast"/>
        <w:ind w:firstLine="500" w:firstLineChars="200"/>
        <w:jc w:val="right"/>
        <w:rPr>
          <w:rFonts w:hint="eastAsia" w:ascii="仿宋" w:hAnsi="仿宋" w:eastAsia="仿宋" w:cs="仿宋"/>
          <w:color w:val="000000"/>
          <w:spacing w:val="-15"/>
          <w:kern w:val="0"/>
          <w:sz w:val="28"/>
          <w:szCs w:val="28"/>
          <w:lang w:bidi="ar"/>
        </w:rPr>
      </w:pPr>
      <w:r>
        <w:rPr>
          <w:rFonts w:hint="eastAsia" w:ascii="仿宋" w:hAnsi="仿宋" w:eastAsia="仿宋" w:cs="仿宋"/>
          <w:color w:val="000000"/>
          <w:spacing w:val="-15"/>
          <w:kern w:val="0"/>
          <w:sz w:val="28"/>
          <w:szCs w:val="28"/>
          <w:lang w:bidi="ar"/>
        </w:rPr>
        <w:t>二〇二六年   月   日</w:t>
      </w:r>
    </w:p>
    <w:p w14:paraId="65CC519B">
      <w:pPr>
        <w:rPr>
          <w:rFonts w:hint="eastAsia" w:ascii="仿宋" w:hAnsi="仿宋" w:eastAsia="仿宋" w:cs="仿宋"/>
          <w:color w:val="000000"/>
          <w:spacing w:val="-15"/>
          <w:kern w:val="0"/>
          <w:sz w:val="28"/>
          <w:szCs w:val="28"/>
          <w:lang w:bidi="ar"/>
        </w:rPr>
      </w:pPr>
      <w:r>
        <w:rPr>
          <w:rFonts w:hint="eastAsia" w:ascii="仿宋" w:hAnsi="仿宋" w:eastAsia="仿宋" w:cs="仿宋"/>
          <w:color w:val="000000"/>
          <w:spacing w:val="-15"/>
          <w:kern w:val="0"/>
          <w:sz w:val="28"/>
          <w:szCs w:val="28"/>
          <w:lang w:bidi="ar"/>
        </w:rPr>
        <w:br w:type="page"/>
      </w:r>
    </w:p>
    <w:p w14:paraId="6A639BE5">
      <w:pPr>
        <w:adjustRightInd w:val="0"/>
        <w:snapToGrid w:val="0"/>
        <w:spacing w:line="560" w:lineRule="exact"/>
        <w:rPr>
          <w:rFonts w:hint="eastAsia" w:ascii="仿宋" w:hAnsi="仿宋" w:eastAsia="仿宋" w:cs="仿宋"/>
          <w:b/>
          <w:color w:val="000000"/>
          <w:spacing w:val="-15"/>
          <w:kern w:val="0"/>
          <w:sz w:val="28"/>
          <w:szCs w:val="28"/>
          <w:lang w:bidi="ar"/>
        </w:rPr>
      </w:pPr>
      <w:r>
        <w:rPr>
          <w:rFonts w:hint="eastAsia" w:ascii="仿宋" w:hAnsi="仿宋" w:eastAsia="仿宋" w:cs="仿宋"/>
          <w:b/>
          <w:color w:val="000000"/>
          <w:spacing w:val="-15"/>
          <w:kern w:val="0"/>
          <w:sz w:val="28"/>
          <w:szCs w:val="28"/>
          <w:lang w:bidi="ar"/>
        </w:rPr>
        <w:t>附件2</w:t>
      </w:r>
    </w:p>
    <w:p w14:paraId="0A609250">
      <w:pPr>
        <w:adjustRightInd w:val="0"/>
        <w:snapToGrid w:val="0"/>
        <w:spacing w:line="560" w:lineRule="exact"/>
        <w:jc w:val="center"/>
        <w:rPr>
          <w:rFonts w:hint="eastAsia" w:ascii="仿宋" w:hAnsi="仿宋" w:eastAsia="仿宋" w:cs="仿宋"/>
          <w:b/>
          <w:color w:val="000000"/>
          <w:spacing w:val="-15"/>
          <w:kern w:val="0"/>
          <w:sz w:val="28"/>
          <w:szCs w:val="28"/>
          <w:lang w:eastAsia="zh-Hans" w:bidi="ar"/>
        </w:rPr>
      </w:pPr>
      <w:r>
        <w:rPr>
          <w:rFonts w:hint="eastAsia" w:ascii="仿宋" w:hAnsi="仿宋" w:eastAsia="仿宋" w:cs="仿宋"/>
          <w:b/>
          <w:color w:val="000000"/>
          <w:spacing w:val="-15"/>
          <w:kern w:val="0"/>
          <w:sz w:val="28"/>
          <w:szCs w:val="28"/>
          <w:lang w:eastAsia="zh-Hans" w:bidi="ar"/>
        </w:rPr>
        <w:t>法定代表人/负责人身份证明书</w:t>
      </w:r>
    </w:p>
    <w:p w14:paraId="35D9ACAD">
      <w:pPr>
        <w:widowControl/>
        <w:spacing w:line="555" w:lineRule="atLeast"/>
        <w:ind w:firstLine="500" w:firstLineChars="200"/>
        <w:jc w:val="left"/>
        <w:rPr>
          <w:rFonts w:hint="eastAsia" w:ascii="仿宋" w:hAnsi="仿宋" w:eastAsia="仿宋" w:cs="仿宋"/>
          <w:color w:val="000000"/>
          <w:spacing w:val="-15"/>
          <w:kern w:val="0"/>
          <w:sz w:val="28"/>
          <w:szCs w:val="28"/>
          <w:lang w:eastAsia="zh-Hans" w:bidi="ar"/>
        </w:rPr>
      </w:pPr>
    </w:p>
    <w:p w14:paraId="7AC249BA">
      <w:pPr>
        <w:widowControl/>
        <w:spacing w:line="555" w:lineRule="atLeast"/>
        <w:ind w:firstLine="500" w:firstLineChars="200"/>
        <w:jc w:val="left"/>
        <w:rPr>
          <w:rFonts w:hint="eastAsia" w:ascii="仿宋" w:hAnsi="仿宋" w:eastAsia="仿宋" w:cs="仿宋"/>
          <w:color w:val="000000"/>
          <w:spacing w:val="-15"/>
          <w:kern w:val="0"/>
          <w:sz w:val="28"/>
          <w:szCs w:val="28"/>
          <w:lang w:eastAsia="zh-Hans" w:bidi="ar"/>
        </w:rPr>
      </w:pPr>
      <w:r>
        <w:rPr>
          <w:rFonts w:hint="eastAsia" w:ascii="仿宋" w:hAnsi="仿宋" w:eastAsia="仿宋" w:cs="仿宋"/>
          <w:color w:val="000000"/>
          <w:spacing w:val="-15"/>
          <w:kern w:val="0"/>
          <w:sz w:val="28"/>
          <w:szCs w:val="28"/>
          <w:lang w:eastAsia="zh-Hans" w:bidi="ar"/>
        </w:rPr>
        <w:t>_____________（身份证号码：___________________）在我单位担任__________职务，为我单位的法定代表人/负责人。</w:t>
      </w:r>
    </w:p>
    <w:p w14:paraId="0A935F75">
      <w:pPr>
        <w:widowControl/>
        <w:spacing w:line="555" w:lineRule="atLeast"/>
        <w:ind w:firstLine="500" w:firstLineChars="200"/>
        <w:jc w:val="left"/>
        <w:rPr>
          <w:rFonts w:hint="eastAsia" w:ascii="仿宋" w:hAnsi="仿宋" w:eastAsia="仿宋" w:cs="仿宋"/>
          <w:color w:val="000000"/>
          <w:spacing w:val="-15"/>
          <w:kern w:val="0"/>
          <w:sz w:val="28"/>
          <w:szCs w:val="28"/>
          <w:lang w:eastAsia="zh-Hans" w:bidi="ar"/>
        </w:rPr>
      </w:pPr>
      <w:r>
        <w:rPr>
          <w:rFonts w:hint="eastAsia" w:ascii="仿宋" w:hAnsi="仿宋" w:eastAsia="仿宋" w:cs="仿宋"/>
          <w:color w:val="000000"/>
          <w:spacing w:val="-15"/>
          <w:kern w:val="0"/>
          <w:sz w:val="28"/>
          <w:szCs w:val="28"/>
          <w:lang w:eastAsia="zh-Hans" w:bidi="ar"/>
        </w:rPr>
        <w:t>特此证明。</w:t>
      </w:r>
    </w:p>
    <w:p w14:paraId="52C1BAC8">
      <w:pPr>
        <w:widowControl/>
        <w:adjustRightInd w:val="0"/>
        <w:snapToGrid w:val="0"/>
        <w:spacing w:after="120" w:line="360" w:lineRule="auto"/>
        <w:ind w:firstLine="480" w:firstLineChars="200"/>
        <w:rPr>
          <w:rFonts w:hint="eastAsia" w:ascii="仿宋" w:hAnsi="仿宋" w:eastAsia="宋体" w:cs="仿宋_GB2312"/>
          <w:kern w:val="0"/>
          <w:sz w:val="24"/>
          <w:szCs w:val="28"/>
          <w:lang w:bidi="ar"/>
        </w:rPr>
      </w:pPr>
    </w:p>
    <w:p w14:paraId="6D277C18">
      <w:pPr>
        <w:widowControl/>
        <w:spacing w:line="555" w:lineRule="atLeast"/>
        <w:ind w:firstLine="500" w:firstLineChars="200"/>
        <w:jc w:val="right"/>
        <w:rPr>
          <w:rFonts w:hint="eastAsia" w:ascii="仿宋" w:hAnsi="仿宋" w:eastAsia="仿宋" w:cs="仿宋"/>
          <w:color w:val="000000"/>
          <w:spacing w:val="-15"/>
          <w:kern w:val="0"/>
          <w:sz w:val="28"/>
          <w:szCs w:val="28"/>
          <w:lang w:eastAsia="zh-Hans" w:bidi="ar"/>
        </w:rPr>
      </w:pPr>
      <w:r>
        <w:rPr>
          <w:rFonts w:hint="eastAsia" w:ascii="仿宋" w:hAnsi="仿宋" w:eastAsia="仿宋" w:cs="仿宋"/>
          <w:color w:val="000000"/>
          <w:spacing w:val="-15"/>
          <w:kern w:val="0"/>
          <w:sz w:val="28"/>
          <w:szCs w:val="28"/>
          <w:lang w:eastAsia="zh-Hans" w:bidi="ar"/>
        </w:rPr>
        <w:t>附：法定代表人/负责人身份证复印件（加盖公章）</w:t>
      </w:r>
    </w:p>
    <w:p w14:paraId="1ED0A513">
      <w:pPr>
        <w:adjustRightInd w:val="0"/>
        <w:snapToGrid w:val="0"/>
        <w:spacing w:after="120" w:line="360" w:lineRule="auto"/>
        <w:ind w:left="2520" w:leftChars="1200" w:firstLine="480" w:firstLineChars="200"/>
        <w:rPr>
          <w:rFonts w:hint="eastAsia" w:ascii="仿宋" w:hAnsi="仿宋" w:eastAsia="宋体" w:cs="Times New Roman"/>
          <w:kern w:val="0"/>
          <w:sz w:val="24"/>
          <w:szCs w:val="28"/>
        </w:rPr>
      </w:pPr>
    </w:p>
    <w:p w14:paraId="45598339">
      <w:pPr>
        <w:adjustRightInd w:val="0"/>
        <w:snapToGrid w:val="0"/>
        <w:spacing w:after="120" w:line="360" w:lineRule="auto"/>
        <w:ind w:left="2520" w:leftChars="1200" w:firstLine="480" w:firstLineChars="200"/>
        <w:rPr>
          <w:rFonts w:hint="eastAsia" w:ascii="仿宋" w:hAnsi="仿宋" w:eastAsia="宋体" w:cs="Times New Roman"/>
          <w:kern w:val="0"/>
          <w:sz w:val="24"/>
          <w:szCs w:val="28"/>
        </w:rPr>
      </w:pPr>
    </w:p>
    <w:p w14:paraId="160BF9D3">
      <w:pPr>
        <w:adjustRightInd w:val="0"/>
        <w:snapToGrid w:val="0"/>
        <w:spacing w:line="560" w:lineRule="exact"/>
        <w:ind w:left="2520" w:leftChars="1200"/>
        <w:rPr>
          <w:rFonts w:hint="eastAsia" w:ascii="仿宋" w:hAnsi="仿宋" w:eastAsia="仿宋" w:cs="仿宋"/>
          <w:color w:val="000000"/>
          <w:spacing w:val="-15"/>
          <w:kern w:val="0"/>
          <w:sz w:val="28"/>
          <w:szCs w:val="28"/>
          <w:lang w:eastAsia="zh-Hans" w:bidi="ar"/>
        </w:rPr>
      </w:pPr>
      <w:r>
        <w:rPr>
          <w:rFonts w:hint="eastAsia" w:ascii="仿宋" w:hAnsi="仿宋" w:eastAsia="仿宋" w:cs="仿宋"/>
          <w:color w:val="000000"/>
          <w:spacing w:val="-15"/>
          <w:kern w:val="0"/>
          <w:sz w:val="28"/>
          <w:szCs w:val="28"/>
          <w:lang w:eastAsia="zh-Hans" w:bidi="ar"/>
        </w:rPr>
        <w:t xml:space="preserve">单位（盖章）：                     </w:t>
      </w:r>
    </w:p>
    <w:p w14:paraId="647BDE81">
      <w:pPr>
        <w:widowControl/>
        <w:spacing w:line="555" w:lineRule="atLeast"/>
        <w:jc w:val="right"/>
        <w:rPr>
          <w:rFonts w:hint="eastAsia" w:ascii="仿宋" w:hAnsi="仿宋" w:eastAsia="仿宋" w:cs="仿宋"/>
          <w:color w:val="000000"/>
          <w:spacing w:val="-15"/>
          <w:kern w:val="0"/>
          <w:sz w:val="28"/>
          <w:szCs w:val="28"/>
          <w:lang w:eastAsia="zh-Hans" w:bidi="ar"/>
        </w:rPr>
      </w:pPr>
    </w:p>
    <w:p w14:paraId="7F13E64F">
      <w:pPr>
        <w:widowControl/>
        <w:spacing w:line="555" w:lineRule="atLeast"/>
        <w:jc w:val="right"/>
        <w:rPr>
          <w:rFonts w:hint="eastAsia" w:ascii="仿宋" w:hAnsi="仿宋" w:eastAsia="仿宋" w:cs="仿宋"/>
          <w:color w:val="000000"/>
          <w:spacing w:val="-15"/>
          <w:kern w:val="0"/>
          <w:sz w:val="28"/>
          <w:szCs w:val="28"/>
          <w:lang w:eastAsia="zh-Hans" w:bidi="ar"/>
        </w:rPr>
      </w:pPr>
      <w:r>
        <w:rPr>
          <w:rFonts w:hint="eastAsia" w:ascii="仿宋" w:hAnsi="仿宋" w:eastAsia="仿宋" w:cs="仿宋"/>
          <w:color w:val="000000"/>
          <w:spacing w:val="-15"/>
          <w:kern w:val="0"/>
          <w:sz w:val="28"/>
          <w:szCs w:val="28"/>
          <w:lang w:eastAsia="zh-Hans" w:bidi="ar"/>
        </w:rPr>
        <w:t>二〇二</w:t>
      </w:r>
      <w:r>
        <w:rPr>
          <w:rFonts w:hint="eastAsia" w:ascii="仿宋" w:hAnsi="仿宋" w:eastAsia="仿宋" w:cs="仿宋"/>
          <w:color w:val="000000"/>
          <w:spacing w:val="-15"/>
          <w:kern w:val="0"/>
          <w:sz w:val="28"/>
          <w:szCs w:val="28"/>
          <w:lang w:bidi="ar"/>
        </w:rPr>
        <w:t>六</w:t>
      </w:r>
      <w:r>
        <w:rPr>
          <w:rFonts w:hint="eastAsia" w:ascii="仿宋" w:hAnsi="仿宋" w:eastAsia="仿宋" w:cs="仿宋"/>
          <w:color w:val="000000"/>
          <w:spacing w:val="-15"/>
          <w:kern w:val="0"/>
          <w:sz w:val="28"/>
          <w:szCs w:val="28"/>
          <w:lang w:eastAsia="zh-Hans" w:bidi="ar"/>
        </w:rPr>
        <w:t>年   月   日</w:t>
      </w:r>
    </w:p>
    <w:p w14:paraId="397750AC">
      <w:pPr>
        <w:rPr>
          <w:rFonts w:hint="eastAsia" w:ascii="仿宋" w:hAnsi="仿宋" w:eastAsia="仿宋" w:cs="仿宋"/>
          <w:color w:val="000000"/>
          <w:spacing w:val="-15"/>
          <w:kern w:val="0"/>
          <w:sz w:val="28"/>
          <w:szCs w:val="28"/>
          <w:lang w:bidi="ar"/>
        </w:rPr>
      </w:pPr>
      <w:r>
        <w:rPr>
          <w:rFonts w:hint="eastAsia" w:ascii="仿宋" w:hAnsi="仿宋" w:eastAsia="仿宋" w:cs="仿宋"/>
          <w:color w:val="000000"/>
          <w:spacing w:val="-15"/>
          <w:kern w:val="0"/>
          <w:sz w:val="28"/>
          <w:szCs w:val="28"/>
          <w:lang w:bidi="ar"/>
        </w:rPr>
        <w:br w:type="page"/>
      </w:r>
    </w:p>
    <w:p w14:paraId="315EA695">
      <w:pPr>
        <w:adjustRightInd w:val="0"/>
        <w:snapToGrid w:val="0"/>
        <w:spacing w:line="560" w:lineRule="exact"/>
        <w:rPr>
          <w:rFonts w:hint="eastAsia" w:ascii="仿宋" w:hAnsi="仿宋" w:eastAsia="仿宋" w:cs="仿宋"/>
          <w:b/>
          <w:color w:val="000000"/>
          <w:spacing w:val="-15"/>
          <w:kern w:val="0"/>
          <w:sz w:val="28"/>
          <w:szCs w:val="28"/>
          <w:lang w:bidi="ar"/>
        </w:rPr>
      </w:pPr>
      <w:r>
        <w:rPr>
          <w:rFonts w:hint="eastAsia" w:ascii="仿宋" w:hAnsi="仿宋" w:eastAsia="仿宋" w:cs="仿宋"/>
          <w:b/>
          <w:color w:val="000000"/>
          <w:spacing w:val="-15"/>
          <w:kern w:val="0"/>
          <w:sz w:val="28"/>
          <w:szCs w:val="28"/>
          <w:lang w:bidi="ar"/>
        </w:rPr>
        <w:t>附件3</w:t>
      </w:r>
    </w:p>
    <w:p w14:paraId="172982A4">
      <w:pPr>
        <w:adjustRightInd w:val="0"/>
        <w:snapToGrid w:val="0"/>
        <w:spacing w:line="560" w:lineRule="exact"/>
        <w:jc w:val="center"/>
        <w:rPr>
          <w:rFonts w:hint="eastAsia" w:ascii="仿宋" w:hAnsi="仿宋" w:eastAsia="仿宋" w:cs="仿宋"/>
          <w:b/>
          <w:color w:val="000000"/>
          <w:spacing w:val="-15"/>
          <w:kern w:val="0"/>
          <w:sz w:val="28"/>
          <w:szCs w:val="28"/>
          <w:lang w:eastAsia="zh-Hans" w:bidi="ar"/>
        </w:rPr>
      </w:pPr>
      <w:r>
        <w:rPr>
          <w:rFonts w:hint="eastAsia" w:ascii="仿宋" w:hAnsi="仿宋" w:eastAsia="仿宋" w:cs="仿宋"/>
          <w:b/>
          <w:color w:val="000000"/>
          <w:spacing w:val="-15"/>
          <w:kern w:val="0"/>
          <w:sz w:val="28"/>
          <w:szCs w:val="28"/>
          <w:lang w:eastAsia="zh-Hans" w:bidi="ar"/>
        </w:rPr>
        <w:t>授权委托书</w:t>
      </w:r>
    </w:p>
    <w:p w14:paraId="2E857F42">
      <w:pPr>
        <w:widowControl/>
        <w:spacing w:line="555" w:lineRule="atLeast"/>
        <w:ind w:firstLine="500" w:firstLineChars="200"/>
        <w:jc w:val="left"/>
        <w:rPr>
          <w:rFonts w:hint="eastAsia" w:ascii="仿宋" w:hAnsi="仿宋" w:eastAsia="仿宋" w:cs="仿宋"/>
          <w:color w:val="000000"/>
          <w:spacing w:val="-15"/>
          <w:kern w:val="0"/>
          <w:sz w:val="28"/>
          <w:szCs w:val="28"/>
          <w:lang w:eastAsia="zh-Hans" w:bidi="ar"/>
        </w:rPr>
      </w:pPr>
      <w:r>
        <w:rPr>
          <w:rFonts w:hint="eastAsia" w:ascii="仿宋" w:hAnsi="仿宋" w:eastAsia="仿宋" w:cs="仿宋"/>
          <w:color w:val="000000"/>
          <w:spacing w:val="-15"/>
          <w:kern w:val="0"/>
          <w:sz w:val="28"/>
          <w:szCs w:val="28"/>
          <w:lang w:eastAsia="zh-Hans" w:bidi="ar"/>
        </w:rPr>
        <w:t>本人</w:t>
      </w:r>
      <w:r>
        <w:rPr>
          <w:rFonts w:hint="eastAsia" w:ascii="仿宋" w:hAnsi="仿宋" w:eastAsia="仿宋" w:cs="仿宋"/>
          <w:color w:val="000000"/>
          <w:spacing w:val="-15"/>
          <w:kern w:val="0"/>
          <w:sz w:val="28"/>
          <w:szCs w:val="28"/>
          <w:u w:val="single"/>
          <w:lang w:eastAsia="zh-Hans" w:bidi="ar"/>
        </w:rPr>
        <w:t xml:space="preserve">          </w:t>
      </w:r>
      <w:r>
        <w:rPr>
          <w:rFonts w:hint="eastAsia" w:ascii="仿宋" w:hAnsi="仿宋" w:eastAsia="仿宋" w:cs="仿宋"/>
          <w:color w:val="000000"/>
          <w:spacing w:val="-15"/>
          <w:kern w:val="0"/>
          <w:sz w:val="28"/>
          <w:szCs w:val="28"/>
          <w:lang w:eastAsia="zh-Hans" w:bidi="ar"/>
        </w:rPr>
        <w:t>系</w:t>
      </w:r>
      <w:r>
        <w:rPr>
          <w:rFonts w:hint="eastAsia" w:ascii="仿宋" w:hAnsi="仿宋" w:eastAsia="仿宋" w:cs="仿宋"/>
          <w:color w:val="000000"/>
          <w:spacing w:val="-15"/>
          <w:kern w:val="0"/>
          <w:sz w:val="28"/>
          <w:szCs w:val="28"/>
          <w:u w:val="single"/>
          <w:lang w:eastAsia="zh-Hans" w:bidi="ar"/>
        </w:rPr>
        <w:t xml:space="preserve">                    </w:t>
      </w:r>
      <w:r>
        <w:rPr>
          <w:rFonts w:hint="eastAsia" w:ascii="仿宋" w:hAnsi="仿宋" w:eastAsia="仿宋" w:cs="仿宋"/>
          <w:color w:val="000000"/>
          <w:spacing w:val="-15"/>
          <w:kern w:val="0"/>
          <w:sz w:val="28"/>
          <w:szCs w:val="28"/>
          <w:lang w:eastAsia="zh-Hans" w:bidi="ar"/>
        </w:rPr>
        <w:t>的法定代表人（单位负责人），现委托</w:t>
      </w:r>
      <w:r>
        <w:rPr>
          <w:rFonts w:hint="eastAsia" w:ascii="仿宋" w:hAnsi="仿宋" w:eastAsia="仿宋" w:cs="仿宋"/>
          <w:color w:val="000000"/>
          <w:spacing w:val="-15"/>
          <w:kern w:val="0"/>
          <w:sz w:val="28"/>
          <w:szCs w:val="28"/>
          <w:u w:val="single"/>
          <w:lang w:eastAsia="zh-Hans" w:bidi="ar"/>
        </w:rPr>
        <w:t xml:space="preserve">        </w:t>
      </w:r>
      <w:r>
        <w:rPr>
          <w:rFonts w:hint="eastAsia" w:ascii="仿宋" w:hAnsi="仿宋" w:eastAsia="仿宋" w:cs="仿宋"/>
          <w:color w:val="000000"/>
          <w:spacing w:val="-15"/>
          <w:kern w:val="0"/>
          <w:sz w:val="28"/>
          <w:szCs w:val="28"/>
          <w:lang w:eastAsia="zh-Hans" w:bidi="ar"/>
        </w:rPr>
        <w:t>为我方代理人。代理人根据授权，以我方名义参与</w:t>
      </w:r>
      <w:r>
        <w:rPr>
          <w:rFonts w:hint="eastAsia" w:ascii="仿宋" w:hAnsi="仿宋" w:eastAsia="仿宋" w:cs="仿宋"/>
          <w:color w:val="000000"/>
          <w:spacing w:val="-15"/>
          <w:kern w:val="0"/>
          <w:sz w:val="28"/>
          <w:szCs w:val="28"/>
          <w:lang w:bidi="ar"/>
        </w:rPr>
        <w:t>深圳瑞和建筑装饰股份有限公司</w:t>
      </w:r>
      <w:r>
        <w:rPr>
          <w:rFonts w:hint="eastAsia" w:ascii="仿宋" w:hAnsi="仿宋" w:eastAsia="仿宋" w:cs="仿宋"/>
          <w:color w:val="000000"/>
          <w:spacing w:val="-15"/>
          <w:kern w:val="0"/>
          <w:sz w:val="28"/>
          <w:szCs w:val="28"/>
          <w:lang w:eastAsia="zh-Hans" w:bidi="ar"/>
        </w:rPr>
        <w:t>预重整案信托受托人</w:t>
      </w:r>
      <w:r>
        <w:rPr>
          <w:rFonts w:hint="eastAsia" w:ascii="仿宋" w:hAnsi="仿宋" w:eastAsia="仿宋" w:cs="仿宋"/>
          <w:color w:val="000000"/>
          <w:spacing w:val="-15"/>
          <w:kern w:val="0"/>
          <w:sz w:val="28"/>
          <w:szCs w:val="28"/>
          <w:lang w:bidi="ar"/>
        </w:rPr>
        <w:t>选聘</w:t>
      </w:r>
      <w:r>
        <w:rPr>
          <w:rFonts w:hint="eastAsia" w:ascii="仿宋" w:hAnsi="仿宋" w:eastAsia="仿宋" w:cs="仿宋"/>
          <w:color w:val="000000"/>
          <w:spacing w:val="-15"/>
          <w:kern w:val="0"/>
          <w:sz w:val="28"/>
          <w:szCs w:val="28"/>
          <w:lang w:eastAsia="zh-Hans" w:bidi="ar"/>
        </w:rPr>
        <w:t>工作（以下简称“本次</w:t>
      </w:r>
      <w:r>
        <w:rPr>
          <w:rFonts w:hint="eastAsia" w:ascii="仿宋" w:hAnsi="仿宋" w:eastAsia="仿宋" w:cs="仿宋"/>
          <w:color w:val="000000"/>
          <w:spacing w:val="-15"/>
          <w:kern w:val="0"/>
          <w:sz w:val="28"/>
          <w:szCs w:val="28"/>
          <w:lang w:bidi="ar"/>
        </w:rPr>
        <w:t>选聘</w:t>
      </w:r>
      <w:r>
        <w:rPr>
          <w:rFonts w:hint="eastAsia" w:ascii="仿宋" w:hAnsi="仿宋" w:eastAsia="仿宋" w:cs="仿宋"/>
          <w:color w:val="000000"/>
          <w:spacing w:val="-15"/>
          <w:kern w:val="0"/>
          <w:sz w:val="28"/>
          <w:szCs w:val="28"/>
          <w:lang w:eastAsia="zh-Hans" w:bidi="ar"/>
        </w:rPr>
        <w:t>工作”），具体授权事项包括：</w:t>
      </w:r>
    </w:p>
    <w:p w14:paraId="526FCADC">
      <w:pPr>
        <w:widowControl/>
        <w:spacing w:line="555" w:lineRule="atLeast"/>
        <w:ind w:firstLine="500" w:firstLineChars="200"/>
        <w:rPr>
          <w:rFonts w:hint="eastAsia" w:ascii="仿宋" w:hAnsi="仿宋" w:eastAsia="仿宋" w:cs="仿宋"/>
          <w:color w:val="000000"/>
          <w:spacing w:val="-15"/>
          <w:kern w:val="0"/>
          <w:sz w:val="28"/>
          <w:szCs w:val="28"/>
          <w:lang w:eastAsia="zh-Hans" w:bidi="ar"/>
        </w:rPr>
      </w:pPr>
      <w:r>
        <w:rPr>
          <w:rFonts w:hint="eastAsia" w:ascii="仿宋" w:hAnsi="仿宋" w:eastAsia="仿宋" w:cs="仿宋"/>
          <w:color w:val="000000"/>
          <w:spacing w:val="-15"/>
          <w:kern w:val="0"/>
          <w:sz w:val="28"/>
          <w:szCs w:val="28"/>
          <w:lang w:eastAsia="zh-Hans" w:bidi="ar"/>
        </w:rPr>
        <w:t>1.提交、接收和转送本次</w:t>
      </w:r>
      <w:r>
        <w:rPr>
          <w:rFonts w:hint="eastAsia" w:ascii="仿宋" w:hAnsi="仿宋" w:eastAsia="仿宋" w:cs="仿宋"/>
          <w:color w:val="000000"/>
          <w:spacing w:val="-15"/>
          <w:kern w:val="0"/>
          <w:sz w:val="28"/>
          <w:szCs w:val="28"/>
          <w:lang w:bidi="ar"/>
        </w:rPr>
        <w:t>选聘</w:t>
      </w:r>
      <w:r>
        <w:rPr>
          <w:rFonts w:hint="eastAsia" w:ascii="仿宋" w:hAnsi="仿宋" w:eastAsia="仿宋" w:cs="仿宋"/>
          <w:color w:val="000000"/>
          <w:spacing w:val="-15"/>
          <w:kern w:val="0"/>
          <w:sz w:val="28"/>
          <w:szCs w:val="28"/>
          <w:lang w:eastAsia="zh-Hans" w:bidi="ar"/>
        </w:rPr>
        <w:t>工作相关的文件；</w:t>
      </w:r>
    </w:p>
    <w:p w14:paraId="25C6497E">
      <w:pPr>
        <w:widowControl/>
        <w:spacing w:line="555" w:lineRule="atLeast"/>
        <w:ind w:firstLine="500" w:firstLineChars="200"/>
        <w:rPr>
          <w:rFonts w:hint="eastAsia" w:ascii="仿宋" w:hAnsi="仿宋" w:eastAsia="仿宋" w:cs="仿宋"/>
          <w:color w:val="000000"/>
          <w:spacing w:val="-15"/>
          <w:kern w:val="0"/>
          <w:sz w:val="28"/>
          <w:szCs w:val="28"/>
          <w:lang w:eastAsia="zh-Hans" w:bidi="ar"/>
        </w:rPr>
      </w:pPr>
      <w:r>
        <w:rPr>
          <w:rFonts w:hint="eastAsia" w:ascii="仿宋" w:hAnsi="仿宋" w:eastAsia="仿宋" w:cs="仿宋"/>
          <w:color w:val="000000"/>
          <w:spacing w:val="-15"/>
          <w:kern w:val="0"/>
          <w:sz w:val="28"/>
          <w:szCs w:val="28"/>
          <w:lang w:eastAsia="zh-Hans" w:bidi="ar"/>
        </w:rPr>
        <w:t>2.代表委托人进行陈述、接受提问；</w:t>
      </w:r>
    </w:p>
    <w:p w14:paraId="42FE2C02">
      <w:pPr>
        <w:widowControl/>
        <w:spacing w:line="555" w:lineRule="atLeast"/>
        <w:ind w:firstLine="500" w:firstLineChars="200"/>
        <w:rPr>
          <w:rFonts w:hint="eastAsia" w:ascii="仿宋" w:hAnsi="仿宋" w:eastAsia="仿宋" w:cs="仿宋"/>
          <w:color w:val="000000"/>
          <w:spacing w:val="-15"/>
          <w:kern w:val="0"/>
          <w:sz w:val="28"/>
          <w:szCs w:val="28"/>
          <w:lang w:eastAsia="zh-Hans" w:bidi="ar"/>
        </w:rPr>
      </w:pPr>
      <w:r>
        <w:rPr>
          <w:rFonts w:hint="eastAsia" w:ascii="仿宋" w:hAnsi="仿宋" w:eastAsia="仿宋" w:cs="仿宋"/>
          <w:color w:val="000000"/>
          <w:spacing w:val="-15"/>
          <w:kern w:val="0"/>
          <w:sz w:val="28"/>
          <w:szCs w:val="28"/>
          <w:lang w:eastAsia="zh-Hans" w:bidi="ar"/>
        </w:rPr>
        <w:t>3.代表委托人进行谈判，调整或修改本次</w:t>
      </w:r>
      <w:r>
        <w:rPr>
          <w:rFonts w:hint="eastAsia" w:ascii="仿宋" w:hAnsi="仿宋" w:eastAsia="仿宋" w:cs="仿宋"/>
          <w:color w:val="000000"/>
          <w:spacing w:val="-15"/>
          <w:kern w:val="0"/>
          <w:sz w:val="28"/>
          <w:szCs w:val="28"/>
          <w:lang w:bidi="ar"/>
        </w:rPr>
        <w:t>选聘工作</w:t>
      </w:r>
      <w:r>
        <w:rPr>
          <w:rFonts w:hint="eastAsia" w:ascii="仿宋" w:hAnsi="仿宋" w:eastAsia="仿宋" w:cs="仿宋"/>
          <w:color w:val="000000"/>
          <w:spacing w:val="-15"/>
          <w:kern w:val="0"/>
          <w:sz w:val="28"/>
          <w:szCs w:val="28"/>
          <w:lang w:eastAsia="zh-Hans" w:bidi="ar"/>
        </w:rPr>
        <w:t>的报价，签署相关法律文件；</w:t>
      </w:r>
    </w:p>
    <w:p w14:paraId="2BEB1C46">
      <w:pPr>
        <w:widowControl/>
        <w:spacing w:line="555" w:lineRule="atLeast"/>
        <w:ind w:firstLine="500" w:firstLineChars="200"/>
        <w:rPr>
          <w:rFonts w:hint="eastAsia" w:ascii="仿宋" w:hAnsi="仿宋" w:eastAsia="仿宋" w:cs="仿宋"/>
          <w:color w:val="000000"/>
          <w:spacing w:val="-15"/>
          <w:kern w:val="0"/>
          <w:sz w:val="28"/>
          <w:szCs w:val="28"/>
          <w:lang w:eastAsia="zh-Hans" w:bidi="ar"/>
        </w:rPr>
      </w:pPr>
      <w:r>
        <w:rPr>
          <w:rFonts w:hint="eastAsia" w:ascii="仿宋" w:hAnsi="仿宋" w:eastAsia="仿宋" w:cs="仿宋"/>
          <w:color w:val="000000"/>
          <w:spacing w:val="-15"/>
          <w:kern w:val="0"/>
          <w:sz w:val="28"/>
          <w:szCs w:val="28"/>
          <w:lang w:eastAsia="zh-Hans" w:bidi="ar"/>
        </w:rPr>
        <w:t>4.代表委托人处理与本次</w:t>
      </w:r>
      <w:r>
        <w:rPr>
          <w:rFonts w:hint="eastAsia" w:ascii="仿宋" w:hAnsi="仿宋" w:eastAsia="仿宋" w:cs="仿宋"/>
          <w:color w:val="000000"/>
          <w:spacing w:val="-15"/>
          <w:kern w:val="0"/>
          <w:sz w:val="28"/>
          <w:szCs w:val="28"/>
          <w:lang w:bidi="ar"/>
        </w:rPr>
        <w:t>选聘</w:t>
      </w:r>
      <w:r>
        <w:rPr>
          <w:rFonts w:hint="eastAsia" w:ascii="仿宋" w:hAnsi="仿宋" w:eastAsia="仿宋" w:cs="仿宋"/>
          <w:color w:val="000000"/>
          <w:spacing w:val="-15"/>
          <w:kern w:val="0"/>
          <w:sz w:val="28"/>
          <w:szCs w:val="28"/>
          <w:lang w:eastAsia="zh-Hans" w:bidi="ar"/>
        </w:rPr>
        <w:t>工作及中选后续有关的其他事务。</w:t>
      </w:r>
    </w:p>
    <w:p w14:paraId="75A87135">
      <w:pPr>
        <w:widowControl/>
        <w:spacing w:line="555" w:lineRule="atLeast"/>
        <w:ind w:firstLine="500" w:firstLineChars="200"/>
        <w:jc w:val="left"/>
        <w:rPr>
          <w:rFonts w:hint="eastAsia" w:ascii="仿宋" w:hAnsi="仿宋" w:eastAsia="仿宋" w:cs="仿宋"/>
          <w:color w:val="000000"/>
          <w:spacing w:val="-15"/>
          <w:kern w:val="0"/>
          <w:sz w:val="28"/>
          <w:szCs w:val="28"/>
          <w:lang w:eastAsia="zh-Hans" w:bidi="ar"/>
        </w:rPr>
      </w:pPr>
      <w:r>
        <w:rPr>
          <w:rFonts w:hint="eastAsia" w:ascii="仿宋" w:hAnsi="仿宋" w:eastAsia="仿宋" w:cs="仿宋"/>
          <w:color w:val="000000"/>
          <w:spacing w:val="-15"/>
          <w:kern w:val="0"/>
          <w:sz w:val="28"/>
          <w:szCs w:val="28"/>
          <w:lang w:eastAsia="zh-Hans" w:bidi="ar"/>
        </w:rPr>
        <w:t>受托人在本次</w:t>
      </w:r>
      <w:r>
        <w:rPr>
          <w:rFonts w:hint="eastAsia" w:ascii="仿宋" w:hAnsi="仿宋" w:eastAsia="仿宋" w:cs="仿宋"/>
          <w:color w:val="000000"/>
          <w:spacing w:val="-15"/>
          <w:kern w:val="0"/>
          <w:sz w:val="28"/>
          <w:szCs w:val="28"/>
          <w:lang w:bidi="ar"/>
        </w:rPr>
        <w:t>选聘</w:t>
      </w:r>
      <w:r>
        <w:rPr>
          <w:rFonts w:hint="eastAsia" w:ascii="仿宋" w:hAnsi="仿宋" w:eastAsia="仿宋" w:cs="仿宋"/>
          <w:color w:val="000000"/>
          <w:spacing w:val="-15"/>
          <w:kern w:val="0"/>
          <w:sz w:val="28"/>
          <w:szCs w:val="28"/>
          <w:lang w:eastAsia="zh-Hans" w:bidi="ar"/>
        </w:rPr>
        <w:t>工作中签署的所有文件和处理的所有相关事务，委托人均予以承认，并承担相应法律责任。</w:t>
      </w:r>
    </w:p>
    <w:p w14:paraId="5A0BFEE8">
      <w:pPr>
        <w:widowControl/>
        <w:spacing w:line="555" w:lineRule="atLeast"/>
        <w:ind w:firstLine="500" w:firstLineChars="200"/>
        <w:jc w:val="left"/>
        <w:rPr>
          <w:rFonts w:hint="eastAsia" w:ascii="仿宋" w:hAnsi="仿宋" w:eastAsia="仿宋" w:cs="仿宋"/>
          <w:color w:val="000000"/>
          <w:spacing w:val="-15"/>
          <w:kern w:val="0"/>
          <w:sz w:val="28"/>
          <w:szCs w:val="28"/>
          <w:lang w:eastAsia="zh-Hans" w:bidi="ar"/>
        </w:rPr>
      </w:pPr>
      <w:r>
        <w:rPr>
          <w:rFonts w:hint="eastAsia" w:ascii="仿宋" w:hAnsi="仿宋" w:eastAsia="仿宋" w:cs="仿宋"/>
          <w:color w:val="000000"/>
          <w:spacing w:val="-15"/>
          <w:kern w:val="0"/>
          <w:sz w:val="28"/>
          <w:szCs w:val="28"/>
          <w:lang w:eastAsia="zh-Hans" w:bidi="ar"/>
        </w:rPr>
        <w:t>上述授权为特别授权，授权期限自  年  月  日起至本次</w:t>
      </w:r>
      <w:r>
        <w:rPr>
          <w:rFonts w:hint="eastAsia" w:ascii="仿宋" w:hAnsi="仿宋" w:eastAsia="仿宋" w:cs="仿宋"/>
          <w:color w:val="000000"/>
          <w:spacing w:val="-15"/>
          <w:kern w:val="0"/>
          <w:sz w:val="28"/>
          <w:szCs w:val="28"/>
          <w:lang w:bidi="ar"/>
        </w:rPr>
        <w:t>选聘</w:t>
      </w:r>
      <w:r>
        <w:rPr>
          <w:rFonts w:hint="eastAsia" w:ascii="仿宋" w:hAnsi="仿宋" w:eastAsia="仿宋" w:cs="仿宋"/>
          <w:color w:val="000000"/>
          <w:spacing w:val="-15"/>
          <w:kern w:val="0"/>
          <w:sz w:val="28"/>
          <w:szCs w:val="28"/>
          <w:lang w:eastAsia="zh-Hans" w:bidi="ar"/>
        </w:rPr>
        <w:t>工作终结时止。</w:t>
      </w:r>
    </w:p>
    <w:p w14:paraId="193EDF7A">
      <w:pPr>
        <w:widowControl/>
        <w:spacing w:line="555" w:lineRule="atLeast"/>
        <w:ind w:firstLine="500" w:firstLineChars="200"/>
        <w:jc w:val="left"/>
        <w:rPr>
          <w:rFonts w:hint="eastAsia" w:ascii="仿宋" w:hAnsi="仿宋" w:eastAsia="仿宋" w:cs="仿宋"/>
          <w:color w:val="000000"/>
          <w:spacing w:val="-15"/>
          <w:kern w:val="0"/>
          <w:sz w:val="28"/>
          <w:szCs w:val="28"/>
          <w:lang w:eastAsia="zh-Hans" w:bidi="ar"/>
        </w:rPr>
      </w:pPr>
      <w:r>
        <w:rPr>
          <w:rFonts w:hint="eastAsia" w:ascii="仿宋" w:hAnsi="仿宋" w:eastAsia="仿宋" w:cs="仿宋"/>
          <w:color w:val="000000"/>
          <w:spacing w:val="-15"/>
          <w:kern w:val="0"/>
          <w:sz w:val="28"/>
          <w:szCs w:val="28"/>
          <w:lang w:eastAsia="zh-Hans" w:bidi="ar"/>
        </w:rPr>
        <w:t>特此授权。</w:t>
      </w:r>
    </w:p>
    <w:p w14:paraId="1C1012F4">
      <w:pPr>
        <w:adjustRightInd w:val="0"/>
        <w:snapToGrid w:val="0"/>
        <w:spacing w:after="120" w:line="360" w:lineRule="auto"/>
        <w:ind w:firstLine="252" w:firstLineChars="200"/>
        <w:rPr>
          <w:rFonts w:hint="eastAsia" w:ascii="仿宋" w:hAnsi="仿宋" w:eastAsia="宋体" w:cs="Times New Roman"/>
          <w:spacing w:val="-57"/>
          <w:kern w:val="0"/>
          <w:sz w:val="24"/>
          <w:szCs w:val="28"/>
          <w:lang w:eastAsia="zh-Hans"/>
        </w:rPr>
      </w:pPr>
    </w:p>
    <w:p w14:paraId="2FB3E6FE">
      <w:pPr>
        <w:widowControl/>
        <w:spacing w:line="555" w:lineRule="atLeast"/>
        <w:ind w:firstLine="500" w:firstLineChars="200"/>
        <w:jc w:val="right"/>
        <w:rPr>
          <w:rFonts w:hint="eastAsia" w:ascii="仿宋" w:hAnsi="仿宋" w:eastAsia="仿宋" w:cs="仿宋"/>
          <w:color w:val="000000"/>
          <w:spacing w:val="-15"/>
          <w:kern w:val="0"/>
          <w:sz w:val="28"/>
          <w:szCs w:val="28"/>
          <w:lang w:eastAsia="zh-Hans" w:bidi="ar"/>
        </w:rPr>
      </w:pPr>
      <w:r>
        <w:rPr>
          <w:rFonts w:hint="eastAsia" w:ascii="仿宋" w:hAnsi="仿宋" w:eastAsia="仿宋" w:cs="仿宋"/>
          <w:color w:val="000000"/>
          <w:spacing w:val="-15"/>
          <w:kern w:val="0"/>
          <w:sz w:val="28"/>
          <w:szCs w:val="28"/>
          <w:lang w:eastAsia="zh-Hans" w:bidi="ar"/>
        </w:rPr>
        <w:t>附：被授权人身份证复印件（加盖委托人公章）</w:t>
      </w:r>
    </w:p>
    <w:p w14:paraId="23B17BA3">
      <w:pPr>
        <w:adjustRightInd w:val="0"/>
        <w:snapToGrid w:val="0"/>
        <w:spacing w:after="120" w:line="360" w:lineRule="auto"/>
        <w:ind w:left="2520" w:leftChars="1200" w:firstLine="480" w:firstLineChars="200"/>
        <w:rPr>
          <w:rFonts w:hint="eastAsia" w:ascii="仿宋" w:hAnsi="仿宋" w:eastAsia="宋体" w:cs="Times New Roman"/>
          <w:kern w:val="0"/>
          <w:sz w:val="24"/>
          <w:szCs w:val="28"/>
        </w:rPr>
      </w:pPr>
    </w:p>
    <w:p w14:paraId="6AE0DC20">
      <w:pPr>
        <w:widowControl/>
        <w:spacing w:line="555" w:lineRule="atLeast"/>
        <w:jc w:val="center"/>
        <w:rPr>
          <w:rFonts w:hint="eastAsia" w:ascii="仿宋" w:hAnsi="仿宋" w:eastAsia="仿宋" w:cs="仿宋"/>
          <w:color w:val="000000"/>
          <w:spacing w:val="-15"/>
          <w:kern w:val="0"/>
          <w:sz w:val="28"/>
          <w:szCs w:val="28"/>
          <w:lang w:eastAsia="zh-Hans" w:bidi="ar"/>
        </w:rPr>
      </w:pPr>
      <w:r>
        <w:rPr>
          <w:rFonts w:hint="eastAsia" w:ascii="仿宋" w:hAnsi="仿宋" w:eastAsia="仿宋" w:cs="仿宋"/>
          <w:color w:val="000000"/>
          <w:spacing w:val="-15"/>
          <w:kern w:val="0"/>
          <w:sz w:val="28"/>
          <w:szCs w:val="28"/>
          <w:lang w:eastAsia="zh-Hans" w:bidi="ar"/>
        </w:rPr>
        <w:t>单位（盖章）：</w:t>
      </w:r>
    </w:p>
    <w:p w14:paraId="4F69B581">
      <w:pPr>
        <w:widowControl/>
        <w:spacing w:line="555" w:lineRule="atLeast"/>
        <w:jc w:val="right"/>
        <w:rPr>
          <w:rFonts w:hint="eastAsia" w:ascii="仿宋" w:hAnsi="仿宋" w:eastAsia="仿宋" w:cs="仿宋"/>
          <w:color w:val="000000"/>
          <w:spacing w:val="-15"/>
          <w:kern w:val="0"/>
          <w:sz w:val="28"/>
          <w:szCs w:val="28"/>
          <w:lang w:eastAsia="zh-Hans" w:bidi="ar"/>
        </w:rPr>
      </w:pPr>
      <w:r>
        <w:rPr>
          <w:rFonts w:hint="eastAsia" w:ascii="仿宋" w:hAnsi="仿宋" w:eastAsia="仿宋" w:cs="仿宋"/>
          <w:color w:val="000000"/>
          <w:spacing w:val="-15"/>
          <w:kern w:val="0"/>
          <w:sz w:val="28"/>
          <w:szCs w:val="28"/>
          <w:lang w:eastAsia="zh-Hans" w:bidi="ar"/>
        </w:rPr>
        <w:t>二〇二</w:t>
      </w:r>
      <w:r>
        <w:rPr>
          <w:rFonts w:hint="eastAsia" w:ascii="仿宋" w:hAnsi="仿宋" w:eastAsia="仿宋" w:cs="仿宋"/>
          <w:color w:val="000000"/>
          <w:spacing w:val="-15"/>
          <w:kern w:val="0"/>
          <w:sz w:val="28"/>
          <w:szCs w:val="28"/>
          <w:lang w:bidi="ar"/>
        </w:rPr>
        <w:t>六</w:t>
      </w:r>
      <w:r>
        <w:rPr>
          <w:rFonts w:hint="eastAsia" w:ascii="仿宋" w:hAnsi="仿宋" w:eastAsia="仿宋" w:cs="仿宋"/>
          <w:color w:val="000000"/>
          <w:spacing w:val="-15"/>
          <w:kern w:val="0"/>
          <w:sz w:val="28"/>
          <w:szCs w:val="28"/>
          <w:lang w:eastAsia="zh-Hans" w:bidi="ar"/>
        </w:rPr>
        <w:t>年   月   日</w:t>
      </w:r>
    </w:p>
    <w:p w14:paraId="2564F5B3">
      <w:pPr>
        <w:rPr>
          <w:rFonts w:hint="eastAsia" w:ascii="仿宋" w:hAnsi="仿宋" w:eastAsia="仿宋" w:cs="仿宋"/>
          <w:color w:val="000000"/>
          <w:spacing w:val="-15"/>
          <w:kern w:val="0"/>
          <w:sz w:val="28"/>
          <w:szCs w:val="28"/>
          <w:lang w:bidi="ar"/>
        </w:rPr>
      </w:pPr>
      <w:r>
        <w:rPr>
          <w:rFonts w:hint="eastAsia" w:ascii="仿宋" w:hAnsi="仿宋" w:eastAsia="仿宋" w:cs="仿宋"/>
          <w:color w:val="000000"/>
          <w:spacing w:val="-15"/>
          <w:kern w:val="0"/>
          <w:sz w:val="28"/>
          <w:szCs w:val="28"/>
          <w:lang w:bidi="ar"/>
        </w:rPr>
        <w:br w:type="page"/>
      </w:r>
    </w:p>
    <w:p w14:paraId="2D3293B8">
      <w:pPr>
        <w:adjustRightInd w:val="0"/>
        <w:snapToGrid w:val="0"/>
        <w:spacing w:line="560" w:lineRule="exact"/>
        <w:rPr>
          <w:rFonts w:hint="eastAsia" w:ascii="仿宋" w:hAnsi="仿宋" w:eastAsia="仿宋" w:cs="仿宋"/>
          <w:b/>
          <w:color w:val="000000"/>
          <w:spacing w:val="-15"/>
          <w:kern w:val="0"/>
          <w:sz w:val="28"/>
          <w:szCs w:val="28"/>
          <w:lang w:bidi="ar"/>
        </w:rPr>
      </w:pPr>
      <w:r>
        <w:rPr>
          <w:rFonts w:hint="eastAsia" w:ascii="仿宋" w:hAnsi="仿宋" w:eastAsia="仿宋" w:cs="仿宋"/>
          <w:b/>
          <w:color w:val="000000"/>
          <w:spacing w:val="-15"/>
          <w:kern w:val="0"/>
          <w:sz w:val="28"/>
          <w:szCs w:val="28"/>
          <w:lang w:bidi="ar"/>
        </w:rPr>
        <w:t>附件4</w:t>
      </w:r>
    </w:p>
    <w:p w14:paraId="0859BC75">
      <w:pPr>
        <w:adjustRightInd w:val="0"/>
        <w:snapToGrid w:val="0"/>
        <w:spacing w:line="560" w:lineRule="exact"/>
        <w:jc w:val="center"/>
        <w:rPr>
          <w:rFonts w:hint="eastAsia" w:ascii="仿宋" w:hAnsi="仿宋" w:eastAsia="仿宋" w:cs="仿宋"/>
          <w:b/>
          <w:color w:val="000000"/>
          <w:spacing w:val="-15"/>
          <w:kern w:val="0"/>
          <w:sz w:val="28"/>
          <w:szCs w:val="28"/>
          <w:lang w:eastAsia="zh-Hans" w:bidi="ar"/>
        </w:rPr>
      </w:pPr>
      <w:r>
        <w:rPr>
          <w:rFonts w:hint="eastAsia" w:ascii="仿宋" w:hAnsi="仿宋" w:eastAsia="仿宋" w:cs="仿宋"/>
          <w:b/>
          <w:color w:val="000000"/>
          <w:spacing w:val="-15"/>
          <w:kern w:val="0"/>
          <w:sz w:val="28"/>
          <w:szCs w:val="28"/>
          <w:lang w:eastAsia="zh-Hans" w:bidi="ar"/>
        </w:rPr>
        <w:t>联系方式确认书</w:t>
      </w:r>
    </w:p>
    <w:p w14:paraId="759F9A56">
      <w:pPr>
        <w:widowControl/>
        <w:spacing w:line="555" w:lineRule="atLeast"/>
        <w:jc w:val="left"/>
        <w:rPr>
          <w:rFonts w:hint="eastAsia" w:ascii="仿宋" w:hAnsi="仿宋" w:eastAsia="仿宋" w:cs="仿宋"/>
          <w:color w:val="000000"/>
          <w:spacing w:val="-15"/>
          <w:kern w:val="0"/>
          <w:sz w:val="28"/>
          <w:szCs w:val="28"/>
          <w:lang w:eastAsia="zh-Hans" w:bidi="ar"/>
        </w:rPr>
      </w:pPr>
      <w:r>
        <w:rPr>
          <w:rFonts w:hint="eastAsia" w:ascii="仿宋" w:hAnsi="仿宋" w:eastAsia="仿宋" w:cs="仿宋"/>
          <w:color w:val="000000"/>
          <w:spacing w:val="-15"/>
          <w:kern w:val="0"/>
          <w:sz w:val="28"/>
          <w:szCs w:val="28"/>
          <w:lang w:eastAsia="zh-Hans" w:bidi="ar"/>
        </w:rPr>
        <w:t>致</w:t>
      </w:r>
      <w:r>
        <w:rPr>
          <w:rFonts w:hint="eastAsia" w:ascii="仿宋" w:hAnsi="仿宋" w:eastAsia="仿宋" w:cs="仿宋"/>
          <w:color w:val="000000"/>
          <w:spacing w:val="-15"/>
          <w:kern w:val="0"/>
          <w:sz w:val="28"/>
          <w:szCs w:val="28"/>
          <w:lang w:bidi="ar"/>
        </w:rPr>
        <w:t>深圳瑞和建筑装饰股份有限公司</w:t>
      </w:r>
      <w:r>
        <w:rPr>
          <w:rFonts w:hint="eastAsia" w:ascii="仿宋" w:hAnsi="仿宋" w:eastAsia="仿宋" w:cs="仿宋"/>
          <w:color w:val="000000"/>
          <w:spacing w:val="-15"/>
          <w:kern w:val="0"/>
          <w:sz w:val="28"/>
          <w:szCs w:val="28"/>
          <w:lang w:eastAsia="zh-Hans" w:bidi="ar"/>
        </w:rPr>
        <w:t>预重整管理人：</w:t>
      </w:r>
    </w:p>
    <w:p w14:paraId="06F0BA2D">
      <w:pPr>
        <w:widowControl/>
        <w:spacing w:line="555" w:lineRule="atLeast"/>
        <w:ind w:firstLine="500" w:firstLineChars="200"/>
        <w:jc w:val="left"/>
        <w:rPr>
          <w:rFonts w:hint="eastAsia" w:ascii="仿宋" w:hAnsi="仿宋" w:eastAsia="仿宋" w:cs="仿宋"/>
          <w:color w:val="000000"/>
          <w:spacing w:val="-15"/>
          <w:kern w:val="0"/>
          <w:sz w:val="28"/>
          <w:szCs w:val="28"/>
          <w:lang w:eastAsia="zh-Hans" w:bidi="ar"/>
        </w:rPr>
      </w:pPr>
      <w:r>
        <w:rPr>
          <w:rFonts w:hint="eastAsia" w:ascii="仿宋" w:hAnsi="仿宋" w:eastAsia="仿宋" w:cs="仿宋"/>
          <w:color w:val="000000"/>
          <w:spacing w:val="-15"/>
          <w:kern w:val="0"/>
          <w:sz w:val="28"/>
          <w:szCs w:val="28"/>
          <w:lang w:eastAsia="zh-Hans" w:bidi="ar"/>
        </w:rPr>
        <w:t>我方确认，就我方参与</w:t>
      </w:r>
      <w:r>
        <w:rPr>
          <w:rFonts w:hint="eastAsia" w:ascii="仿宋" w:hAnsi="仿宋" w:eastAsia="仿宋" w:cs="仿宋"/>
          <w:color w:val="000000"/>
          <w:spacing w:val="-15"/>
          <w:kern w:val="0"/>
          <w:sz w:val="28"/>
          <w:szCs w:val="28"/>
          <w:lang w:bidi="ar"/>
        </w:rPr>
        <w:t>深圳瑞和建筑装饰股份有限公司</w:t>
      </w:r>
      <w:r>
        <w:rPr>
          <w:rFonts w:hint="eastAsia" w:ascii="仿宋" w:hAnsi="仿宋" w:eastAsia="仿宋" w:cs="仿宋"/>
          <w:color w:val="000000"/>
          <w:spacing w:val="-15"/>
          <w:kern w:val="0"/>
          <w:sz w:val="28"/>
          <w:szCs w:val="28"/>
          <w:lang w:eastAsia="zh-Hans" w:bidi="ar"/>
        </w:rPr>
        <w:t>预重整案信托受托人</w:t>
      </w:r>
      <w:r>
        <w:rPr>
          <w:rFonts w:hint="eastAsia" w:ascii="仿宋" w:hAnsi="仿宋" w:eastAsia="仿宋" w:cs="仿宋"/>
          <w:color w:val="000000"/>
          <w:spacing w:val="-15"/>
          <w:kern w:val="0"/>
          <w:sz w:val="28"/>
          <w:szCs w:val="28"/>
          <w:lang w:bidi="ar"/>
        </w:rPr>
        <w:t>选聘</w:t>
      </w:r>
      <w:r>
        <w:rPr>
          <w:rFonts w:hint="eastAsia" w:ascii="仿宋" w:hAnsi="仿宋" w:eastAsia="仿宋" w:cs="仿宋"/>
          <w:color w:val="000000"/>
          <w:spacing w:val="-15"/>
          <w:kern w:val="0"/>
          <w:sz w:val="28"/>
          <w:szCs w:val="28"/>
          <w:lang w:eastAsia="zh-Hans" w:bidi="ar"/>
        </w:rPr>
        <w:t>过程及中选后的服务过程中，负责与预重整管理人对接及收发文件的联系方式如下：</w:t>
      </w:r>
    </w:p>
    <w:tbl>
      <w:tblPr>
        <w:tblStyle w:val="7"/>
        <w:tblW w:w="5116" w:type="pct"/>
        <w:tblInd w:w="12"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shd w:val="clear" w:color="auto" w:fill="FFFFFF"/>
        <w:tblLayout w:type="fixed"/>
        <w:tblCellMar>
          <w:top w:w="0" w:type="dxa"/>
          <w:left w:w="0" w:type="dxa"/>
          <w:bottom w:w="0" w:type="dxa"/>
          <w:right w:w="0" w:type="dxa"/>
        </w:tblCellMar>
      </w:tblPr>
      <w:tblGrid>
        <w:gridCol w:w="3641"/>
        <w:gridCol w:w="4874"/>
      </w:tblGrid>
      <w:tr w14:paraId="225CD6E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shd w:val="clear" w:color="auto" w:fill="FFFFFF"/>
          <w:tblCellMar>
            <w:top w:w="0" w:type="dxa"/>
            <w:left w:w="0" w:type="dxa"/>
            <w:bottom w:w="0" w:type="dxa"/>
            <w:right w:w="0" w:type="dxa"/>
          </w:tblCellMar>
        </w:tblPrEx>
        <w:tc>
          <w:tcPr>
            <w:tcW w:w="3635" w:type="dxa"/>
            <w:tcBorders>
              <w:top w:val="outset" w:color="auto" w:sz="6" w:space="0"/>
              <w:left w:val="outset" w:color="auto" w:sz="6" w:space="0"/>
              <w:bottom w:val="outset" w:color="auto" w:sz="6" w:space="0"/>
              <w:right w:val="outset" w:color="auto" w:sz="6" w:space="0"/>
            </w:tcBorders>
            <w:shd w:val="clear" w:color="auto" w:fill="CFCECE" w:themeFill="background2" w:themeFillShade="E5"/>
            <w:noWrap/>
          </w:tcPr>
          <w:p w14:paraId="5C22F73C">
            <w:pPr>
              <w:widowControl/>
              <w:spacing w:line="555" w:lineRule="atLeast"/>
              <w:ind w:firstLine="250" w:firstLineChars="100"/>
              <w:rPr>
                <w:rFonts w:hint="eastAsia" w:ascii="仿宋" w:hAnsi="仿宋" w:eastAsia="仿宋" w:cs="仿宋"/>
                <w:color w:val="000000"/>
                <w:spacing w:val="-15"/>
                <w:kern w:val="0"/>
                <w:sz w:val="28"/>
                <w:szCs w:val="28"/>
                <w:lang w:eastAsia="zh-Hans" w:bidi="ar"/>
              </w:rPr>
            </w:pPr>
            <w:r>
              <w:rPr>
                <w:rFonts w:hint="eastAsia" w:ascii="仿宋" w:hAnsi="仿宋" w:eastAsia="仿宋" w:cs="仿宋"/>
                <w:color w:val="000000"/>
                <w:spacing w:val="-15"/>
                <w:kern w:val="0"/>
                <w:sz w:val="28"/>
                <w:szCs w:val="28"/>
                <w:lang w:eastAsia="zh-Hans" w:bidi="ar"/>
              </w:rPr>
              <w:t>通讯地址</w:t>
            </w:r>
          </w:p>
        </w:tc>
        <w:tc>
          <w:tcPr>
            <w:tcW w:w="4865" w:type="dxa"/>
            <w:tcBorders>
              <w:top w:val="outset" w:color="auto" w:sz="6" w:space="0"/>
              <w:left w:val="outset" w:color="auto" w:sz="6" w:space="0"/>
              <w:bottom w:val="outset" w:color="auto" w:sz="6" w:space="0"/>
              <w:right w:val="outset" w:color="auto" w:sz="6" w:space="0"/>
            </w:tcBorders>
            <w:shd w:val="clear" w:color="auto" w:fill="auto"/>
            <w:noWrap/>
          </w:tcPr>
          <w:p w14:paraId="44739D0D">
            <w:pPr>
              <w:widowControl/>
              <w:adjustRightInd w:val="0"/>
              <w:snapToGrid w:val="0"/>
              <w:spacing w:line="560" w:lineRule="exact"/>
              <w:ind w:firstLine="560"/>
              <w:jc w:val="left"/>
              <w:rPr>
                <w:rFonts w:hint="eastAsia" w:ascii="仿宋" w:hAnsi="仿宋" w:eastAsia="仿宋" w:cs="宋体"/>
                <w:sz w:val="28"/>
                <w:szCs w:val="28"/>
              </w:rPr>
            </w:pPr>
          </w:p>
        </w:tc>
      </w:tr>
      <w:tr w14:paraId="09E38B1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shd w:val="clear" w:color="auto" w:fill="FFFFFF"/>
          <w:tblCellMar>
            <w:top w:w="0" w:type="dxa"/>
            <w:left w:w="0" w:type="dxa"/>
            <w:bottom w:w="0" w:type="dxa"/>
            <w:right w:w="0" w:type="dxa"/>
          </w:tblCellMar>
        </w:tblPrEx>
        <w:tc>
          <w:tcPr>
            <w:tcW w:w="3635" w:type="dxa"/>
            <w:tcBorders>
              <w:top w:val="outset" w:color="auto" w:sz="6" w:space="0"/>
              <w:left w:val="outset" w:color="auto" w:sz="6" w:space="0"/>
              <w:bottom w:val="outset" w:color="auto" w:sz="6" w:space="0"/>
              <w:right w:val="outset" w:color="auto" w:sz="6" w:space="0"/>
            </w:tcBorders>
            <w:shd w:val="clear" w:color="auto" w:fill="CFCECE" w:themeFill="background2" w:themeFillShade="E5"/>
            <w:noWrap/>
          </w:tcPr>
          <w:p w14:paraId="5EAD84A8">
            <w:pPr>
              <w:widowControl/>
              <w:spacing w:line="555" w:lineRule="atLeast"/>
              <w:ind w:firstLine="250" w:firstLineChars="100"/>
              <w:rPr>
                <w:rFonts w:hint="eastAsia" w:ascii="仿宋" w:hAnsi="仿宋" w:eastAsia="仿宋" w:cs="仿宋"/>
                <w:color w:val="000000"/>
                <w:spacing w:val="-15"/>
                <w:kern w:val="0"/>
                <w:sz w:val="28"/>
                <w:szCs w:val="28"/>
                <w:lang w:eastAsia="zh-Hans" w:bidi="ar"/>
              </w:rPr>
            </w:pPr>
            <w:r>
              <w:rPr>
                <w:rFonts w:hint="eastAsia" w:ascii="仿宋" w:hAnsi="仿宋" w:eastAsia="仿宋" w:cs="仿宋"/>
                <w:color w:val="000000"/>
                <w:spacing w:val="-15"/>
                <w:kern w:val="0"/>
                <w:sz w:val="28"/>
                <w:szCs w:val="28"/>
                <w:lang w:eastAsia="zh-Hans" w:bidi="ar"/>
              </w:rPr>
              <w:t>联系人</w:t>
            </w:r>
          </w:p>
        </w:tc>
        <w:tc>
          <w:tcPr>
            <w:tcW w:w="4865" w:type="dxa"/>
            <w:tcBorders>
              <w:top w:val="outset" w:color="auto" w:sz="6" w:space="0"/>
              <w:left w:val="outset" w:color="auto" w:sz="6" w:space="0"/>
              <w:bottom w:val="outset" w:color="auto" w:sz="6" w:space="0"/>
              <w:right w:val="outset" w:color="auto" w:sz="6" w:space="0"/>
            </w:tcBorders>
            <w:shd w:val="clear" w:color="auto" w:fill="auto"/>
            <w:noWrap/>
          </w:tcPr>
          <w:p w14:paraId="41C6FCF8">
            <w:pPr>
              <w:widowControl/>
              <w:adjustRightInd w:val="0"/>
              <w:snapToGrid w:val="0"/>
              <w:spacing w:line="560" w:lineRule="exact"/>
              <w:ind w:firstLine="560"/>
              <w:jc w:val="left"/>
              <w:rPr>
                <w:rFonts w:hint="eastAsia" w:ascii="仿宋" w:hAnsi="仿宋" w:eastAsia="仿宋" w:cs="宋体"/>
                <w:color w:val="333333"/>
                <w:kern w:val="0"/>
                <w:sz w:val="28"/>
                <w:szCs w:val="28"/>
              </w:rPr>
            </w:pPr>
          </w:p>
        </w:tc>
      </w:tr>
      <w:tr w14:paraId="4FAE661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shd w:val="clear" w:color="auto" w:fill="FFFFFF"/>
          <w:tblCellMar>
            <w:top w:w="0" w:type="dxa"/>
            <w:left w:w="0" w:type="dxa"/>
            <w:bottom w:w="0" w:type="dxa"/>
            <w:right w:w="0" w:type="dxa"/>
          </w:tblCellMar>
        </w:tblPrEx>
        <w:tc>
          <w:tcPr>
            <w:tcW w:w="3635" w:type="dxa"/>
            <w:tcBorders>
              <w:top w:val="outset" w:color="auto" w:sz="6" w:space="0"/>
              <w:left w:val="outset" w:color="auto" w:sz="6" w:space="0"/>
              <w:bottom w:val="outset" w:color="auto" w:sz="6" w:space="0"/>
              <w:right w:val="outset" w:color="auto" w:sz="6" w:space="0"/>
            </w:tcBorders>
            <w:shd w:val="clear" w:color="auto" w:fill="CFCECE" w:themeFill="background2" w:themeFillShade="E5"/>
            <w:noWrap/>
          </w:tcPr>
          <w:p w14:paraId="795ABDE6">
            <w:pPr>
              <w:widowControl/>
              <w:spacing w:line="555" w:lineRule="atLeast"/>
              <w:ind w:firstLine="250" w:firstLineChars="100"/>
              <w:rPr>
                <w:rFonts w:hint="eastAsia" w:ascii="仿宋" w:hAnsi="仿宋" w:eastAsia="仿宋" w:cs="仿宋"/>
                <w:color w:val="000000"/>
                <w:spacing w:val="-15"/>
                <w:kern w:val="0"/>
                <w:sz w:val="28"/>
                <w:szCs w:val="28"/>
                <w:lang w:eastAsia="zh-Hans" w:bidi="ar"/>
              </w:rPr>
            </w:pPr>
            <w:r>
              <w:rPr>
                <w:rFonts w:hint="eastAsia" w:ascii="仿宋" w:hAnsi="仿宋" w:eastAsia="仿宋" w:cs="仿宋"/>
                <w:color w:val="000000"/>
                <w:spacing w:val="-15"/>
                <w:kern w:val="0"/>
                <w:sz w:val="28"/>
                <w:szCs w:val="28"/>
                <w:lang w:eastAsia="zh-Hans" w:bidi="ar"/>
              </w:rPr>
              <w:t>联系电话</w:t>
            </w:r>
          </w:p>
        </w:tc>
        <w:tc>
          <w:tcPr>
            <w:tcW w:w="4865" w:type="dxa"/>
            <w:tcBorders>
              <w:top w:val="outset" w:color="auto" w:sz="6" w:space="0"/>
              <w:left w:val="outset" w:color="auto" w:sz="6" w:space="0"/>
              <w:bottom w:val="outset" w:color="auto" w:sz="6" w:space="0"/>
              <w:right w:val="outset" w:color="auto" w:sz="6" w:space="0"/>
            </w:tcBorders>
            <w:shd w:val="clear" w:color="auto" w:fill="auto"/>
            <w:noWrap/>
          </w:tcPr>
          <w:p w14:paraId="29341FA3">
            <w:pPr>
              <w:widowControl/>
              <w:adjustRightInd w:val="0"/>
              <w:snapToGrid w:val="0"/>
              <w:spacing w:line="560" w:lineRule="exact"/>
              <w:ind w:firstLine="560"/>
              <w:jc w:val="left"/>
              <w:rPr>
                <w:rFonts w:hint="eastAsia" w:ascii="仿宋" w:hAnsi="仿宋" w:eastAsia="仿宋" w:cs="宋体"/>
                <w:sz w:val="28"/>
                <w:szCs w:val="28"/>
              </w:rPr>
            </w:pPr>
          </w:p>
        </w:tc>
      </w:tr>
      <w:tr w14:paraId="02E47CA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shd w:val="clear" w:color="auto" w:fill="FFFFFF"/>
          <w:tblCellMar>
            <w:top w:w="0" w:type="dxa"/>
            <w:left w:w="0" w:type="dxa"/>
            <w:bottom w:w="0" w:type="dxa"/>
            <w:right w:w="0" w:type="dxa"/>
          </w:tblCellMar>
        </w:tblPrEx>
        <w:tc>
          <w:tcPr>
            <w:tcW w:w="3635" w:type="dxa"/>
            <w:tcBorders>
              <w:top w:val="outset" w:color="auto" w:sz="6" w:space="0"/>
              <w:left w:val="outset" w:color="auto" w:sz="6" w:space="0"/>
              <w:bottom w:val="outset" w:color="auto" w:sz="6" w:space="0"/>
              <w:right w:val="outset" w:color="auto" w:sz="6" w:space="0"/>
            </w:tcBorders>
            <w:shd w:val="clear" w:color="auto" w:fill="CFCECE" w:themeFill="background2" w:themeFillShade="E5"/>
            <w:noWrap/>
          </w:tcPr>
          <w:p w14:paraId="708F4AD5">
            <w:pPr>
              <w:widowControl/>
              <w:spacing w:line="555" w:lineRule="atLeast"/>
              <w:ind w:firstLine="250" w:firstLineChars="100"/>
              <w:rPr>
                <w:rFonts w:hint="eastAsia" w:ascii="仿宋" w:hAnsi="仿宋" w:eastAsia="仿宋" w:cs="仿宋"/>
                <w:color w:val="000000"/>
                <w:spacing w:val="-15"/>
                <w:kern w:val="0"/>
                <w:sz w:val="28"/>
                <w:szCs w:val="28"/>
                <w:lang w:eastAsia="zh-Hans" w:bidi="ar"/>
              </w:rPr>
            </w:pPr>
            <w:r>
              <w:rPr>
                <w:rFonts w:hint="eastAsia" w:ascii="仿宋" w:hAnsi="仿宋" w:eastAsia="仿宋" w:cs="仿宋"/>
                <w:color w:val="000000"/>
                <w:spacing w:val="-15"/>
                <w:kern w:val="0"/>
                <w:sz w:val="28"/>
                <w:szCs w:val="28"/>
                <w:lang w:eastAsia="zh-Hans" w:bidi="ar"/>
              </w:rPr>
              <w:t>电子邮箱</w:t>
            </w:r>
          </w:p>
        </w:tc>
        <w:tc>
          <w:tcPr>
            <w:tcW w:w="4865" w:type="dxa"/>
            <w:tcBorders>
              <w:top w:val="outset" w:color="auto" w:sz="6" w:space="0"/>
              <w:left w:val="outset" w:color="auto" w:sz="6" w:space="0"/>
              <w:bottom w:val="outset" w:color="auto" w:sz="6" w:space="0"/>
              <w:right w:val="outset" w:color="auto" w:sz="6" w:space="0"/>
            </w:tcBorders>
            <w:shd w:val="clear" w:color="auto" w:fill="auto"/>
            <w:noWrap/>
          </w:tcPr>
          <w:p w14:paraId="4436BC59">
            <w:pPr>
              <w:widowControl/>
              <w:adjustRightInd w:val="0"/>
              <w:snapToGrid w:val="0"/>
              <w:spacing w:line="560" w:lineRule="exact"/>
              <w:ind w:firstLine="560"/>
              <w:jc w:val="left"/>
              <w:rPr>
                <w:rFonts w:hint="eastAsia" w:ascii="仿宋" w:hAnsi="仿宋" w:eastAsia="仿宋" w:cs="宋体"/>
                <w:color w:val="333333"/>
                <w:kern w:val="0"/>
                <w:sz w:val="28"/>
                <w:szCs w:val="28"/>
              </w:rPr>
            </w:pPr>
          </w:p>
        </w:tc>
      </w:tr>
      <w:tr w14:paraId="61B400A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shd w:val="clear" w:color="auto" w:fill="FFFFFF"/>
          <w:tblCellMar>
            <w:top w:w="0" w:type="dxa"/>
            <w:left w:w="0" w:type="dxa"/>
            <w:bottom w:w="0" w:type="dxa"/>
            <w:right w:w="0" w:type="dxa"/>
          </w:tblCellMar>
        </w:tblPrEx>
        <w:tc>
          <w:tcPr>
            <w:tcW w:w="3635" w:type="dxa"/>
            <w:tcBorders>
              <w:top w:val="outset" w:color="auto" w:sz="6" w:space="0"/>
              <w:left w:val="outset" w:color="auto" w:sz="6" w:space="0"/>
              <w:bottom w:val="outset" w:color="auto" w:sz="6" w:space="0"/>
              <w:right w:val="outset" w:color="auto" w:sz="6" w:space="0"/>
            </w:tcBorders>
            <w:shd w:val="clear" w:color="auto" w:fill="CFCECE" w:themeFill="background2" w:themeFillShade="E5"/>
            <w:noWrap/>
          </w:tcPr>
          <w:p w14:paraId="128DB4E2">
            <w:pPr>
              <w:widowControl/>
              <w:spacing w:line="555" w:lineRule="atLeast"/>
              <w:ind w:firstLine="250" w:firstLineChars="100"/>
              <w:rPr>
                <w:rFonts w:hint="eastAsia" w:ascii="仿宋" w:hAnsi="仿宋" w:eastAsia="仿宋" w:cs="仿宋"/>
                <w:color w:val="000000"/>
                <w:spacing w:val="-15"/>
                <w:kern w:val="0"/>
                <w:sz w:val="28"/>
                <w:szCs w:val="28"/>
                <w:lang w:eastAsia="zh-Hans" w:bidi="ar"/>
              </w:rPr>
            </w:pPr>
            <w:r>
              <w:rPr>
                <w:rFonts w:hint="eastAsia" w:ascii="仿宋" w:hAnsi="仿宋" w:eastAsia="仿宋" w:cs="仿宋"/>
                <w:color w:val="000000"/>
                <w:spacing w:val="-15"/>
                <w:kern w:val="0"/>
                <w:sz w:val="28"/>
                <w:szCs w:val="28"/>
                <w:lang w:eastAsia="zh-Hans" w:bidi="ar"/>
              </w:rPr>
              <w:t>接收通知、信息、文书手机号</w:t>
            </w:r>
          </w:p>
        </w:tc>
        <w:tc>
          <w:tcPr>
            <w:tcW w:w="4865" w:type="dxa"/>
            <w:tcBorders>
              <w:top w:val="outset" w:color="auto" w:sz="6" w:space="0"/>
              <w:left w:val="outset" w:color="auto" w:sz="6" w:space="0"/>
              <w:bottom w:val="outset" w:color="auto" w:sz="6" w:space="0"/>
              <w:right w:val="outset" w:color="auto" w:sz="6" w:space="0"/>
            </w:tcBorders>
            <w:shd w:val="clear" w:color="auto" w:fill="auto"/>
            <w:noWrap/>
          </w:tcPr>
          <w:p w14:paraId="616102C4">
            <w:pPr>
              <w:widowControl/>
              <w:adjustRightInd w:val="0"/>
              <w:snapToGrid w:val="0"/>
              <w:spacing w:line="560" w:lineRule="exact"/>
              <w:ind w:firstLine="560"/>
              <w:jc w:val="left"/>
              <w:rPr>
                <w:rFonts w:hint="eastAsia" w:ascii="仿宋" w:hAnsi="仿宋" w:eastAsia="仿宋" w:cs="宋体"/>
                <w:color w:val="333333"/>
                <w:kern w:val="0"/>
                <w:sz w:val="28"/>
                <w:szCs w:val="28"/>
              </w:rPr>
            </w:pPr>
          </w:p>
        </w:tc>
      </w:tr>
    </w:tbl>
    <w:p w14:paraId="518AE721">
      <w:pPr>
        <w:widowControl/>
        <w:spacing w:line="555" w:lineRule="atLeast"/>
        <w:ind w:firstLine="500" w:firstLineChars="200"/>
        <w:jc w:val="left"/>
        <w:rPr>
          <w:rFonts w:hint="eastAsia" w:ascii="仿宋" w:hAnsi="仿宋" w:eastAsia="仿宋" w:cs="仿宋"/>
          <w:color w:val="000000"/>
          <w:spacing w:val="-15"/>
          <w:kern w:val="0"/>
          <w:sz w:val="28"/>
          <w:szCs w:val="28"/>
          <w:lang w:eastAsia="zh-Hans" w:bidi="ar"/>
        </w:rPr>
      </w:pPr>
    </w:p>
    <w:p w14:paraId="58D1C79C">
      <w:pPr>
        <w:widowControl/>
        <w:spacing w:line="555" w:lineRule="atLeast"/>
        <w:ind w:firstLine="500" w:firstLineChars="200"/>
        <w:jc w:val="left"/>
        <w:rPr>
          <w:rFonts w:hint="eastAsia" w:ascii="仿宋" w:hAnsi="仿宋" w:eastAsia="仿宋" w:cs="仿宋"/>
          <w:color w:val="000000"/>
          <w:spacing w:val="-15"/>
          <w:kern w:val="0"/>
          <w:sz w:val="28"/>
          <w:szCs w:val="28"/>
          <w:lang w:eastAsia="zh-Hans" w:bidi="ar"/>
        </w:rPr>
      </w:pPr>
      <w:r>
        <w:rPr>
          <w:rFonts w:hint="eastAsia" w:ascii="仿宋" w:hAnsi="仿宋" w:eastAsia="仿宋" w:cs="仿宋"/>
          <w:color w:val="000000"/>
          <w:spacing w:val="-15"/>
          <w:kern w:val="0"/>
          <w:sz w:val="28"/>
          <w:szCs w:val="28"/>
          <w:lang w:eastAsia="zh-Hans" w:bidi="ar"/>
        </w:rPr>
        <w:t>如上述联系方式发生变化，我方将及时书面通知预重整管理人。</w:t>
      </w:r>
    </w:p>
    <w:p w14:paraId="02E397B9">
      <w:pPr>
        <w:widowControl/>
        <w:spacing w:line="555" w:lineRule="atLeast"/>
        <w:ind w:firstLine="500" w:firstLineChars="200"/>
        <w:jc w:val="left"/>
        <w:rPr>
          <w:rFonts w:hint="eastAsia" w:ascii="仿宋" w:hAnsi="仿宋" w:eastAsia="仿宋" w:cs="仿宋"/>
          <w:color w:val="000000"/>
          <w:spacing w:val="-15"/>
          <w:kern w:val="0"/>
          <w:sz w:val="28"/>
          <w:szCs w:val="28"/>
          <w:lang w:eastAsia="zh-Hans" w:bidi="ar"/>
        </w:rPr>
      </w:pPr>
    </w:p>
    <w:p w14:paraId="704044D5">
      <w:pPr>
        <w:widowControl/>
        <w:spacing w:line="555" w:lineRule="atLeast"/>
        <w:ind w:firstLine="500" w:firstLineChars="200"/>
        <w:jc w:val="center"/>
        <w:rPr>
          <w:rFonts w:hint="eastAsia" w:ascii="仿宋" w:hAnsi="仿宋" w:eastAsia="仿宋" w:cs="仿宋"/>
          <w:color w:val="000000"/>
          <w:spacing w:val="-15"/>
          <w:kern w:val="0"/>
          <w:sz w:val="28"/>
          <w:szCs w:val="28"/>
          <w:lang w:eastAsia="zh-Hans" w:bidi="ar"/>
        </w:rPr>
      </w:pPr>
      <w:r>
        <w:rPr>
          <w:rFonts w:hint="eastAsia" w:ascii="仿宋" w:hAnsi="仿宋" w:eastAsia="仿宋" w:cs="仿宋"/>
          <w:color w:val="000000"/>
          <w:spacing w:val="-15"/>
          <w:kern w:val="0"/>
          <w:sz w:val="28"/>
          <w:szCs w:val="28"/>
          <w:lang w:eastAsia="zh-Hans" w:bidi="ar"/>
        </w:rPr>
        <w:t>单位（盖章）：</w:t>
      </w:r>
    </w:p>
    <w:p w14:paraId="6C9D9B29">
      <w:pPr>
        <w:widowControl/>
        <w:spacing w:line="555" w:lineRule="atLeast"/>
        <w:ind w:firstLine="500" w:firstLineChars="200"/>
        <w:jc w:val="right"/>
        <w:rPr>
          <w:rFonts w:hint="eastAsia" w:ascii="仿宋" w:hAnsi="仿宋" w:eastAsia="仿宋" w:cs="仿宋"/>
          <w:color w:val="000000"/>
          <w:spacing w:val="-15"/>
          <w:kern w:val="0"/>
          <w:sz w:val="28"/>
          <w:szCs w:val="28"/>
          <w:lang w:eastAsia="zh-Hans" w:bidi="ar"/>
        </w:rPr>
      </w:pPr>
      <w:r>
        <w:rPr>
          <w:rFonts w:hint="eastAsia" w:ascii="仿宋" w:hAnsi="仿宋" w:eastAsia="仿宋" w:cs="仿宋"/>
          <w:color w:val="000000"/>
          <w:spacing w:val="-15"/>
          <w:kern w:val="0"/>
          <w:sz w:val="28"/>
          <w:szCs w:val="28"/>
          <w:lang w:eastAsia="zh-Hans" w:bidi="ar"/>
        </w:rPr>
        <w:t>二〇二</w:t>
      </w:r>
      <w:r>
        <w:rPr>
          <w:rFonts w:hint="eastAsia" w:ascii="仿宋" w:hAnsi="仿宋" w:eastAsia="仿宋" w:cs="仿宋"/>
          <w:color w:val="000000"/>
          <w:spacing w:val="-15"/>
          <w:kern w:val="0"/>
          <w:sz w:val="28"/>
          <w:szCs w:val="28"/>
          <w:lang w:bidi="ar"/>
        </w:rPr>
        <w:t>六</w:t>
      </w:r>
      <w:r>
        <w:rPr>
          <w:rFonts w:hint="eastAsia" w:ascii="仿宋" w:hAnsi="仿宋" w:eastAsia="仿宋" w:cs="仿宋"/>
          <w:color w:val="000000"/>
          <w:spacing w:val="-15"/>
          <w:kern w:val="0"/>
          <w:sz w:val="28"/>
          <w:szCs w:val="28"/>
          <w:lang w:eastAsia="zh-Hans" w:bidi="ar"/>
        </w:rPr>
        <w:t>年   月   日</w:t>
      </w:r>
    </w:p>
    <w:p w14:paraId="75566782">
      <w:pPr>
        <w:widowControl/>
        <w:jc w:val="left"/>
        <w:rPr>
          <w:rFonts w:hint="eastAsia" w:ascii="仿宋" w:hAnsi="仿宋" w:eastAsia="仿宋" w:cs="仿宋"/>
          <w:color w:val="000000"/>
          <w:spacing w:val="-15"/>
          <w:kern w:val="0"/>
          <w:sz w:val="28"/>
          <w:szCs w:val="28"/>
          <w:lang w:bidi="ar"/>
        </w:rPr>
      </w:pPr>
      <w:r>
        <w:rPr>
          <w:rFonts w:hint="eastAsia" w:ascii="仿宋" w:hAnsi="仿宋" w:eastAsia="仿宋" w:cs="仿宋"/>
          <w:color w:val="000000"/>
          <w:spacing w:val="-15"/>
          <w:kern w:val="0"/>
          <w:sz w:val="28"/>
          <w:szCs w:val="28"/>
          <w:lang w:bidi="ar"/>
        </w:rPr>
        <w:br w:type="page"/>
      </w:r>
    </w:p>
    <w:p w14:paraId="0ECDCA8F">
      <w:pPr>
        <w:adjustRightInd w:val="0"/>
        <w:snapToGrid w:val="0"/>
        <w:spacing w:line="560" w:lineRule="exact"/>
        <w:rPr>
          <w:rFonts w:hint="eastAsia" w:ascii="仿宋" w:hAnsi="仿宋" w:eastAsia="仿宋" w:cs="仿宋"/>
          <w:b/>
          <w:color w:val="000000"/>
          <w:spacing w:val="-15"/>
          <w:kern w:val="0"/>
          <w:sz w:val="28"/>
          <w:szCs w:val="28"/>
          <w:lang w:bidi="ar"/>
        </w:rPr>
      </w:pPr>
      <w:r>
        <w:rPr>
          <w:rFonts w:hint="eastAsia" w:ascii="仿宋" w:hAnsi="仿宋" w:eastAsia="仿宋" w:cs="仿宋"/>
          <w:b/>
          <w:color w:val="000000"/>
          <w:spacing w:val="-15"/>
          <w:kern w:val="0"/>
          <w:sz w:val="28"/>
          <w:szCs w:val="28"/>
          <w:lang w:bidi="ar"/>
        </w:rPr>
        <w:t>附件5</w:t>
      </w:r>
    </w:p>
    <w:p w14:paraId="07E08BD2">
      <w:pPr>
        <w:adjustRightInd w:val="0"/>
        <w:snapToGrid w:val="0"/>
        <w:spacing w:line="560" w:lineRule="exact"/>
        <w:jc w:val="center"/>
        <w:rPr>
          <w:rFonts w:hint="eastAsia" w:ascii="仿宋" w:hAnsi="仿宋" w:eastAsia="仿宋" w:cs="仿宋"/>
          <w:b/>
          <w:color w:val="000000"/>
          <w:spacing w:val="-15"/>
          <w:kern w:val="0"/>
          <w:sz w:val="28"/>
          <w:szCs w:val="28"/>
          <w:lang w:eastAsia="zh-Hans" w:bidi="ar"/>
        </w:rPr>
      </w:pPr>
      <w:r>
        <w:rPr>
          <w:rFonts w:hint="eastAsia" w:ascii="仿宋" w:hAnsi="仿宋" w:eastAsia="仿宋" w:cs="仿宋"/>
          <w:b/>
          <w:color w:val="000000"/>
          <w:spacing w:val="-15"/>
          <w:kern w:val="0"/>
          <w:sz w:val="28"/>
          <w:szCs w:val="28"/>
          <w:lang w:eastAsia="zh-Hans" w:bidi="ar"/>
        </w:rPr>
        <w:t>承诺函</w:t>
      </w:r>
    </w:p>
    <w:p w14:paraId="4C60AFC9">
      <w:pPr>
        <w:widowControl/>
        <w:spacing w:line="555" w:lineRule="atLeast"/>
        <w:ind w:firstLine="500" w:firstLineChars="200"/>
        <w:jc w:val="left"/>
        <w:rPr>
          <w:rFonts w:hint="eastAsia" w:ascii="仿宋" w:hAnsi="仿宋" w:eastAsia="仿宋" w:cs="仿宋"/>
          <w:color w:val="000000"/>
          <w:spacing w:val="-15"/>
          <w:kern w:val="0"/>
          <w:sz w:val="28"/>
          <w:szCs w:val="28"/>
          <w:lang w:eastAsia="zh-Hans" w:bidi="ar"/>
        </w:rPr>
      </w:pPr>
      <w:r>
        <w:rPr>
          <w:rFonts w:hint="eastAsia" w:ascii="仿宋" w:hAnsi="仿宋" w:eastAsia="仿宋" w:cs="仿宋"/>
          <w:color w:val="000000"/>
          <w:spacing w:val="-15"/>
          <w:kern w:val="0"/>
          <w:sz w:val="28"/>
          <w:szCs w:val="28"/>
          <w:lang w:eastAsia="zh-Hans" w:bidi="ar"/>
        </w:rPr>
        <w:t>本单位拟参与</w:t>
      </w:r>
      <w:r>
        <w:rPr>
          <w:rFonts w:hint="eastAsia" w:ascii="仿宋" w:hAnsi="仿宋" w:eastAsia="仿宋" w:cs="仿宋"/>
          <w:color w:val="000000"/>
          <w:spacing w:val="-15"/>
          <w:kern w:val="0"/>
          <w:sz w:val="28"/>
          <w:szCs w:val="28"/>
          <w:lang w:bidi="ar"/>
        </w:rPr>
        <w:t>深圳瑞和建筑装饰股份有限公司</w:t>
      </w:r>
      <w:r>
        <w:rPr>
          <w:rFonts w:hint="eastAsia" w:ascii="仿宋" w:hAnsi="仿宋" w:eastAsia="仿宋" w:cs="仿宋"/>
          <w:color w:val="000000"/>
          <w:spacing w:val="-15"/>
          <w:kern w:val="0"/>
          <w:sz w:val="28"/>
          <w:szCs w:val="28"/>
          <w:lang w:eastAsia="zh-Hans" w:bidi="ar"/>
        </w:rPr>
        <w:t>（以下简称“</w:t>
      </w:r>
      <w:r>
        <w:rPr>
          <w:rFonts w:hint="eastAsia" w:ascii="仿宋" w:hAnsi="仿宋" w:eastAsia="仿宋" w:cs="仿宋"/>
          <w:color w:val="000000"/>
          <w:spacing w:val="-15"/>
          <w:kern w:val="0"/>
          <w:sz w:val="28"/>
          <w:szCs w:val="28"/>
          <w:lang w:bidi="ar"/>
        </w:rPr>
        <w:t>瑞和股份</w:t>
      </w:r>
      <w:r>
        <w:rPr>
          <w:rFonts w:hint="eastAsia" w:ascii="仿宋" w:hAnsi="仿宋" w:eastAsia="仿宋" w:cs="仿宋"/>
          <w:color w:val="000000"/>
          <w:spacing w:val="-15"/>
          <w:kern w:val="0"/>
          <w:sz w:val="28"/>
          <w:szCs w:val="28"/>
          <w:lang w:eastAsia="zh-Hans" w:bidi="ar"/>
        </w:rPr>
        <w:t>”）预重整案信托受托人</w:t>
      </w:r>
      <w:r>
        <w:rPr>
          <w:rFonts w:hint="eastAsia" w:ascii="仿宋" w:hAnsi="仿宋" w:eastAsia="仿宋" w:cs="仿宋"/>
          <w:color w:val="000000"/>
          <w:spacing w:val="-15"/>
          <w:kern w:val="0"/>
          <w:sz w:val="28"/>
          <w:szCs w:val="28"/>
          <w:lang w:bidi="ar"/>
        </w:rPr>
        <w:t>选聘</w:t>
      </w:r>
      <w:r>
        <w:rPr>
          <w:rFonts w:hint="eastAsia" w:ascii="仿宋" w:hAnsi="仿宋" w:eastAsia="仿宋" w:cs="仿宋"/>
          <w:color w:val="000000"/>
          <w:spacing w:val="-15"/>
          <w:kern w:val="0"/>
          <w:sz w:val="28"/>
          <w:szCs w:val="28"/>
          <w:lang w:eastAsia="zh-Hans" w:bidi="ar"/>
        </w:rPr>
        <w:t>，现就相关事项承诺如下：</w:t>
      </w:r>
    </w:p>
    <w:p w14:paraId="34448A36">
      <w:pPr>
        <w:adjustRightInd w:val="0"/>
        <w:snapToGrid w:val="0"/>
        <w:spacing w:line="560" w:lineRule="exact"/>
        <w:ind w:firstLine="502" w:firstLineChars="200"/>
        <w:rPr>
          <w:rFonts w:hint="eastAsia" w:ascii="仿宋" w:hAnsi="仿宋" w:eastAsia="仿宋" w:cs="仿宋"/>
          <w:b/>
          <w:bCs/>
          <w:color w:val="000000"/>
          <w:spacing w:val="-15"/>
          <w:kern w:val="0"/>
          <w:sz w:val="28"/>
          <w:szCs w:val="28"/>
          <w:lang w:eastAsia="zh-Hans" w:bidi="ar"/>
        </w:rPr>
      </w:pPr>
      <w:r>
        <w:rPr>
          <w:rFonts w:hint="eastAsia" w:ascii="仿宋" w:hAnsi="仿宋" w:eastAsia="仿宋" w:cs="仿宋"/>
          <w:b/>
          <w:bCs/>
          <w:color w:val="000000"/>
          <w:spacing w:val="-15"/>
          <w:kern w:val="0"/>
          <w:sz w:val="28"/>
          <w:szCs w:val="28"/>
          <w:lang w:eastAsia="zh-Hans" w:bidi="ar"/>
        </w:rPr>
        <w:t>一、本单位符合就本次</w:t>
      </w:r>
      <w:r>
        <w:rPr>
          <w:rFonts w:hint="eastAsia" w:ascii="仿宋" w:hAnsi="仿宋" w:eastAsia="仿宋" w:cs="仿宋"/>
          <w:b/>
          <w:bCs/>
          <w:color w:val="000000"/>
          <w:spacing w:val="-15"/>
          <w:kern w:val="0"/>
          <w:sz w:val="28"/>
          <w:szCs w:val="28"/>
          <w:lang w:bidi="ar"/>
        </w:rPr>
        <w:t>选聘</w:t>
      </w:r>
      <w:r>
        <w:rPr>
          <w:rFonts w:hint="eastAsia" w:ascii="仿宋" w:hAnsi="仿宋" w:eastAsia="仿宋" w:cs="仿宋"/>
          <w:b/>
          <w:bCs/>
          <w:color w:val="000000"/>
          <w:spacing w:val="-15"/>
          <w:kern w:val="0"/>
          <w:sz w:val="28"/>
          <w:szCs w:val="28"/>
          <w:lang w:eastAsia="zh-Hans" w:bidi="ar"/>
        </w:rPr>
        <w:t>工作发布的信托受托人</w:t>
      </w:r>
      <w:r>
        <w:rPr>
          <w:rFonts w:hint="eastAsia" w:ascii="仿宋" w:hAnsi="仿宋" w:eastAsia="仿宋" w:cs="仿宋"/>
          <w:b/>
          <w:bCs/>
          <w:color w:val="000000"/>
          <w:spacing w:val="-15"/>
          <w:kern w:val="0"/>
          <w:sz w:val="28"/>
          <w:szCs w:val="28"/>
          <w:lang w:bidi="ar"/>
        </w:rPr>
        <w:t>选聘</w:t>
      </w:r>
      <w:r>
        <w:rPr>
          <w:rFonts w:hint="eastAsia" w:ascii="仿宋" w:hAnsi="仿宋" w:eastAsia="仿宋" w:cs="仿宋"/>
          <w:b/>
          <w:bCs/>
          <w:color w:val="000000"/>
          <w:spacing w:val="-15"/>
          <w:kern w:val="0"/>
          <w:sz w:val="28"/>
          <w:szCs w:val="28"/>
          <w:lang w:eastAsia="zh-Hans" w:bidi="ar"/>
        </w:rPr>
        <w:t>公告规定的意向参选机构应具备的下</w:t>
      </w:r>
      <w:r>
        <w:rPr>
          <w:rFonts w:hint="eastAsia" w:ascii="仿宋" w:hAnsi="仿宋" w:eastAsia="仿宋" w:cs="仿宋"/>
          <w:b/>
          <w:bCs/>
          <w:color w:val="000000"/>
          <w:spacing w:val="-15"/>
          <w:kern w:val="0"/>
          <w:sz w:val="28"/>
          <w:szCs w:val="28"/>
          <w:lang w:val="en-US" w:eastAsia="zh-CN" w:bidi="ar"/>
        </w:rPr>
        <w:t>列</w:t>
      </w:r>
      <w:r>
        <w:rPr>
          <w:rFonts w:hint="eastAsia" w:ascii="仿宋" w:hAnsi="仿宋" w:eastAsia="仿宋" w:cs="仿宋"/>
          <w:b/>
          <w:bCs/>
          <w:color w:val="000000"/>
          <w:spacing w:val="-15"/>
          <w:kern w:val="0"/>
          <w:sz w:val="28"/>
          <w:szCs w:val="28"/>
          <w:lang w:eastAsia="zh-Hans" w:bidi="ar"/>
        </w:rPr>
        <w:t>条件：</w:t>
      </w:r>
    </w:p>
    <w:p w14:paraId="44770B70">
      <w:pPr>
        <w:widowControl/>
        <w:spacing w:line="555" w:lineRule="atLeast"/>
        <w:ind w:firstLine="500" w:firstLineChars="200"/>
        <w:rPr>
          <w:rFonts w:hint="eastAsia" w:ascii="仿宋" w:hAnsi="仿宋" w:eastAsia="仿宋" w:cs="仿宋"/>
          <w:color w:val="000000"/>
          <w:spacing w:val="-15"/>
          <w:kern w:val="0"/>
          <w:sz w:val="28"/>
          <w:szCs w:val="28"/>
          <w:lang w:eastAsia="zh-Hans" w:bidi="ar"/>
        </w:rPr>
      </w:pPr>
      <w:r>
        <w:rPr>
          <w:rFonts w:hint="eastAsia" w:ascii="仿宋" w:hAnsi="仿宋" w:eastAsia="仿宋" w:cs="仿宋"/>
          <w:color w:val="000000"/>
          <w:spacing w:val="-15"/>
          <w:kern w:val="0"/>
          <w:sz w:val="28"/>
          <w:szCs w:val="28"/>
          <w:lang w:eastAsia="zh-Hans" w:bidi="ar"/>
        </w:rPr>
        <w:t>1.</w:t>
      </w:r>
      <w:r>
        <w:rPr>
          <w:rFonts w:hint="eastAsia" w:ascii="仿宋" w:hAnsi="仿宋" w:eastAsia="仿宋" w:cs="仿宋"/>
          <w:color w:val="000000"/>
          <w:spacing w:val="-15"/>
          <w:kern w:val="0"/>
          <w:sz w:val="28"/>
          <w:szCs w:val="28"/>
          <w:lang w:eastAsia="zh-Hans" w:bidi="ar"/>
        </w:rPr>
        <w:tab/>
      </w:r>
      <w:r>
        <w:rPr>
          <w:rFonts w:hint="eastAsia" w:ascii="仿宋" w:hAnsi="仿宋" w:eastAsia="仿宋" w:cs="仿宋"/>
          <w:color w:val="000000"/>
          <w:spacing w:val="-15"/>
          <w:kern w:val="0"/>
          <w:sz w:val="28"/>
          <w:szCs w:val="28"/>
          <w:lang w:eastAsia="zh-Hans" w:bidi="ar"/>
        </w:rPr>
        <w:t>本单位是具有国家金融监督管理总局</w:t>
      </w:r>
      <w:r>
        <w:rPr>
          <w:rFonts w:hint="eastAsia" w:ascii="仿宋" w:hAnsi="仿宋" w:eastAsia="仿宋" w:cs="仿宋"/>
          <w:color w:val="000000"/>
          <w:spacing w:val="-15"/>
          <w:kern w:val="0"/>
          <w:sz w:val="28"/>
          <w:szCs w:val="28"/>
          <w:lang w:val="en-US" w:eastAsia="zh-CN" w:bidi="ar"/>
        </w:rPr>
        <w:t>/</w:t>
      </w:r>
      <w:r>
        <w:rPr>
          <w:rFonts w:hint="eastAsia" w:ascii="仿宋" w:hAnsi="仿宋" w:eastAsia="仿宋" w:cs="仿宋"/>
          <w:color w:val="000000"/>
          <w:spacing w:val="-15"/>
          <w:kern w:val="0"/>
          <w:sz w:val="28"/>
          <w:szCs w:val="28"/>
          <w:lang w:eastAsia="zh-Hans" w:bidi="ar"/>
        </w:rPr>
        <w:t>原中国银行保险监督管理委员会核发的信托从业金融许可证且有效存续的信托公司；</w:t>
      </w:r>
    </w:p>
    <w:p w14:paraId="25FEAF04">
      <w:pPr>
        <w:widowControl/>
        <w:spacing w:line="555" w:lineRule="atLeast"/>
        <w:ind w:firstLine="500" w:firstLineChars="200"/>
        <w:rPr>
          <w:rFonts w:hint="eastAsia" w:ascii="仿宋" w:hAnsi="仿宋" w:eastAsia="仿宋" w:cs="仿宋"/>
          <w:color w:val="000000"/>
          <w:spacing w:val="-15"/>
          <w:kern w:val="0"/>
          <w:sz w:val="28"/>
          <w:szCs w:val="28"/>
          <w:lang w:eastAsia="zh-Hans" w:bidi="ar"/>
        </w:rPr>
      </w:pPr>
      <w:r>
        <w:rPr>
          <w:rFonts w:hint="eastAsia" w:ascii="仿宋" w:hAnsi="仿宋" w:eastAsia="仿宋" w:cs="仿宋"/>
          <w:color w:val="000000"/>
          <w:spacing w:val="-15"/>
          <w:kern w:val="0"/>
          <w:sz w:val="28"/>
          <w:szCs w:val="28"/>
          <w:lang w:eastAsia="zh-Hans" w:bidi="ar"/>
        </w:rPr>
        <w:t>2.本单位最近三年不存在重大违法、违规行为，未被列入失信被执行人名单；</w:t>
      </w:r>
    </w:p>
    <w:p w14:paraId="368CF270">
      <w:pPr>
        <w:widowControl/>
        <w:spacing w:line="555" w:lineRule="atLeast"/>
        <w:ind w:firstLine="500" w:firstLineChars="200"/>
        <w:rPr>
          <w:rFonts w:hint="eastAsia" w:ascii="仿宋" w:hAnsi="仿宋" w:eastAsia="仿宋" w:cs="仿宋"/>
          <w:color w:val="000000"/>
          <w:spacing w:val="-15"/>
          <w:kern w:val="0"/>
          <w:sz w:val="28"/>
          <w:szCs w:val="28"/>
          <w:lang w:eastAsia="zh-Hans" w:bidi="ar"/>
        </w:rPr>
      </w:pPr>
      <w:r>
        <w:rPr>
          <w:rFonts w:hint="eastAsia" w:ascii="仿宋" w:hAnsi="仿宋" w:eastAsia="仿宋" w:cs="仿宋"/>
          <w:color w:val="000000"/>
          <w:spacing w:val="-15"/>
          <w:kern w:val="0"/>
          <w:sz w:val="28"/>
          <w:szCs w:val="28"/>
          <w:lang w:eastAsia="zh-Hans" w:bidi="ar"/>
        </w:rPr>
        <w:t>3.本单位具备信托设立、管理和运营的资金实力与丰富的参与重整信托实务经验，具有提供相关服务所必需的人员、设备和专业技术的能力；</w:t>
      </w:r>
    </w:p>
    <w:p w14:paraId="583D7F30">
      <w:pPr>
        <w:widowControl/>
        <w:spacing w:line="555" w:lineRule="atLeast"/>
        <w:ind w:firstLine="500" w:firstLineChars="200"/>
        <w:rPr>
          <w:rFonts w:hint="eastAsia" w:ascii="仿宋" w:hAnsi="仿宋" w:eastAsia="仿宋" w:cs="仿宋"/>
          <w:color w:val="000000"/>
          <w:spacing w:val="-15"/>
          <w:kern w:val="0"/>
          <w:sz w:val="28"/>
          <w:szCs w:val="28"/>
          <w:lang w:eastAsia="zh-Hans" w:bidi="ar"/>
        </w:rPr>
      </w:pPr>
      <w:r>
        <w:rPr>
          <w:rFonts w:hint="eastAsia" w:ascii="仿宋" w:hAnsi="仿宋" w:eastAsia="仿宋" w:cs="仿宋"/>
          <w:color w:val="000000"/>
          <w:spacing w:val="-15"/>
          <w:kern w:val="0"/>
          <w:sz w:val="28"/>
          <w:szCs w:val="28"/>
          <w:lang w:eastAsia="zh-Hans" w:bidi="ar"/>
        </w:rPr>
        <w:t>4.</w:t>
      </w:r>
      <w:r>
        <w:rPr>
          <w:rFonts w:hint="eastAsia" w:ascii="仿宋" w:hAnsi="仿宋" w:eastAsia="仿宋" w:cs="仿宋"/>
          <w:color w:val="000000"/>
          <w:spacing w:val="-15"/>
          <w:sz w:val="28"/>
          <w:szCs w:val="28"/>
          <w:shd w:val="clear" w:color="auto" w:fill="FFFFFF"/>
        </w:rPr>
        <w:t>本单位具有复杂公司</w:t>
      </w:r>
      <w:r>
        <w:rPr>
          <w:rFonts w:hint="eastAsia" w:ascii="仿宋" w:hAnsi="仿宋" w:eastAsia="仿宋" w:cs="仿宋"/>
          <w:color w:val="000000"/>
          <w:spacing w:val="-15"/>
          <w:sz w:val="28"/>
          <w:szCs w:val="28"/>
          <w:shd w:val="clear" w:color="auto" w:fill="FFFFFF"/>
          <w:lang w:val="en-US" w:eastAsia="zh-CN"/>
        </w:rPr>
        <w:t>风险处置服务</w:t>
      </w:r>
      <w:r>
        <w:rPr>
          <w:rFonts w:hint="eastAsia" w:ascii="仿宋" w:hAnsi="仿宋" w:eastAsia="仿宋" w:cs="仿宋"/>
          <w:color w:val="000000"/>
          <w:spacing w:val="-15"/>
          <w:sz w:val="28"/>
          <w:szCs w:val="28"/>
          <w:shd w:val="clear" w:color="auto" w:fill="FFFFFF"/>
        </w:rPr>
        <w:t>信托相关的实务经验，受托已设立的风险处置服务信托不低于3个（含本数），其中</w:t>
      </w:r>
      <w:r>
        <w:rPr>
          <w:rFonts w:hint="eastAsia" w:ascii="仿宋" w:hAnsi="仿宋" w:eastAsia="仿宋" w:cs="仿宋"/>
          <w:color w:val="000000"/>
          <w:spacing w:val="-15"/>
          <w:sz w:val="28"/>
          <w:szCs w:val="28"/>
          <w:u w:val="single"/>
          <w:shd w:val="clear" w:color="auto" w:fill="FFFFFF"/>
        </w:rPr>
        <w:t xml:space="preserve">     </w:t>
      </w:r>
      <w:r>
        <w:rPr>
          <w:rFonts w:hint="eastAsia" w:ascii="仿宋" w:hAnsi="仿宋" w:eastAsia="仿宋" w:cs="仿宋"/>
          <w:color w:val="000000"/>
          <w:spacing w:val="-15"/>
          <w:sz w:val="28"/>
          <w:szCs w:val="28"/>
          <w:shd w:val="clear" w:color="auto" w:fill="FFFFFF"/>
        </w:rPr>
        <w:t>个信托项目是上市公司破产重整</w:t>
      </w:r>
      <w:r>
        <w:rPr>
          <w:rFonts w:hint="eastAsia" w:ascii="仿宋" w:hAnsi="仿宋" w:eastAsia="仿宋" w:cs="仿宋"/>
          <w:color w:val="000000"/>
          <w:spacing w:val="-15"/>
          <w:sz w:val="28"/>
          <w:szCs w:val="28"/>
          <w:shd w:val="clear" w:color="auto" w:fill="FFFFFF"/>
          <w:lang w:val="en-US" w:eastAsia="zh-CN"/>
        </w:rPr>
        <w:t>服务</w:t>
      </w:r>
      <w:r>
        <w:rPr>
          <w:rFonts w:hint="eastAsia" w:ascii="仿宋" w:hAnsi="仿宋" w:eastAsia="仿宋" w:cs="仿宋"/>
          <w:color w:val="000000"/>
          <w:spacing w:val="-15"/>
          <w:sz w:val="28"/>
          <w:szCs w:val="28"/>
          <w:shd w:val="clear" w:color="auto" w:fill="FFFFFF"/>
        </w:rPr>
        <w:t>信托</w:t>
      </w:r>
      <w:r>
        <w:rPr>
          <w:rFonts w:hint="eastAsia" w:ascii="仿宋" w:hAnsi="仿宋" w:eastAsia="仿宋" w:cs="仿宋"/>
          <w:color w:val="000000"/>
          <w:spacing w:val="-15"/>
          <w:kern w:val="0"/>
          <w:sz w:val="28"/>
          <w:szCs w:val="28"/>
          <w:lang w:eastAsia="zh-Hans" w:bidi="ar"/>
        </w:rPr>
        <w:t>；</w:t>
      </w:r>
    </w:p>
    <w:p w14:paraId="4A453FBC">
      <w:pPr>
        <w:widowControl/>
        <w:spacing w:line="555" w:lineRule="atLeast"/>
        <w:ind w:firstLine="500" w:firstLineChars="200"/>
        <w:rPr>
          <w:rFonts w:hint="eastAsia" w:ascii="仿宋" w:hAnsi="仿宋" w:eastAsia="仿宋" w:cs="仿宋"/>
          <w:color w:val="000000"/>
          <w:spacing w:val="-15"/>
          <w:kern w:val="0"/>
          <w:sz w:val="28"/>
          <w:szCs w:val="28"/>
          <w:lang w:eastAsia="zh-Hans" w:bidi="ar"/>
        </w:rPr>
      </w:pPr>
      <w:r>
        <w:rPr>
          <w:rFonts w:hint="eastAsia" w:ascii="仿宋" w:hAnsi="仿宋" w:eastAsia="仿宋" w:cs="仿宋"/>
          <w:color w:val="000000"/>
          <w:spacing w:val="-15"/>
          <w:kern w:val="0"/>
          <w:sz w:val="28"/>
          <w:szCs w:val="28"/>
          <w:lang w:eastAsia="zh-Hans" w:bidi="ar"/>
        </w:rPr>
        <w:t>5.本单位具有良好的商业信誉和社会责任感，具有良好的财务状况、良好的内部控制制度，以及审慎的风险管控能力；</w:t>
      </w:r>
    </w:p>
    <w:p w14:paraId="5DAAED55">
      <w:pPr>
        <w:widowControl/>
        <w:spacing w:line="555" w:lineRule="atLeast"/>
        <w:ind w:firstLine="500" w:firstLineChars="200"/>
        <w:rPr>
          <w:rFonts w:hint="eastAsia" w:ascii="仿宋" w:hAnsi="仿宋" w:eastAsia="仿宋" w:cs="仿宋"/>
          <w:color w:val="000000"/>
          <w:spacing w:val="-15"/>
          <w:kern w:val="0"/>
          <w:sz w:val="28"/>
          <w:szCs w:val="28"/>
          <w:lang w:eastAsia="zh-Hans" w:bidi="ar"/>
        </w:rPr>
      </w:pPr>
      <w:r>
        <w:rPr>
          <w:rFonts w:hint="eastAsia" w:ascii="仿宋" w:hAnsi="仿宋" w:eastAsia="仿宋" w:cs="仿宋"/>
          <w:color w:val="000000"/>
          <w:spacing w:val="-15"/>
          <w:kern w:val="0"/>
          <w:sz w:val="28"/>
          <w:szCs w:val="28"/>
          <w:lang w:eastAsia="zh-Hans" w:bidi="ar"/>
        </w:rPr>
        <w:t>6.本单位不存在可能影响独立客观履行职务的情形。</w:t>
      </w:r>
    </w:p>
    <w:p w14:paraId="015FAE26">
      <w:pPr>
        <w:adjustRightInd w:val="0"/>
        <w:snapToGrid w:val="0"/>
        <w:spacing w:line="560" w:lineRule="exact"/>
        <w:ind w:firstLine="502" w:firstLineChars="200"/>
        <w:rPr>
          <w:rFonts w:hint="eastAsia" w:ascii="仿宋" w:hAnsi="仿宋" w:eastAsia="仿宋" w:cs="仿宋"/>
          <w:b/>
          <w:bCs/>
          <w:color w:val="000000"/>
          <w:spacing w:val="-15"/>
          <w:kern w:val="0"/>
          <w:sz w:val="28"/>
          <w:szCs w:val="28"/>
          <w:lang w:eastAsia="zh-Hans" w:bidi="ar"/>
        </w:rPr>
      </w:pPr>
      <w:r>
        <w:rPr>
          <w:rFonts w:hint="eastAsia" w:ascii="仿宋" w:hAnsi="仿宋" w:eastAsia="仿宋" w:cs="仿宋"/>
          <w:b/>
          <w:bCs/>
          <w:color w:val="000000"/>
          <w:spacing w:val="-15"/>
          <w:kern w:val="0"/>
          <w:sz w:val="28"/>
          <w:szCs w:val="28"/>
          <w:lang w:eastAsia="zh-Hans" w:bidi="ar"/>
        </w:rPr>
        <w:t>二、本单位在</w:t>
      </w:r>
      <w:r>
        <w:rPr>
          <w:rFonts w:hint="eastAsia" w:ascii="仿宋" w:hAnsi="仿宋" w:eastAsia="仿宋" w:cs="仿宋"/>
          <w:b/>
          <w:bCs/>
          <w:color w:val="000000"/>
          <w:spacing w:val="-15"/>
          <w:kern w:val="0"/>
          <w:sz w:val="28"/>
          <w:szCs w:val="28"/>
          <w:lang w:bidi="ar"/>
        </w:rPr>
        <w:t>参与</w:t>
      </w:r>
      <w:r>
        <w:rPr>
          <w:rFonts w:hint="eastAsia" w:ascii="仿宋" w:hAnsi="仿宋" w:eastAsia="仿宋" w:cs="仿宋"/>
          <w:b/>
          <w:bCs/>
          <w:color w:val="000000"/>
          <w:spacing w:val="-15"/>
          <w:kern w:val="0"/>
          <w:sz w:val="28"/>
          <w:szCs w:val="28"/>
          <w:lang w:eastAsia="zh-Hans" w:bidi="ar"/>
        </w:rPr>
        <w:t>本次</w:t>
      </w:r>
      <w:r>
        <w:rPr>
          <w:rFonts w:hint="eastAsia" w:ascii="仿宋" w:hAnsi="仿宋" w:eastAsia="仿宋" w:cs="仿宋"/>
          <w:b/>
          <w:bCs/>
          <w:color w:val="000000"/>
          <w:spacing w:val="-15"/>
          <w:kern w:val="0"/>
          <w:sz w:val="28"/>
          <w:szCs w:val="28"/>
          <w:lang w:bidi="ar"/>
        </w:rPr>
        <w:t>选聘</w:t>
      </w:r>
      <w:r>
        <w:rPr>
          <w:rFonts w:hint="eastAsia" w:ascii="仿宋" w:hAnsi="仿宋" w:eastAsia="仿宋" w:cs="仿宋"/>
          <w:b/>
          <w:bCs/>
          <w:color w:val="000000"/>
          <w:spacing w:val="-15"/>
          <w:kern w:val="0"/>
          <w:sz w:val="28"/>
          <w:szCs w:val="28"/>
          <w:lang w:eastAsia="zh-Hans" w:bidi="ar"/>
        </w:rPr>
        <w:t>工作中向预重整管理人提交的全部材料均为真实、准确、完整的，不存在任何虚假记载、误导性陈述或者重大遗漏；所有文件的签名、印章均已履行必要的法定程序并已获得合法授权。</w:t>
      </w:r>
    </w:p>
    <w:p w14:paraId="4EA89A3B">
      <w:pPr>
        <w:adjustRightInd w:val="0"/>
        <w:snapToGrid w:val="0"/>
        <w:spacing w:line="560" w:lineRule="exact"/>
        <w:ind w:firstLine="502" w:firstLineChars="200"/>
        <w:rPr>
          <w:rFonts w:hint="eastAsia" w:ascii="仿宋" w:hAnsi="仿宋" w:eastAsia="仿宋" w:cs="仿宋"/>
          <w:b/>
          <w:bCs/>
          <w:color w:val="000000"/>
          <w:spacing w:val="-15"/>
          <w:kern w:val="0"/>
          <w:sz w:val="28"/>
          <w:szCs w:val="28"/>
          <w:lang w:eastAsia="zh-Hans" w:bidi="ar"/>
        </w:rPr>
      </w:pPr>
      <w:r>
        <w:rPr>
          <w:rFonts w:hint="eastAsia" w:ascii="仿宋" w:hAnsi="仿宋" w:eastAsia="仿宋" w:cs="仿宋"/>
          <w:b/>
          <w:bCs/>
          <w:color w:val="000000"/>
          <w:spacing w:val="-15"/>
          <w:kern w:val="0"/>
          <w:sz w:val="28"/>
          <w:szCs w:val="28"/>
          <w:lang w:eastAsia="zh-Hans" w:bidi="ar"/>
        </w:rPr>
        <w:t>三、本单位与本案不存在利益冲突。</w:t>
      </w:r>
    </w:p>
    <w:p w14:paraId="3531ACA4">
      <w:pPr>
        <w:adjustRightInd w:val="0"/>
        <w:snapToGrid w:val="0"/>
        <w:spacing w:line="560" w:lineRule="exact"/>
        <w:ind w:firstLine="502" w:firstLineChars="200"/>
        <w:rPr>
          <w:rFonts w:hint="eastAsia" w:ascii="仿宋" w:hAnsi="仿宋" w:eastAsia="仿宋" w:cs="仿宋"/>
          <w:b/>
          <w:bCs/>
          <w:color w:val="000000"/>
          <w:spacing w:val="-15"/>
          <w:kern w:val="0"/>
          <w:sz w:val="28"/>
          <w:szCs w:val="28"/>
          <w:lang w:eastAsia="zh-Hans" w:bidi="ar"/>
        </w:rPr>
      </w:pPr>
      <w:r>
        <w:rPr>
          <w:rFonts w:hint="eastAsia" w:ascii="仿宋" w:hAnsi="仿宋" w:eastAsia="仿宋" w:cs="仿宋"/>
          <w:b/>
          <w:bCs/>
          <w:color w:val="000000"/>
          <w:spacing w:val="-15"/>
          <w:kern w:val="0"/>
          <w:sz w:val="28"/>
          <w:szCs w:val="28"/>
          <w:lang w:eastAsia="zh-Hans" w:bidi="ar"/>
        </w:rPr>
        <w:t>四、本单位承诺对参与</w:t>
      </w:r>
      <w:r>
        <w:rPr>
          <w:rFonts w:hint="eastAsia" w:ascii="仿宋" w:hAnsi="仿宋" w:eastAsia="仿宋" w:cs="仿宋"/>
          <w:b/>
          <w:bCs/>
          <w:color w:val="000000"/>
          <w:spacing w:val="-15"/>
          <w:kern w:val="0"/>
          <w:sz w:val="28"/>
          <w:szCs w:val="28"/>
          <w:lang w:bidi="ar"/>
        </w:rPr>
        <w:t>瑞和股份</w:t>
      </w:r>
      <w:r>
        <w:rPr>
          <w:rFonts w:hint="eastAsia" w:ascii="仿宋" w:hAnsi="仿宋" w:eastAsia="仿宋" w:cs="仿宋"/>
          <w:b/>
          <w:bCs/>
          <w:color w:val="000000"/>
          <w:spacing w:val="-15"/>
          <w:kern w:val="0"/>
          <w:sz w:val="28"/>
          <w:szCs w:val="28"/>
          <w:lang w:eastAsia="zh-Hans" w:bidi="ar"/>
        </w:rPr>
        <w:t>预重整案信托受托人</w:t>
      </w:r>
      <w:r>
        <w:rPr>
          <w:rFonts w:hint="eastAsia" w:ascii="仿宋" w:hAnsi="仿宋" w:eastAsia="仿宋" w:cs="仿宋"/>
          <w:b/>
          <w:bCs/>
          <w:color w:val="000000"/>
          <w:spacing w:val="-15"/>
          <w:kern w:val="0"/>
          <w:sz w:val="28"/>
          <w:szCs w:val="28"/>
          <w:lang w:bidi="ar"/>
        </w:rPr>
        <w:t>选聘</w:t>
      </w:r>
      <w:r>
        <w:rPr>
          <w:rFonts w:hint="eastAsia" w:ascii="仿宋" w:hAnsi="仿宋" w:eastAsia="仿宋" w:cs="仿宋"/>
          <w:b/>
          <w:bCs/>
          <w:color w:val="000000"/>
          <w:spacing w:val="-15"/>
          <w:kern w:val="0"/>
          <w:sz w:val="28"/>
          <w:szCs w:val="28"/>
          <w:lang w:eastAsia="zh-Hans" w:bidi="ar"/>
        </w:rPr>
        <w:t>工作以及后续提供服务过程中获知的标的公司任何未公开的资料、信息、记录、文件等（以下简称“保密信息”）严格履行保密义务，未经贵方事先书面许可，不向任何第三方及任何媒体透露，并保证该等保密信息仅用于</w:t>
      </w:r>
      <w:r>
        <w:rPr>
          <w:rFonts w:hint="eastAsia" w:ascii="仿宋" w:hAnsi="仿宋" w:eastAsia="仿宋" w:cs="仿宋"/>
          <w:b/>
          <w:bCs/>
          <w:color w:val="000000"/>
          <w:spacing w:val="-15"/>
          <w:kern w:val="0"/>
          <w:sz w:val="28"/>
          <w:szCs w:val="28"/>
          <w:lang w:bidi="ar"/>
        </w:rPr>
        <w:t>瑞和股份</w:t>
      </w:r>
      <w:r>
        <w:rPr>
          <w:rFonts w:hint="eastAsia" w:ascii="仿宋" w:hAnsi="仿宋" w:eastAsia="仿宋" w:cs="仿宋"/>
          <w:b/>
          <w:bCs/>
          <w:color w:val="000000"/>
          <w:spacing w:val="-15"/>
          <w:kern w:val="0"/>
          <w:sz w:val="28"/>
          <w:szCs w:val="28"/>
          <w:lang w:eastAsia="zh-Hans" w:bidi="ar"/>
        </w:rPr>
        <w:t>预重整</w:t>
      </w:r>
      <w:r>
        <w:rPr>
          <w:rFonts w:hint="eastAsia" w:ascii="仿宋" w:hAnsi="仿宋" w:eastAsia="仿宋" w:cs="仿宋"/>
          <w:b/>
          <w:bCs/>
          <w:color w:val="000000"/>
          <w:spacing w:val="-15"/>
          <w:kern w:val="0"/>
          <w:sz w:val="28"/>
          <w:szCs w:val="28"/>
          <w:lang w:val="en-US" w:eastAsia="zh-CN" w:bidi="ar"/>
        </w:rPr>
        <w:t>/</w:t>
      </w:r>
      <w:r>
        <w:rPr>
          <w:rFonts w:hint="eastAsia" w:ascii="仿宋" w:hAnsi="仿宋" w:eastAsia="仿宋" w:cs="仿宋"/>
          <w:b/>
          <w:bCs/>
          <w:color w:val="000000"/>
          <w:spacing w:val="-15"/>
          <w:kern w:val="0"/>
          <w:sz w:val="28"/>
          <w:szCs w:val="28"/>
          <w:lang w:eastAsia="zh-Hans" w:bidi="ar"/>
        </w:rPr>
        <w:t>重整中信托工作有关的目的。</w:t>
      </w:r>
    </w:p>
    <w:p w14:paraId="4DB8E166">
      <w:pPr>
        <w:adjustRightInd w:val="0"/>
        <w:snapToGrid w:val="0"/>
        <w:spacing w:line="560" w:lineRule="exact"/>
        <w:ind w:firstLine="502" w:firstLineChars="200"/>
        <w:rPr>
          <w:rFonts w:hint="eastAsia" w:ascii="仿宋" w:hAnsi="仿宋" w:eastAsia="仿宋" w:cs="仿宋"/>
          <w:b/>
          <w:bCs/>
          <w:color w:val="000000"/>
          <w:spacing w:val="-15"/>
          <w:kern w:val="0"/>
          <w:sz w:val="28"/>
          <w:szCs w:val="28"/>
          <w:lang w:eastAsia="zh-Hans" w:bidi="ar"/>
        </w:rPr>
      </w:pPr>
      <w:r>
        <w:rPr>
          <w:rFonts w:hint="eastAsia" w:ascii="仿宋" w:hAnsi="仿宋" w:eastAsia="仿宋" w:cs="仿宋"/>
          <w:b/>
          <w:bCs/>
          <w:color w:val="000000"/>
          <w:spacing w:val="-15"/>
          <w:kern w:val="0"/>
          <w:sz w:val="28"/>
          <w:szCs w:val="28"/>
          <w:lang w:bidi="ar"/>
        </w:rPr>
        <w:t>五</w:t>
      </w:r>
      <w:r>
        <w:rPr>
          <w:rFonts w:hint="eastAsia" w:ascii="仿宋" w:hAnsi="仿宋" w:eastAsia="仿宋" w:cs="仿宋"/>
          <w:b/>
          <w:bCs/>
          <w:color w:val="000000"/>
          <w:spacing w:val="-15"/>
          <w:kern w:val="0"/>
          <w:sz w:val="28"/>
          <w:szCs w:val="28"/>
          <w:lang w:eastAsia="zh-Hans" w:bidi="ar"/>
        </w:rPr>
        <w:t>、本单位承诺，若最终被确定为瑞和股份预重整/重整信托受托人，将确保本次项目全程核心工作人员不更换（经预重整管理人</w:t>
      </w:r>
      <w:r>
        <w:rPr>
          <w:rFonts w:hint="eastAsia" w:ascii="仿宋" w:hAnsi="仿宋" w:eastAsia="仿宋" w:cs="仿宋"/>
          <w:b/>
          <w:bCs/>
          <w:color w:val="000000"/>
          <w:spacing w:val="-15"/>
          <w:kern w:val="0"/>
          <w:sz w:val="28"/>
          <w:szCs w:val="28"/>
          <w:lang w:bidi="ar"/>
        </w:rPr>
        <w:t>或信托管理委员会</w:t>
      </w:r>
      <w:r>
        <w:rPr>
          <w:rFonts w:hint="eastAsia" w:ascii="仿宋" w:hAnsi="仿宋" w:eastAsia="仿宋" w:cs="仿宋"/>
          <w:b/>
          <w:bCs/>
          <w:color w:val="000000"/>
          <w:spacing w:val="-15"/>
          <w:kern w:val="0"/>
          <w:sz w:val="28"/>
          <w:szCs w:val="28"/>
          <w:lang w:eastAsia="zh-Hans" w:bidi="ar"/>
        </w:rPr>
        <w:t>书面同意的除外），并按公告要求按需派驻专人至瑞和股份现场办公，满足驻场需求，确保信托设立、运营及后续服务工作的连续性和稳定性。</w:t>
      </w:r>
    </w:p>
    <w:p w14:paraId="48ABED61">
      <w:pPr>
        <w:adjustRightInd w:val="0"/>
        <w:snapToGrid w:val="0"/>
        <w:spacing w:line="560" w:lineRule="exact"/>
        <w:ind w:firstLine="502" w:firstLineChars="200"/>
        <w:rPr>
          <w:rFonts w:hint="eastAsia" w:ascii="仿宋" w:hAnsi="仿宋" w:eastAsia="仿宋" w:cs="仿宋"/>
          <w:b/>
          <w:bCs/>
          <w:color w:val="000000"/>
          <w:spacing w:val="-15"/>
          <w:kern w:val="0"/>
          <w:sz w:val="28"/>
          <w:szCs w:val="28"/>
          <w:lang w:eastAsia="zh-Hans" w:bidi="ar"/>
        </w:rPr>
      </w:pPr>
      <w:r>
        <w:rPr>
          <w:rFonts w:hint="eastAsia" w:ascii="仿宋" w:hAnsi="仿宋" w:eastAsia="仿宋" w:cs="仿宋"/>
          <w:b/>
          <w:bCs/>
          <w:color w:val="000000"/>
          <w:spacing w:val="-15"/>
          <w:kern w:val="0"/>
          <w:sz w:val="28"/>
          <w:szCs w:val="28"/>
          <w:lang w:bidi="ar"/>
        </w:rPr>
        <w:t>六</w:t>
      </w:r>
      <w:r>
        <w:rPr>
          <w:rFonts w:hint="eastAsia" w:ascii="仿宋" w:hAnsi="仿宋" w:eastAsia="仿宋" w:cs="仿宋"/>
          <w:b/>
          <w:bCs/>
          <w:color w:val="000000"/>
          <w:spacing w:val="-15"/>
          <w:kern w:val="0"/>
          <w:sz w:val="28"/>
          <w:szCs w:val="28"/>
          <w:lang w:eastAsia="zh-Hans" w:bidi="ar"/>
        </w:rPr>
        <w:t>、若本单位最终被确定为</w:t>
      </w:r>
      <w:r>
        <w:rPr>
          <w:rFonts w:hint="eastAsia" w:ascii="仿宋" w:hAnsi="仿宋" w:eastAsia="仿宋" w:cs="仿宋"/>
          <w:b/>
          <w:bCs/>
          <w:color w:val="000000"/>
          <w:spacing w:val="-15"/>
          <w:kern w:val="0"/>
          <w:sz w:val="28"/>
          <w:szCs w:val="28"/>
          <w:lang w:bidi="ar"/>
        </w:rPr>
        <w:t>深圳瑞和建筑装饰股份有限公司预</w:t>
      </w:r>
      <w:r>
        <w:rPr>
          <w:rFonts w:hint="eastAsia" w:ascii="仿宋" w:hAnsi="仿宋" w:eastAsia="仿宋" w:cs="仿宋"/>
          <w:b/>
          <w:bCs/>
          <w:color w:val="000000"/>
          <w:spacing w:val="-15"/>
          <w:kern w:val="0"/>
          <w:sz w:val="28"/>
          <w:szCs w:val="28"/>
          <w:lang w:eastAsia="zh-Hans" w:bidi="ar"/>
        </w:rPr>
        <w:t>重整</w:t>
      </w:r>
      <w:r>
        <w:rPr>
          <w:rFonts w:hint="eastAsia" w:ascii="仿宋" w:hAnsi="仿宋" w:eastAsia="仿宋" w:cs="仿宋"/>
          <w:b/>
          <w:bCs/>
          <w:color w:val="000000"/>
          <w:spacing w:val="-15"/>
          <w:kern w:val="0"/>
          <w:sz w:val="28"/>
          <w:szCs w:val="28"/>
          <w:lang w:bidi="ar"/>
        </w:rPr>
        <w:t>/重整</w:t>
      </w:r>
      <w:r>
        <w:rPr>
          <w:rFonts w:hint="eastAsia" w:ascii="仿宋" w:hAnsi="仿宋" w:eastAsia="仿宋" w:cs="仿宋"/>
          <w:b/>
          <w:bCs/>
          <w:color w:val="000000"/>
          <w:spacing w:val="-15"/>
          <w:kern w:val="0"/>
          <w:sz w:val="28"/>
          <w:szCs w:val="28"/>
          <w:lang w:eastAsia="zh-Hans" w:bidi="ar"/>
        </w:rPr>
        <w:t>信托受托人，本单位将全面充分履行相应义务。</w:t>
      </w:r>
    </w:p>
    <w:p w14:paraId="06BE8E97">
      <w:pPr>
        <w:widowControl/>
        <w:spacing w:line="555" w:lineRule="atLeast"/>
        <w:ind w:firstLine="500" w:firstLineChars="200"/>
        <w:jc w:val="left"/>
        <w:rPr>
          <w:rFonts w:hint="eastAsia" w:ascii="仿宋" w:hAnsi="仿宋" w:eastAsia="仿宋" w:cs="仿宋"/>
          <w:color w:val="000000"/>
          <w:spacing w:val="-15"/>
          <w:kern w:val="0"/>
          <w:sz w:val="28"/>
          <w:szCs w:val="28"/>
          <w:lang w:eastAsia="zh-Hans" w:bidi="ar"/>
        </w:rPr>
      </w:pPr>
      <w:r>
        <w:rPr>
          <w:rFonts w:hint="eastAsia" w:ascii="仿宋" w:hAnsi="仿宋" w:eastAsia="仿宋" w:cs="仿宋"/>
          <w:color w:val="000000"/>
          <w:spacing w:val="-15"/>
          <w:kern w:val="0"/>
          <w:sz w:val="28"/>
          <w:szCs w:val="28"/>
          <w:lang w:eastAsia="zh-Hans" w:bidi="ar"/>
        </w:rPr>
        <w:t>若违反上述承诺，本单位将自愿承担相关法律责任和由此带来的一切不利后果，并赔偿各方因此遭受的全部损失。</w:t>
      </w:r>
    </w:p>
    <w:p w14:paraId="5770DCFE">
      <w:pPr>
        <w:adjustRightInd w:val="0"/>
        <w:snapToGrid w:val="0"/>
        <w:spacing w:after="120" w:line="360" w:lineRule="auto"/>
        <w:ind w:left="2520" w:leftChars="1200" w:firstLine="480" w:firstLineChars="200"/>
        <w:rPr>
          <w:rFonts w:hint="eastAsia" w:ascii="仿宋" w:hAnsi="仿宋" w:eastAsia="宋体" w:cs="Times New Roman"/>
          <w:kern w:val="0"/>
          <w:sz w:val="24"/>
          <w:szCs w:val="28"/>
        </w:rPr>
      </w:pPr>
    </w:p>
    <w:p w14:paraId="1FDAE793">
      <w:pPr>
        <w:adjustRightInd w:val="0"/>
        <w:snapToGrid w:val="0"/>
        <w:spacing w:after="120" w:line="360" w:lineRule="auto"/>
        <w:ind w:left="2520" w:leftChars="1200" w:firstLine="480" w:firstLineChars="200"/>
        <w:rPr>
          <w:rFonts w:hint="eastAsia" w:ascii="仿宋" w:hAnsi="仿宋" w:eastAsia="宋体" w:cs="Times New Roman"/>
          <w:kern w:val="0"/>
          <w:sz w:val="24"/>
          <w:szCs w:val="28"/>
        </w:rPr>
      </w:pPr>
    </w:p>
    <w:p w14:paraId="2BF2AA13">
      <w:pPr>
        <w:widowControl/>
        <w:spacing w:line="555" w:lineRule="atLeast"/>
        <w:ind w:firstLine="500" w:firstLineChars="200"/>
        <w:jc w:val="center"/>
        <w:rPr>
          <w:rFonts w:hint="eastAsia" w:ascii="仿宋" w:hAnsi="仿宋" w:eastAsia="仿宋" w:cs="仿宋"/>
          <w:color w:val="000000"/>
          <w:spacing w:val="-15"/>
          <w:kern w:val="0"/>
          <w:sz w:val="28"/>
          <w:szCs w:val="28"/>
          <w:lang w:eastAsia="zh-Hans" w:bidi="ar"/>
        </w:rPr>
      </w:pPr>
      <w:r>
        <w:rPr>
          <w:rFonts w:hint="eastAsia" w:ascii="仿宋" w:hAnsi="仿宋" w:eastAsia="仿宋" w:cs="仿宋"/>
          <w:color w:val="000000"/>
          <w:spacing w:val="-15"/>
          <w:kern w:val="0"/>
          <w:sz w:val="28"/>
          <w:szCs w:val="28"/>
          <w:lang w:eastAsia="zh-Hans" w:bidi="ar"/>
        </w:rPr>
        <w:t xml:space="preserve">单位（盖章）：                     </w:t>
      </w:r>
    </w:p>
    <w:p w14:paraId="1773732C">
      <w:pPr>
        <w:widowControl/>
        <w:spacing w:line="555" w:lineRule="atLeast"/>
        <w:ind w:firstLine="500" w:firstLineChars="200"/>
        <w:jc w:val="right"/>
        <w:rPr>
          <w:rFonts w:hint="eastAsia" w:ascii="仿宋" w:hAnsi="仿宋" w:eastAsia="仿宋" w:cs="仿宋"/>
          <w:color w:val="000000"/>
          <w:spacing w:val="-15"/>
          <w:kern w:val="0"/>
          <w:sz w:val="28"/>
          <w:szCs w:val="28"/>
          <w:lang w:eastAsia="zh-Hans" w:bidi="ar"/>
        </w:rPr>
      </w:pPr>
    </w:p>
    <w:p w14:paraId="43161169">
      <w:pPr>
        <w:widowControl/>
        <w:spacing w:line="555" w:lineRule="atLeast"/>
        <w:ind w:firstLine="500" w:firstLineChars="200"/>
        <w:jc w:val="right"/>
        <w:rPr>
          <w:rFonts w:hint="eastAsia" w:ascii="仿宋" w:hAnsi="仿宋" w:eastAsia="仿宋" w:cs="仿宋"/>
          <w:color w:val="000000"/>
          <w:spacing w:val="-15"/>
          <w:kern w:val="0"/>
          <w:sz w:val="28"/>
          <w:szCs w:val="28"/>
          <w:lang w:eastAsia="zh-Hans" w:bidi="ar"/>
        </w:rPr>
      </w:pPr>
      <w:r>
        <w:rPr>
          <w:rFonts w:hint="eastAsia" w:ascii="仿宋" w:hAnsi="仿宋" w:eastAsia="仿宋" w:cs="仿宋"/>
          <w:color w:val="000000"/>
          <w:spacing w:val="-15"/>
          <w:kern w:val="0"/>
          <w:sz w:val="28"/>
          <w:szCs w:val="28"/>
          <w:lang w:eastAsia="zh-Hans" w:bidi="ar"/>
        </w:rPr>
        <w:t>二〇二</w:t>
      </w:r>
      <w:r>
        <w:rPr>
          <w:rFonts w:hint="eastAsia" w:ascii="仿宋" w:hAnsi="仿宋" w:eastAsia="仿宋" w:cs="仿宋"/>
          <w:color w:val="000000"/>
          <w:spacing w:val="-15"/>
          <w:kern w:val="0"/>
          <w:sz w:val="28"/>
          <w:szCs w:val="28"/>
          <w:lang w:bidi="ar"/>
        </w:rPr>
        <w:t>六</w:t>
      </w:r>
      <w:r>
        <w:rPr>
          <w:rFonts w:hint="eastAsia" w:ascii="仿宋" w:hAnsi="仿宋" w:eastAsia="仿宋" w:cs="仿宋"/>
          <w:color w:val="000000"/>
          <w:spacing w:val="-15"/>
          <w:kern w:val="0"/>
          <w:sz w:val="28"/>
          <w:szCs w:val="28"/>
          <w:lang w:eastAsia="zh-Hans" w:bidi="ar"/>
        </w:rPr>
        <w:t>年   月   日</w:t>
      </w:r>
    </w:p>
    <w:p w14:paraId="40A6CC5A">
      <w:pPr>
        <w:rPr>
          <w:rFonts w:hint="eastAsia" w:ascii="仿宋" w:hAnsi="仿宋" w:eastAsia="仿宋" w:cs="仿宋"/>
          <w:color w:val="000000"/>
          <w:spacing w:val="-15"/>
          <w:kern w:val="0"/>
          <w:sz w:val="28"/>
          <w:szCs w:val="28"/>
          <w:lang w:bidi="ar"/>
        </w:rPr>
      </w:pPr>
      <w:r>
        <w:rPr>
          <w:rFonts w:hint="eastAsia" w:ascii="仿宋" w:hAnsi="仿宋" w:eastAsia="仿宋" w:cs="仿宋"/>
          <w:color w:val="000000"/>
          <w:spacing w:val="-15"/>
          <w:kern w:val="0"/>
          <w:sz w:val="28"/>
          <w:szCs w:val="28"/>
          <w:lang w:bidi="ar"/>
        </w:rPr>
        <w:br w:type="page"/>
      </w:r>
    </w:p>
    <w:p w14:paraId="59FA5F0D">
      <w:pPr>
        <w:adjustRightInd w:val="0"/>
        <w:snapToGrid w:val="0"/>
        <w:spacing w:line="560" w:lineRule="exact"/>
        <w:rPr>
          <w:rFonts w:hint="eastAsia" w:ascii="仿宋" w:hAnsi="仿宋" w:eastAsia="仿宋" w:cs="仿宋"/>
          <w:b/>
          <w:color w:val="000000"/>
          <w:spacing w:val="-15"/>
          <w:kern w:val="0"/>
          <w:sz w:val="28"/>
          <w:szCs w:val="28"/>
          <w:lang w:bidi="ar"/>
        </w:rPr>
      </w:pPr>
      <w:r>
        <w:rPr>
          <w:rFonts w:hint="eastAsia" w:ascii="仿宋" w:hAnsi="仿宋" w:eastAsia="仿宋" w:cs="仿宋"/>
          <w:b/>
          <w:color w:val="000000"/>
          <w:spacing w:val="-15"/>
          <w:kern w:val="0"/>
          <w:sz w:val="28"/>
          <w:szCs w:val="28"/>
          <w:lang w:bidi="ar"/>
        </w:rPr>
        <w:t>附件6</w:t>
      </w:r>
    </w:p>
    <w:p w14:paraId="751D6510">
      <w:pPr>
        <w:widowControl/>
        <w:adjustRightInd w:val="0"/>
        <w:snapToGrid w:val="0"/>
        <w:spacing w:line="560" w:lineRule="exact"/>
        <w:jc w:val="center"/>
        <w:rPr>
          <w:rFonts w:hint="eastAsia" w:ascii="仿宋" w:hAnsi="仿宋" w:eastAsia="仿宋" w:cs="仿宋"/>
          <w:b/>
          <w:color w:val="000000"/>
          <w:spacing w:val="-15"/>
          <w:kern w:val="0"/>
          <w:sz w:val="28"/>
          <w:szCs w:val="28"/>
          <w:lang w:eastAsia="zh-Hans" w:bidi="ar"/>
        </w:rPr>
      </w:pPr>
      <w:r>
        <w:rPr>
          <w:rFonts w:hint="eastAsia" w:ascii="仿宋" w:hAnsi="仿宋" w:eastAsia="仿宋" w:cs="仿宋"/>
          <w:b/>
          <w:color w:val="000000"/>
          <w:spacing w:val="-15"/>
          <w:kern w:val="0"/>
          <w:sz w:val="28"/>
          <w:szCs w:val="28"/>
          <w:lang w:eastAsia="zh-Hans" w:bidi="ar"/>
        </w:rPr>
        <w:t>业绩统计表</w:t>
      </w:r>
    </w:p>
    <w:p w14:paraId="03BB13DF">
      <w:pPr>
        <w:widowControl/>
        <w:spacing w:line="480" w:lineRule="exact"/>
        <w:ind w:firstLine="500" w:firstLineChars="200"/>
        <w:jc w:val="left"/>
        <w:rPr>
          <w:rFonts w:hint="eastAsia" w:ascii="仿宋" w:hAnsi="仿宋" w:eastAsia="仿宋" w:cs="仿宋"/>
          <w:color w:val="000000"/>
          <w:spacing w:val="-15"/>
          <w:kern w:val="0"/>
          <w:sz w:val="28"/>
          <w:szCs w:val="28"/>
          <w:lang w:eastAsia="zh-Hans" w:bidi="ar"/>
        </w:rPr>
      </w:pPr>
      <w:r>
        <w:rPr>
          <w:rFonts w:hint="eastAsia" w:ascii="仿宋" w:hAnsi="仿宋" w:eastAsia="仿宋" w:cs="仿宋"/>
          <w:color w:val="000000"/>
          <w:spacing w:val="-15"/>
          <w:kern w:val="0"/>
          <w:sz w:val="28"/>
          <w:szCs w:val="28"/>
          <w:lang w:eastAsia="zh-Hans" w:bidi="ar"/>
        </w:rPr>
        <w:t>注：</w:t>
      </w:r>
    </w:p>
    <w:p w14:paraId="3AF60BA2">
      <w:pPr>
        <w:widowControl/>
        <w:numPr>
          <w:ilvl w:val="0"/>
          <w:numId w:val="1"/>
        </w:numPr>
        <w:spacing w:line="480" w:lineRule="exact"/>
        <w:ind w:firstLine="500" w:firstLineChars="200"/>
        <w:jc w:val="left"/>
        <w:rPr>
          <w:rFonts w:hint="eastAsia" w:ascii="仿宋" w:hAnsi="仿宋" w:eastAsia="仿宋" w:cs="仿宋"/>
          <w:color w:val="000000"/>
          <w:spacing w:val="-15"/>
          <w:kern w:val="0"/>
          <w:sz w:val="28"/>
          <w:szCs w:val="28"/>
          <w:lang w:eastAsia="zh-Hans" w:bidi="ar"/>
        </w:rPr>
      </w:pPr>
      <w:r>
        <w:rPr>
          <w:rFonts w:hint="eastAsia" w:ascii="仿宋" w:hAnsi="仿宋" w:eastAsia="仿宋" w:cs="仿宋"/>
          <w:color w:val="000000"/>
          <w:spacing w:val="-15"/>
          <w:kern w:val="0"/>
          <w:sz w:val="28"/>
          <w:szCs w:val="28"/>
          <w:lang w:eastAsia="zh-Hans" w:bidi="ar"/>
        </w:rPr>
        <w:t>本表格仅统计202</w:t>
      </w:r>
      <w:r>
        <w:rPr>
          <w:rFonts w:hint="eastAsia" w:ascii="仿宋" w:hAnsi="仿宋" w:eastAsia="仿宋" w:cs="仿宋"/>
          <w:color w:val="000000"/>
          <w:spacing w:val="-15"/>
          <w:kern w:val="0"/>
          <w:sz w:val="28"/>
          <w:szCs w:val="28"/>
          <w:lang w:bidi="ar"/>
        </w:rPr>
        <w:t>1</w:t>
      </w:r>
      <w:r>
        <w:rPr>
          <w:rFonts w:hint="eastAsia" w:ascii="仿宋" w:hAnsi="仿宋" w:eastAsia="仿宋" w:cs="仿宋"/>
          <w:color w:val="000000"/>
          <w:spacing w:val="-15"/>
          <w:kern w:val="0"/>
          <w:sz w:val="28"/>
          <w:szCs w:val="28"/>
          <w:lang w:eastAsia="zh-Hans" w:bidi="ar"/>
        </w:rPr>
        <w:t>年1月1日以来，参选机构作为受托人为上市公司/非上市公司设立</w:t>
      </w:r>
      <w:r>
        <w:rPr>
          <w:rFonts w:hint="eastAsia" w:ascii="仿宋" w:hAnsi="仿宋" w:eastAsia="仿宋" w:cs="仿宋"/>
          <w:color w:val="000000"/>
          <w:spacing w:val="-15"/>
          <w:kern w:val="0"/>
          <w:sz w:val="28"/>
          <w:szCs w:val="28"/>
          <w:lang w:bidi="ar"/>
        </w:rPr>
        <w:t>风险处置</w:t>
      </w:r>
      <w:r>
        <w:rPr>
          <w:rFonts w:hint="eastAsia" w:ascii="仿宋" w:hAnsi="仿宋" w:eastAsia="仿宋" w:cs="仿宋"/>
          <w:color w:val="000000"/>
          <w:spacing w:val="-15"/>
          <w:kern w:val="0"/>
          <w:sz w:val="28"/>
          <w:szCs w:val="28"/>
          <w:lang w:eastAsia="zh-Hans" w:bidi="ar"/>
        </w:rPr>
        <w:t>服务信托的案例。根据《中国银保监会关于规范信托公司信托业务分类的通知》，企业破产服务信托是指“信托公司作为受托人，为依照《中华人民共和国企业破产法》实施破产重整、和解或者清算的企业风险处置提供受托服务，设立以向企业债权人偿债为目的的信托”</w:t>
      </w:r>
      <w:r>
        <w:rPr>
          <w:rFonts w:hint="eastAsia" w:ascii="仿宋" w:hAnsi="仿宋" w:eastAsia="仿宋" w:cs="仿宋"/>
          <w:color w:val="000000"/>
          <w:spacing w:val="-15"/>
          <w:kern w:val="0"/>
          <w:sz w:val="28"/>
          <w:szCs w:val="28"/>
          <w:lang w:eastAsia="zh-CN" w:bidi="ar"/>
        </w:rPr>
        <w:t>；企业市场化重组服务信托</w:t>
      </w:r>
      <w:r>
        <w:rPr>
          <w:rFonts w:hint="eastAsia" w:ascii="仿宋" w:hAnsi="仿宋" w:eastAsia="仿宋" w:cs="仿宋"/>
          <w:color w:val="000000"/>
          <w:spacing w:val="-15"/>
          <w:kern w:val="0"/>
          <w:sz w:val="28"/>
          <w:szCs w:val="28"/>
          <w:lang w:eastAsia="zh-Hans" w:bidi="ar"/>
        </w:rPr>
        <w:t>是指“信托公司作为受托人，为面临债务危机、拟进行债务重组或股权重组的企业风险处置提供受托服务，设立以向企业债权人偿债为目的的信托”。</w:t>
      </w:r>
    </w:p>
    <w:p w14:paraId="7352B66F">
      <w:pPr>
        <w:widowControl/>
        <w:numPr>
          <w:ilvl w:val="0"/>
          <w:numId w:val="1"/>
        </w:numPr>
        <w:spacing w:line="480" w:lineRule="exact"/>
        <w:ind w:firstLine="500" w:firstLineChars="200"/>
        <w:jc w:val="left"/>
        <w:rPr>
          <w:rFonts w:hint="eastAsia" w:ascii="仿宋" w:hAnsi="仿宋" w:eastAsia="仿宋" w:cs="仿宋"/>
          <w:color w:val="000000"/>
          <w:spacing w:val="-15"/>
          <w:kern w:val="0"/>
          <w:sz w:val="28"/>
          <w:szCs w:val="28"/>
          <w:lang w:eastAsia="zh-CN" w:bidi="ar"/>
        </w:rPr>
      </w:pPr>
      <w:r>
        <w:rPr>
          <w:rFonts w:hint="eastAsia" w:ascii="仿宋" w:hAnsi="仿宋" w:eastAsia="仿宋" w:cs="仿宋"/>
          <w:color w:val="000000"/>
          <w:spacing w:val="-15"/>
          <w:kern w:val="0"/>
          <w:sz w:val="28"/>
          <w:szCs w:val="28"/>
          <w:lang w:val="en-US" w:eastAsia="zh-CN" w:bidi="ar"/>
        </w:rPr>
        <w:t>落地是指信托正式设立生效，信托合同签署、已完成信托财产交付/过户、信托登记已完成。</w:t>
      </w:r>
    </w:p>
    <w:p w14:paraId="6DABFEA7">
      <w:pPr>
        <w:widowControl/>
        <w:numPr>
          <w:ilvl w:val="0"/>
          <w:numId w:val="1"/>
        </w:numPr>
        <w:spacing w:line="480" w:lineRule="exact"/>
        <w:ind w:firstLine="500" w:firstLineChars="200"/>
        <w:jc w:val="left"/>
        <w:rPr>
          <w:rFonts w:hint="eastAsia" w:ascii="仿宋" w:hAnsi="仿宋" w:eastAsia="仿宋" w:cs="仿宋"/>
          <w:color w:val="000000"/>
          <w:spacing w:val="-15"/>
          <w:kern w:val="0"/>
          <w:sz w:val="28"/>
          <w:szCs w:val="28"/>
          <w:lang w:eastAsia="zh-CN" w:bidi="ar"/>
        </w:rPr>
      </w:pPr>
      <w:r>
        <w:rPr>
          <w:rFonts w:hint="eastAsia" w:ascii="仿宋" w:hAnsi="仿宋" w:eastAsia="仿宋" w:cs="仿宋"/>
          <w:color w:val="000000"/>
          <w:spacing w:val="-15"/>
          <w:kern w:val="0"/>
          <w:sz w:val="28"/>
          <w:szCs w:val="28"/>
          <w:lang w:eastAsia="zh-Hans" w:bidi="ar"/>
        </w:rPr>
        <w:t>如信托底层资产涉及PPP、BT、BOT等项目的，可在“信托底层资产情况”说明。</w:t>
      </w:r>
    </w:p>
    <w:tbl>
      <w:tblPr>
        <w:tblStyle w:val="7"/>
        <w:tblW w:w="90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523"/>
        <w:gridCol w:w="1023"/>
        <w:gridCol w:w="1231"/>
        <w:gridCol w:w="2578"/>
        <w:gridCol w:w="1094"/>
        <w:gridCol w:w="1615"/>
        <w:gridCol w:w="1016"/>
      </w:tblGrid>
      <w:tr w14:paraId="05091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47" w:hRule="exact"/>
          <w:jc w:val="center"/>
        </w:trPr>
        <w:tc>
          <w:tcPr>
            <w:tcW w:w="9080" w:type="dxa"/>
            <w:gridSpan w:val="7"/>
            <w:shd w:val="clear" w:color="auto" w:fill="auto"/>
            <w:vAlign w:val="bottom"/>
          </w:tcPr>
          <w:p w14:paraId="22F9889C">
            <w:pPr>
              <w:rPr>
                <w:rFonts w:hint="eastAsia" w:ascii="仿宋" w:hAnsi="仿宋" w:eastAsia="仿宋" w:cs="仿宋"/>
                <w:sz w:val="24"/>
              </w:rPr>
            </w:pPr>
            <w:r>
              <w:rPr>
                <w:rFonts w:hint="eastAsia" w:ascii="仿宋" w:hAnsi="仿宋" w:eastAsia="仿宋" w:cs="仿宋"/>
                <w:b/>
                <w:bCs/>
                <w:color w:val="000000"/>
                <w:sz w:val="24"/>
                <w:szCs w:val="24"/>
              </w:rPr>
              <w:t>参选机构名称</w:t>
            </w:r>
          </w:p>
        </w:tc>
      </w:tr>
      <w:tr w14:paraId="34E5A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68" w:hRule="exact"/>
          <w:jc w:val="center"/>
        </w:trPr>
        <w:tc>
          <w:tcPr>
            <w:tcW w:w="9080" w:type="dxa"/>
            <w:gridSpan w:val="7"/>
            <w:shd w:val="clear" w:color="auto" w:fill="auto"/>
            <w:vAlign w:val="bottom"/>
          </w:tcPr>
          <w:p w14:paraId="47DE440E">
            <w:pPr>
              <w:pStyle w:val="14"/>
              <w:spacing w:after="0" w:line="240" w:lineRule="auto"/>
              <w:jc w:val="left"/>
              <w:rPr>
                <w:rFonts w:hint="eastAsia" w:ascii="仿宋" w:hAnsi="仿宋" w:eastAsia="仿宋" w:cs="仿宋"/>
                <w:sz w:val="24"/>
                <w:szCs w:val="24"/>
                <w:lang w:val="en-US" w:eastAsia="zh-CN"/>
              </w:rPr>
            </w:pPr>
            <w:r>
              <w:rPr>
                <w:rFonts w:hint="eastAsia" w:ascii="仿宋" w:hAnsi="仿宋" w:eastAsia="仿宋" w:cs="仿宋"/>
                <w:b/>
                <w:bCs/>
                <w:color w:val="000000"/>
                <w:sz w:val="24"/>
                <w:szCs w:val="24"/>
              </w:rPr>
              <w:t>2021年1月1日</w:t>
            </w:r>
            <w:r>
              <w:rPr>
                <w:rFonts w:hint="eastAsia" w:ascii="仿宋" w:hAnsi="仿宋" w:eastAsia="仿宋" w:cs="仿宋"/>
                <w:b/>
                <w:bCs/>
                <w:color w:val="000000"/>
                <w:sz w:val="24"/>
                <w:szCs w:val="24"/>
                <w:lang w:val="en-US" w:eastAsia="zh-CN"/>
              </w:rPr>
              <w:t>后落地的</w:t>
            </w:r>
            <w:r>
              <w:rPr>
                <w:rFonts w:hint="eastAsia" w:ascii="仿宋" w:hAnsi="仿宋" w:eastAsia="仿宋" w:cs="仿宋"/>
                <w:b/>
                <w:bCs/>
                <w:color w:val="000000"/>
                <w:sz w:val="24"/>
                <w:szCs w:val="24"/>
              </w:rPr>
              <w:t>风险处置服务信托</w:t>
            </w:r>
            <w:r>
              <w:rPr>
                <w:rFonts w:hint="eastAsia" w:ascii="仿宋" w:hAnsi="仿宋" w:eastAsia="仿宋" w:cs="仿宋"/>
                <w:b/>
                <w:bCs/>
                <w:color w:val="000000"/>
                <w:sz w:val="24"/>
                <w:szCs w:val="24"/>
                <w:lang w:val="en-US" w:eastAsia="zh-CN"/>
              </w:rPr>
              <w:t>案例</w:t>
            </w:r>
          </w:p>
        </w:tc>
      </w:tr>
      <w:tr w14:paraId="2AC9F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964" w:hRule="exact"/>
          <w:jc w:val="center"/>
        </w:trPr>
        <w:tc>
          <w:tcPr>
            <w:tcW w:w="523" w:type="dxa"/>
            <w:shd w:val="clear" w:color="auto" w:fill="D8D8D8"/>
            <w:vAlign w:val="center"/>
          </w:tcPr>
          <w:p w14:paraId="6A55975A">
            <w:pPr>
              <w:pStyle w:val="14"/>
              <w:spacing w:after="0" w:line="240" w:lineRule="auto"/>
              <w:jc w:val="center"/>
              <w:rPr>
                <w:rFonts w:hint="eastAsia" w:ascii="仿宋" w:hAnsi="仿宋" w:eastAsia="仿宋" w:cs="仿宋"/>
                <w:sz w:val="24"/>
                <w:szCs w:val="24"/>
              </w:rPr>
            </w:pPr>
            <w:r>
              <w:rPr>
                <w:rFonts w:hint="eastAsia" w:ascii="仿宋" w:hAnsi="仿宋" w:eastAsia="仿宋" w:cs="仿宋"/>
                <w:color w:val="000000"/>
                <w:sz w:val="24"/>
                <w:szCs w:val="24"/>
              </w:rPr>
              <w:t>序号</w:t>
            </w:r>
          </w:p>
        </w:tc>
        <w:tc>
          <w:tcPr>
            <w:tcW w:w="1023" w:type="dxa"/>
            <w:shd w:val="clear" w:color="auto" w:fill="D8D8D8"/>
            <w:vAlign w:val="center"/>
          </w:tcPr>
          <w:p w14:paraId="709C4B75">
            <w:pPr>
              <w:pStyle w:val="14"/>
              <w:spacing w:after="0" w:line="240" w:lineRule="auto"/>
              <w:jc w:val="center"/>
              <w:rPr>
                <w:rFonts w:hint="eastAsia" w:ascii="仿宋" w:hAnsi="仿宋" w:eastAsia="仿宋" w:cs="仿宋"/>
                <w:sz w:val="24"/>
                <w:szCs w:val="24"/>
                <w:lang w:eastAsia="zh-CN"/>
              </w:rPr>
            </w:pPr>
            <w:r>
              <w:rPr>
                <w:rFonts w:hint="eastAsia" w:ascii="仿宋" w:hAnsi="仿宋" w:eastAsia="仿宋" w:cs="仿宋"/>
                <w:color w:val="000000"/>
                <w:sz w:val="24"/>
                <w:szCs w:val="24"/>
              </w:rPr>
              <w:t>客户</w:t>
            </w:r>
            <w:r>
              <w:rPr>
                <w:rFonts w:hint="eastAsia" w:ascii="仿宋" w:hAnsi="仿宋" w:eastAsia="仿宋" w:cs="仿宋"/>
                <w:color w:val="000000"/>
                <w:sz w:val="24"/>
                <w:szCs w:val="24"/>
                <w:lang w:val="en-US" w:eastAsia="zh-CN"/>
              </w:rPr>
              <w:t>名称</w:t>
            </w:r>
          </w:p>
        </w:tc>
        <w:tc>
          <w:tcPr>
            <w:tcW w:w="1231" w:type="dxa"/>
            <w:shd w:val="clear" w:color="auto" w:fill="D8D8D8"/>
            <w:vAlign w:val="center"/>
          </w:tcPr>
          <w:p w14:paraId="54CCDF0B">
            <w:pPr>
              <w:pStyle w:val="14"/>
              <w:spacing w:after="0" w:line="307" w:lineRule="exact"/>
              <w:jc w:val="center"/>
              <w:rPr>
                <w:rFonts w:hint="default"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客户类别</w:t>
            </w:r>
          </w:p>
        </w:tc>
        <w:tc>
          <w:tcPr>
            <w:tcW w:w="2578" w:type="dxa"/>
            <w:shd w:val="clear" w:color="auto" w:fill="D8D8D8"/>
            <w:vAlign w:val="center"/>
          </w:tcPr>
          <w:p w14:paraId="3D650336">
            <w:pPr>
              <w:pStyle w:val="14"/>
              <w:spacing w:after="0" w:line="307" w:lineRule="exact"/>
              <w:jc w:val="center"/>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rPr>
              <w:t>风险处置服务信托</w:t>
            </w:r>
            <w:r>
              <w:rPr>
                <w:rFonts w:hint="eastAsia" w:ascii="仿宋" w:hAnsi="仿宋" w:eastAsia="仿宋" w:cs="仿宋"/>
                <w:color w:val="000000"/>
                <w:sz w:val="24"/>
                <w:szCs w:val="24"/>
                <w:lang w:val="en-US" w:eastAsia="zh-CN"/>
              </w:rPr>
              <w:t>分类</w:t>
            </w:r>
          </w:p>
        </w:tc>
        <w:tc>
          <w:tcPr>
            <w:tcW w:w="1094" w:type="dxa"/>
            <w:shd w:val="clear" w:color="auto" w:fill="D8D8D8"/>
            <w:vAlign w:val="center"/>
          </w:tcPr>
          <w:p w14:paraId="3707B9B2">
            <w:pPr>
              <w:pStyle w:val="14"/>
              <w:spacing w:after="0" w:line="307" w:lineRule="exact"/>
              <w:jc w:val="center"/>
              <w:rPr>
                <w:rFonts w:hint="eastAsia" w:ascii="仿宋" w:hAnsi="仿宋" w:eastAsia="仿宋" w:cs="仿宋"/>
                <w:sz w:val="24"/>
                <w:szCs w:val="24"/>
              </w:rPr>
            </w:pPr>
            <w:r>
              <w:rPr>
                <w:rFonts w:hint="eastAsia" w:ascii="仿宋" w:hAnsi="仿宋" w:eastAsia="仿宋" w:cs="仿宋"/>
                <w:color w:val="000000"/>
                <w:sz w:val="24"/>
                <w:szCs w:val="24"/>
              </w:rPr>
              <w:t>信托设立时间</w:t>
            </w:r>
          </w:p>
        </w:tc>
        <w:tc>
          <w:tcPr>
            <w:tcW w:w="1615" w:type="dxa"/>
            <w:shd w:val="clear" w:color="auto" w:fill="D8D8D8"/>
            <w:vAlign w:val="center"/>
          </w:tcPr>
          <w:p w14:paraId="3E6BB49C">
            <w:pPr>
              <w:pStyle w:val="14"/>
              <w:spacing w:after="0" w:line="302" w:lineRule="exact"/>
              <w:jc w:val="center"/>
              <w:rPr>
                <w:rFonts w:hint="eastAsia" w:ascii="仿宋" w:hAnsi="仿宋" w:eastAsia="仿宋" w:cs="仿宋"/>
                <w:sz w:val="24"/>
                <w:szCs w:val="24"/>
              </w:rPr>
            </w:pPr>
            <w:r>
              <w:rPr>
                <w:rFonts w:hint="eastAsia" w:ascii="仿宋" w:hAnsi="仿宋" w:eastAsia="仿宋" w:cs="仿宋"/>
                <w:color w:val="000000"/>
                <w:sz w:val="24"/>
                <w:szCs w:val="24"/>
              </w:rPr>
              <w:t>信托资产规模（亿元）</w:t>
            </w:r>
          </w:p>
        </w:tc>
        <w:tc>
          <w:tcPr>
            <w:tcW w:w="1016" w:type="dxa"/>
            <w:shd w:val="clear" w:color="auto" w:fill="D8D8D8"/>
            <w:vAlign w:val="center"/>
          </w:tcPr>
          <w:p w14:paraId="44FCA16F">
            <w:pPr>
              <w:pStyle w:val="14"/>
              <w:spacing w:after="0" w:line="240" w:lineRule="auto"/>
              <w:jc w:val="center"/>
              <w:rPr>
                <w:rFonts w:hint="eastAsia" w:ascii="仿宋" w:hAnsi="仿宋" w:eastAsia="仿宋" w:cs="仿宋"/>
                <w:sz w:val="24"/>
                <w:szCs w:val="24"/>
              </w:rPr>
            </w:pPr>
            <w:r>
              <w:rPr>
                <w:rFonts w:hint="eastAsia" w:ascii="仿宋" w:hAnsi="仿宋" w:eastAsia="仿宋" w:cs="仿宋"/>
                <w:color w:val="000000"/>
                <w:sz w:val="24"/>
                <w:szCs w:val="24"/>
              </w:rPr>
              <w:t>信托底层资产情况</w:t>
            </w:r>
          </w:p>
        </w:tc>
      </w:tr>
      <w:tr w14:paraId="2379D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70" w:hRule="exact"/>
          <w:jc w:val="center"/>
        </w:trPr>
        <w:tc>
          <w:tcPr>
            <w:tcW w:w="523" w:type="dxa"/>
            <w:shd w:val="clear" w:color="auto" w:fill="auto"/>
            <w:vAlign w:val="center"/>
          </w:tcPr>
          <w:p w14:paraId="20AADA78">
            <w:pPr>
              <w:pStyle w:val="14"/>
              <w:keepNext w:val="0"/>
              <w:keepLines w:val="0"/>
              <w:pageBreakBefore w:val="0"/>
              <w:widowControl w:val="0"/>
              <w:kinsoku/>
              <w:wordWrap/>
              <w:overflowPunct/>
              <w:topLinePunct w:val="0"/>
              <w:autoSpaceDE/>
              <w:autoSpaceDN/>
              <w:bidi w:val="0"/>
              <w:adjustRightInd/>
              <w:snapToGrid/>
              <w:spacing w:after="0" w:line="240" w:lineRule="auto"/>
              <w:ind w:firstLine="0"/>
              <w:jc w:val="center"/>
              <w:textAlignment w:val="auto"/>
              <w:rPr>
                <w:rFonts w:hint="eastAsia" w:ascii="仿宋" w:hAnsi="仿宋" w:eastAsia="仿宋" w:cs="仿宋"/>
                <w:sz w:val="24"/>
                <w:szCs w:val="24"/>
              </w:rPr>
            </w:pPr>
            <w:r>
              <w:rPr>
                <w:rFonts w:hint="eastAsia" w:ascii="仿宋" w:hAnsi="仿宋" w:eastAsia="仿宋" w:cs="仿宋"/>
                <w:color w:val="000000"/>
                <w:sz w:val="24"/>
                <w:szCs w:val="24"/>
              </w:rPr>
              <w:t>1</w:t>
            </w:r>
          </w:p>
        </w:tc>
        <w:tc>
          <w:tcPr>
            <w:tcW w:w="1023" w:type="dxa"/>
            <w:shd w:val="clear" w:color="auto" w:fill="auto"/>
            <w:vAlign w:val="center"/>
          </w:tcPr>
          <w:p w14:paraId="558BE411">
            <w:pPr>
              <w:jc w:val="left"/>
              <w:rPr>
                <w:rFonts w:hint="eastAsia" w:ascii="仿宋" w:hAnsi="仿宋" w:eastAsia="仿宋" w:cs="仿宋"/>
                <w:sz w:val="24"/>
              </w:rPr>
            </w:pPr>
          </w:p>
        </w:tc>
        <w:tc>
          <w:tcPr>
            <w:tcW w:w="1231" w:type="dxa"/>
            <w:shd w:val="clear" w:color="auto" w:fill="auto"/>
            <w:vAlign w:val="center"/>
          </w:tcPr>
          <w:p w14:paraId="72B93C09">
            <w:pPr>
              <w:jc w:val="left"/>
              <w:rPr>
                <w:rFonts w:hint="eastAsia" w:ascii="仿宋" w:hAnsi="仿宋" w:eastAsia="仿宋" w:cs="仿宋"/>
                <w:sz w:val="24"/>
              </w:rPr>
            </w:pPr>
            <w:r>
              <w:rPr>
                <w:rFonts w:hint="eastAsia" w:ascii="仿宋" w:hAnsi="仿宋" w:eastAsia="仿宋" w:cs="仿宋"/>
                <w:sz w:val="24"/>
              </w:rPr>
              <w:t>上市公司/非上市公司</w:t>
            </w:r>
          </w:p>
        </w:tc>
        <w:tc>
          <w:tcPr>
            <w:tcW w:w="2578" w:type="dxa"/>
            <w:shd w:val="clear" w:color="auto" w:fill="auto"/>
            <w:vAlign w:val="center"/>
          </w:tcPr>
          <w:p w14:paraId="5BE11B36">
            <w:pPr>
              <w:jc w:val="left"/>
              <w:rPr>
                <w:rFonts w:hint="default" w:ascii="仿宋" w:hAnsi="仿宋" w:eastAsia="仿宋" w:cs="仿宋"/>
                <w:sz w:val="24"/>
                <w:lang w:val="en-US" w:eastAsia="zh-CN"/>
              </w:rPr>
            </w:pPr>
            <w:r>
              <w:rPr>
                <w:rFonts w:hint="eastAsia" w:ascii="仿宋" w:hAnsi="仿宋" w:eastAsia="仿宋" w:cs="仿宋"/>
                <w:sz w:val="24"/>
                <w:lang w:val="en-US" w:eastAsia="zh-CN"/>
              </w:rPr>
              <w:t>企业市场化重组服务信托/企业破产服务信托</w:t>
            </w:r>
          </w:p>
        </w:tc>
        <w:tc>
          <w:tcPr>
            <w:tcW w:w="1094" w:type="dxa"/>
            <w:shd w:val="clear" w:color="auto" w:fill="auto"/>
            <w:vAlign w:val="center"/>
          </w:tcPr>
          <w:p w14:paraId="67B3CD13">
            <w:pPr>
              <w:jc w:val="left"/>
              <w:rPr>
                <w:rFonts w:hint="eastAsia" w:ascii="仿宋" w:hAnsi="仿宋" w:eastAsia="仿宋" w:cs="仿宋"/>
                <w:sz w:val="24"/>
              </w:rPr>
            </w:pPr>
          </w:p>
        </w:tc>
        <w:tc>
          <w:tcPr>
            <w:tcW w:w="1615" w:type="dxa"/>
            <w:shd w:val="clear" w:color="auto" w:fill="auto"/>
            <w:vAlign w:val="center"/>
          </w:tcPr>
          <w:p w14:paraId="474119A2">
            <w:pPr>
              <w:jc w:val="left"/>
              <w:rPr>
                <w:rFonts w:hint="eastAsia" w:ascii="仿宋" w:hAnsi="仿宋" w:eastAsia="仿宋" w:cs="仿宋"/>
                <w:sz w:val="24"/>
              </w:rPr>
            </w:pPr>
          </w:p>
        </w:tc>
        <w:tc>
          <w:tcPr>
            <w:tcW w:w="1016" w:type="dxa"/>
            <w:shd w:val="clear" w:color="auto" w:fill="auto"/>
            <w:vAlign w:val="center"/>
          </w:tcPr>
          <w:p w14:paraId="27813924">
            <w:pPr>
              <w:jc w:val="left"/>
              <w:rPr>
                <w:rFonts w:hint="eastAsia" w:ascii="仿宋" w:hAnsi="仿宋" w:eastAsia="仿宋" w:cs="仿宋"/>
                <w:sz w:val="24"/>
              </w:rPr>
            </w:pPr>
          </w:p>
        </w:tc>
      </w:tr>
      <w:tr w14:paraId="256C4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91" w:hRule="exact"/>
          <w:jc w:val="center"/>
        </w:trPr>
        <w:tc>
          <w:tcPr>
            <w:tcW w:w="523" w:type="dxa"/>
            <w:shd w:val="clear" w:color="auto" w:fill="auto"/>
            <w:vAlign w:val="center"/>
          </w:tcPr>
          <w:p w14:paraId="13A168D2">
            <w:pPr>
              <w:pStyle w:val="14"/>
              <w:keepNext w:val="0"/>
              <w:keepLines w:val="0"/>
              <w:pageBreakBefore w:val="0"/>
              <w:widowControl w:val="0"/>
              <w:kinsoku/>
              <w:wordWrap/>
              <w:overflowPunct/>
              <w:topLinePunct w:val="0"/>
              <w:autoSpaceDE/>
              <w:autoSpaceDN/>
              <w:bidi w:val="0"/>
              <w:adjustRightInd/>
              <w:snapToGrid/>
              <w:spacing w:after="0" w:line="240" w:lineRule="auto"/>
              <w:ind w:firstLine="0"/>
              <w:jc w:val="center"/>
              <w:textAlignment w:val="auto"/>
              <w:rPr>
                <w:rFonts w:hint="eastAsia" w:ascii="仿宋" w:hAnsi="仿宋" w:eastAsia="仿宋" w:cs="仿宋"/>
                <w:sz w:val="24"/>
                <w:szCs w:val="24"/>
              </w:rPr>
            </w:pPr>
            <w:r>
              <w:rPr>
                <w:rFonts w:hint="eastAsia" w:ascii="仿宋" w:hAnsi="仿宋" w:eastAsia="仿宋" w:cs="仿宋"/>
                <w:color w:val="000000"/>
                <w:sz w:val="24"/>
                <w:szCs w:val="24"/>
              </w:rPr>
              <w:t>2</w:t>
            </w:r>
          </w:p>
        </w:tc>
        <w:tc>
          <w:tcPr>
            <w:tcW w:w="1023" w:type="dxa"/>
            <w:shd w:val="clear" w:color="auto" w:fill="auto"/>
            <w:vAlign w:val="center"/>
          </w:tcPr>
          <w:p w14:paraId="323EF963">
            <w:pPr>
              <w:jc w:val="left"/>
              <w:rPr>
                <w:rFonts w:hint="eastAsia" w:ascii="仿宋" w:hAnsi="仿宋" w:eastAsia="仿宋" w:cs="仿宋"/>
                <w:sz w:val="24"/>
              </w:rPr>
            </w:pPr>
          </w:p>
        </w:tc>
        <w:tc>
          <w:tcPr>
            <w:tcW w:w="1231" w:type="dxa"/>
            <w:shd w:val="clear" w:color="auto" w:fill="auto"/>
            <w:vAlign w:val="center"/>
          </w:tcPr>
          <w:p w14:paraId="34F20E2D">
            <w:pPr>
              <w:jc w:val="left"/>
              <w:rPr>
                <w:rFonts w:hint="eastAsia" w:ascii="仿宋" w:hAnsi="仿宋" w:eastAsia="仿宋" w:cs="仿宋"/>
                <w:sz w:val="24"/>
              </w:rPr>
            </w:pPr>
          </w:p>
        </w:tc>
        <w:tc>
          <w:tcPr>
            <w:tcW w:w="2578" w:type="dxa"/>
            <w:shd w:val="clear" w:color="auto" w:fill="auto"/>
            <w:vAlign w:val="center"/>
          </w:tcPr>
          <w:p w14:paraId="268E446B">
            <w:pPr>
              <w:jc w:val="left"/>
              <w:rPr>
                <w:rFonts w:hint="eastAsia" w:ascii="仿宋" w:hAnsi="仿宋" w:eastAsia="仿宋" w:cs="仿宋"/>
                <w:sz w:val="24"/>
              </w:rPr>
            </w:pPr>
          </w:p>
        </w:tc>
        <w:tc>
          <w:tcPr>
            <w:tcW w:w="1094" w:type="dxa"/>
            <w:shd w:val="clear" w:color="auto" w:fill="auto"/>
            <w:vAlign w:val="center"/>
          </w:tcPr>
          <w:p w14:paraId="02744E26">
            <w:pPr>
              <w:jc w:val="left"/>
              <w:rPr>
                <w:rFonts w:hint="eastAsia" w:ascii="仿宋" w:hAnsi="仿宋" w:eastAsia="仿宋" w:cs="仿宋"/>
                <w:sz w:val="24"/>
              </w:rPr>
            </w:pPr>
          </w:p>
        </w:tc>
        <w:tc>
          <w:tcPr>
            <w:tcW w:w="1615" w:type="dxa"/>
            <w:shd w:val="clear" w:color="auto" w:fill="auto"/>
            <w:vAlign w:val="center"/>
          </w:tcPr>
          <w:p w14:paraId="4516AB90">
            <w:pPr>
              <w:jc w:val="left"/>
              <w:rPr>
                <w:rFonts w:hint="eastAsia" w:ascii="仿宋" w:hAnsi="仿宋" w:eastAsia="仿宋" w:cs="仿宋"/>
                <w:sz w:val="24"/>
              </w:rPr>
            </w:pPr>
          </w:p>
        </w:tc>
        <w:tc>
          <w:tcPr>
            <w:tcW w:w="1016" w:type="dxa"/>
            <w:shd w:val="clear" w:color="auto" w:fill="auto"/>
            <w:vAlign w:val="center"/>
          </w:tcPr>
          <w:p w14:paraId="11C09DA4">
            <w:pPr>
              <w:jc w:val="left"/>
              <w:rPr>
                <w:rFonts w:hint="eastAsia" w:ascii="仿宋" w:hAnsi="仿宋" w:eastAsia="仿宋" w:cs="仿宋"/>
                <w:sz w:val="24"/>
              </w:rPr>
            </w:pPr>
          </w:p>
        </w:tc>
      </w:tr>
      <w:tr w14:paraId="0E436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97" w:hRule="exact"/>
          <w:jc w:val="center"/>
        </w:trPr>
        <w:tc>
          <w:tcPr>
            <w:tcW w:w="523" w:type="dxa"/>
            <w:shd w:val="clear" w:color="auto" w:fill="auto"/>
            <w:vAlign w:val="center"/>
          </w:tcPr>
          <w:p w14:paraId="45D52B71">
            <w:pPr>
              <w:pStyle w:val="14"/>
              <w:keepNext w:val="0"/>
              <w:keepLines w:val="0"/>
              <w:pageBreakBefore w:val="0"/>
              <w:widowControl w:val="0"/>
              <w:kinsoku/>
              <w:wordWrap/>
              <w:overflowPunct/>
              <w:topLinePunct w:val="0"/>
              <w:autoSpaceDE/>
              <w:autoSpaceDN/>
              <w:bidi w:val="0"/>
              <w:adjustRightInd/>
              <w:snapToGrid/>
              <w:spacing w:after="0" w:line="240" w:lineRule="auto"/>
              <w:ind w:firstLine="0"/>
              <w:jc w:val="center"/>
              <w:textAlignment w:val="auto"/>
              <w:rPr>
                <w:rFonts w:hint="eastAsia" w:ascii="仿宋" w:hAnsi="仿宋" w:eastAsia="仿宋" w:cs="仿宋"/>
                <w:sz w:val="24"/>
                <w:szCs w:val="24"/>
              </w:rPr>
            </w:pPr>
            <w:r>
              <w:rPr>
                <w:rFonts w:hint="eastAsia" w:ascii="仿宋" w:hAnsi="仿宋" w:eastAsia="仿宋" w:cs="仿宋"/>
                <w:color w:val="000000"/>
                <w:sz w:val="24"/>
                <w:szCs w:val="24"/>
              </w:rPr>
              <w:t>3</w:t>
            </w:r>
          </w:p>
        </w:tc>
        <w:tc>
          <w:tcPr>
            <w:tcW w:w="1023" w:type="dxa"/>
            <w:shd w:val="clear" w:color="auto" w:fill="auto"/>
            <w:vAlign w:val="center"/>
          </w:tcPr>
          <w:p w14:paraId="1DF061F9">
            <w:pPr>
              <w:jc w:val="left"/>
              <w:rPr>
                <w:rFonts w:hint="eastAsia" w:ascii="仿宋" w:hAnsi="仿宋" w:eastAsia="仿宋" w:cs="仿宋"/>
                <w:sz w:val="24"/>
              </w:rPr>
            </w:pPr>
          </w:p>
        </w:tc>
        <w:tc>
          <w:tcPr>
            <w:tcW w:w="1231" w:type="dxa"/>
            <w:shd w:val="clear" w:color="auto" w:fill="auto"/>
            <w:vAlign w:val="center"/>
          </w:tcPr>
          <w:p w14:paraId="29EB51B8">
            <w:pPr>
              <w:jc w:val="left"/>
              <w:rPr>
                <w:rFonts w:hint="eastAsia" w:ascii="仿宋" w:hAnsi="仿宋" w:eastAsia="仿宋" w:cs="仿宋"/>
                <w:sz w:val="24"/>
              </w:rPr>
            </w:pPr>
          </w:p>
        </w:tc>
        <w:tc>
          <w:tcPr>
            <w:tcW w:w="2578" w:type="dxa"/>
            <w:shd w:val="clear" w:color="auto" w:fill="auto"/>
            <w:vAlign w:val="center"/>
          </w:tcPr>
          <w:p w14:paraId="7ABD62CD">
            <w:pPr>
              <w:jc w:val="left"/>
              <w:rPr>
                <w:rFonts w:hint="eastAsia" w:ascii="仿宋" w:hAnsi="仿宋" w:eastAsia="仿宋" w:cs="仿宋"/>
                <w:sz w:val="24"/>
              </w:rPr>
            </w:pPr>
          </w:p>
        </w:tc>
        <w:tc>
          <w:tcPr>
            <w:tcW w:w="1094" w:type="dxa"/>
            <w:shd w:val="clear" w:color="auto" w:fill="auto"/>
            <w:vAlign w:val="center"/>
          </w:tcPr>
          <w:p w14:paraId="4DB3CDA5">
            <w:pPr>
              <w:jc w:val="left"/>
              <w:rPr>
                <w:rFonts w:hint="eastAsia" w:ascii="仿宋" w:hAnsi="仿宋" w:eastAsia="仿宋" w:cs="仿宋"/>
                <w:sz w:val="24"/>
              </w:rPr>
            </w:pPr>
          </w:p>
        </w:tc>
        <w:tc>
          <w:tcPr>
            <w:tcW w:w="1615" w:type="dxa"/>
            <w:shd w:val="clear" w:color="auto" w:fill="auto"/>
            <w:vAlign w:val="center"/>
          </w:tcPr>
          <w:p w14:paraId="43AAC587">
            <w:pPr>
              <w:jc w:val="left"/>
              <w:rPr>
                <w:rFonts w:hint="eastAsia" w:ascii="仿宋" w:hAnsi="仿宋" w:eastAsia="仿宋" w:cs="仿宋"/>
                <w:sz w:val="24"/>
              </w:rPr>
            </w:pPr>
          </w:p>
        </w:tc>
        <w:tc>
          <w:tcPr>
            <w:tcW w:w="1016" w:type="dxa"/>
            <w:shd w:val="clear" w:color="auto" w:fill="auto"/>
            <w:vAlign w:val="center"/>
          </w:tcPr>
          <w:p w14:paraId="0968A30A">
            <w:pPr>
              <w:jc w:val="left"/>
              <w:rPr>
                <w:rFonts w:hint="eastAsia" w:ascii="仿宋" w:hAnsi="仿宋" w:eastAsia="仿宋" w:cs="仿宋"/>
                <w:sz w:val="24"/>
              </w:rPr>
            </w:pPr>
          </w:p>
        </w:tc>
      </w:tr>
      <w:tr w14:paraId="6962D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91" w:hRule="exact"/>
          <w:jc w:val="center"/>
        </w:trPr>
        <w:tc>
          <w:tcPr>
            <w:tcW w:w="523" w:type="dxa"/>
            <w:shd w:val="clear" w:color="auto" w:fill="auto"/>
            <w:vAlign w:val="center"/>
          </w:tcPr>
          <w:p w14:paraId="4AA0ED79">
            <w:pPr>
              <w:pStyle w:val="14"/>
              <w:keepNext w:val="0"/>
              <w:keepLines w:val="0"/>
              <w:pageBreakBefore w:val="0"/>
              <w:widowControl w:val="0"/>
              <w:kinsoku/>
              <w:wordWrap/>
              <w:overflowPunct/>
              <w:topLinePunct w:val="0"/>
              <w:autoSpaceDE/>
              <w:autoSpaceDN/>
              <w:bidi w:val="0"/>
              <w:adjustRightInd/>
              <w:snapToGrid/>
              <w:spacing w:after="0" w:line="240" w:lineRule="auto"/>
              <w:ind w:firstLine="0"/>
              <w:jc w:val="center"/>
              <w:textAlignment w:val="auto"/>
              <w:rPr>
                <w:rFonts w:hint="eastAsia" w:ascii="仿宋" w:hAnsi="仿宋" w:eastAsia="仿宋" w:cs="仿宋"/>
                <w:sz w:val="24"/>
                <w:szCs w:val="24"/>
              </w:rPr>
            </w:pPr>
            <w:r>
              <w:rPr>
                <w:rFonts w:hint="eastAsia" w:ascii="仿宋" w:hAnsi="仿宋" w:eastAsia="仿宋" w:cs="仿宋"/>
                <w:color w:val="000000"/>
                <w:sz w:val="24"/>
                <w:szCs w:val="24"/>
              </w:rPr>
              <w:t>4</w:t>
            </w:r>
          </w:p>
        </w:tc>
        <w:tc>
          <w:tcPr>
            <w:tcW w:w="1023" w:type="dxa"/>
            <w:shd w:val="clear" w:color="auto" w:fill="auto"/>
            <w:vAlign w:val="center"/>
          </w:tcPr>
          <w:p w14:paraId="1AC32150">
            <w:pPr>
              <w:jc w:val="left"/>
              <w:rPr>
                <w:rFonts w:hint="eastAsia" w:ascii="仿宋" w:hAnsi="仿宋" w:eastAsia="仿宋" w:cs="仿宋"/>
                <w:sz w:val="24"/>
              </w:rPr>
            </w:pPr>
          </w:p>
        </w:tc>
        <w:tc>
          <w:tcPr>
            <w:tcW w:w="1231" w:type="dxa"/>
            <w:shd w:val="clear" w:color="auto" w:fill="auto"/>
            <w:vAlign w:val="center"/>
          </w:tcPr>
          <w:p w14:paraId="4AE1B22F">
            <w:pPr>
              <w:jc w:val="left"/>
              <w:rPr>
                <w:rFonts w:hint="eastAsia" w:ascii="仿宋" w:hAnsi="仿宋" w:eastAsia="仿宋" w:cs="仿宋"/>
                <w:sz w:val="24"/>
              </w:rPr>
            </w:pPr>
          </w:p>
        </w:tc>
        <w:tc>
          <w:tcPr>
            <w:tcW w:w="2578" w:type="dxa"/>
            <w:shd w:val="clear" w:color="auto" w:fill="auto"/>
            <w:vAlign w:val="center"/>
          </w:tcPr>
          <w:p w14:paraId="6A5718C3">
            <w:pPr>
              <w:jc w:val="left"/>
              <w:rPr>
                <w:rFonts w:hint="eastAsia" w:ascii="仿宋" w:hAnsi="仿宋" w:eastAsia="仿宋" w:cs="仿宋"/>
                <w:sz w:val="24"/>
              </w:rPr>
            </w:pPr>
          </w:p>
        </w:tc>
        <w:tc>
          <w:tcPr>
            <w:tcW w:w="1094" w:type="dxa"/>
            <w:shd w:val="clear" w:color="auto" w:fill="auto"/>
            <w:vAlign w:val="center"/>
          </w:tcPr>
          <w:p w14:paraId="27908DB9">
            <w:pPr>
              <w:jc w:val="left"/>
              <w:rPr>
                <w:rFonts w:hint="eastAsia" w:ascii="仿宋" w:hAnsi="仿宋" w:eastAsia="仿宋" w:cs="仿宋"/>
                <w:sz w:val="24"/>
              </w:rPr>
            </w:pPr>
          </w:p>
        </w:tc>
        <w:tc>
          <w:tcPr>
            <w:tcW w:w="1615" w:type="dxa"/>
            <w:shd w:val="clear" w:color="auto" w:fill="auto"/>
            <w:vAlign w:val="center"/>
          </w:tcPr>
          <w:p w14:paraId="4F7D90C9">
            <w:pPr>
              <w:jc w:val="left"/>
              <w:rPr>
                <w:rFonts w:hint="eastAsia" w:ascii="仿宋" w:hAnsi="仿宋" w:eastAsia="仿宋" w:cs="仿宋"/>
                <w:sz w:val="24"/>
              </w:rPr>
            </w:pPr>
          </w:p>
        </w:tc>
        <w:tc>
          <w:tcPr>
            <w:tcW w:w="1016" w:type="dxa"/>
            <w:shd w:val="clear" w:color="auto" w:fill="auto"/>
            <w:vAlign w:val="center"/>
          </w:tcPr>
          <w:p w14:paraId="1F285573">
            <w:pPr>
              <w:jc w:val="left"/>
              <w:rPr>
                <w:rFonts w:hint="eastAsia" w:ascii="仿宋" w:hAnsi="仿宋" w:eastAsia="仿宋" w:cs="仿宋"/>
                <w:sz w:val="24"/>
              </w:rPr>
            </w:pPr>
          </w:p>
        </w:tc>
      </w:tr>
      <w:tr w14:paraId="3149F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25" w:hRule="exact"/>
          <w:jc w:val="center"/>
        </w:trPr>
        <w:tc>
          <w:tcPr>
            <w:tcW w:w="523" w:type="dxa"/>
            <w:shd w:val="clear" w:color="auto" w:fill="auto"/>
            <w:vAlign w:val="center"/>
          </w:tcPr>
          <w:p w14:paraId="1099AB3E">
            <w:pPr>
              <w:pStyle w:val="14"/>
              <w:keepNext w:val="0"/>
              <w:keepLines w:val="0"/>
              <w:pageBreakBefore w:val="0"/>
              <w:widowControl w:val="0"/>
              <w:kinsoku/>
              <w:wordWrap/>
              <w:overflowPunct/>
              <w:topLinePunct w:val="0"/>
              <w:autoSpaceDE/>
              <w:autoSpaceDN/>
              <w:bidi w:val="0"/>
              <w:adjustRightInd/>
              <w:snapToGrid/>
              <w:spacing w:after="0" w:line="240" w:lineRule="auto"/>
              <w:ind w:firstLine="0"/>
              <w:jc w:val="center"/>
              <w:textAlignment w:val="auto"/>
              <w:rPr>
                <w:rFonts w:hint="eastAsia" w:ascii="仿宋" w:hAnsi="仿宋" w:eastAsia="仿宋" w:cs="仿宋"/>
                <w:sz w:val="24"/>
                <w:szCs w:val="24"/>
              </w:rPr>
            </w:pPr>
            <w:r>
              <w:rPr>
                <w:rFonts w:hint="eastAsia" w:ascii="仿宋" w:hAnsi="仿宋" w:eastAsia="仿宋" w:cs="仿宋"/>
                <w:color w:val="000000"/>
                <w:sz w:val="24"/>
                <w:szCs w:val="24"/>
              </w:rPr>
              <w:t>5</w:t>
            </w:r>
          </w:p>
        </w:tc>
        <w:tc>
          <w:tcPr>
            <w:tcW w:w="1023" w:type="dxa"/>
            <w:shd w:val="clear" w:color="auto" w:fill="auto"/>
            <w:vAlign w:val="center"/>
          </w:tcPr>
          <w:p w14:paraId="724B29F6">
            <w:pPr>
              <w:jc w:val="left"/>
              <w:rPr>
                <w:rFonts w:hint="eastAsia" w:ascii="仿宋" w:hAnsi="仿宋" w:eastAsia="仿宋" w:cs="仿宋"/>
                <w:sz w:val="24"/>
              </w:rPr>
            </w:pPr>
          </w:p>
        </w:tc>
        <w:tc>
          <w:tcPr>
            <w:tcW w:w="1231" w:type="dxa"/>
            <w:shd w:val="clear" w:color="auto" w:fill="auto"/>
            <w:vAlign w:val="center"/>
          </w:tcPr>
          <w:p w14:paraId="4895A44C">
            <w:pPr>
              <w:jc w:val="left"/>
              <w:rPr>
                <w:rFonts w:hint="eastAsia" w:ascii="仿宋" w:hAnsi="仿宋" w:eastAsia="仿宋" w:cs="仿宋"/>
                <w:sz w:val="24"/>
              </w:rPr>
            </w:pPr>
          </w:p>
        </w:tc>
        <w:tc>
          <w:tcPr>
            <w:tcW w:w="2578" w:type="dxa"/>
            <w:shd w:val="clear" w:color="auto" w:fill="auto"/>
            <w:vAlign w:val="center"/>
          </w:tcPr>
          <w:p w14:paraId="0968B55D">
            <w:pPr>
              <w:jc w:val="left"/>
              <w:rPr>
                <w:rFonts w:hint="eastAsia" w:ascii="仿宋" w:hAnsi="仿宋" w:eastAsia="仿宋" w:cs="仿宋"/>
                <w:sz w:val="24"/>
              </w:rPr>
            </w:pPr>
          </w:p>
        </w:tc>
        <w:tc>
          <w:tcPr>
            <w:tcW w:w="1094" w:type="dxa"/>
            <w:shd w:val="clear" w:color="auto" w:fill="auto"/>
            <w:vAlign w:val="center"/>
          </w:tcPr>
          <w:p w14:paraId="301504CA">
            <w:pPr>
              <w:jc w:val="left"/>
              <w:rPr>
                <w:rFonts w:hint="eastAsia" w:ascii="仿宋" w:hAnsi="仿宋" w:eastAsia="仿宋" w:cs="仿宋"/>
                <w:sz w:val="24"/>
              </w:rPr>
            </w:pPr>
          </w:p>
        </w:tc>
        <w:tc>
          <w:tcPr>
            <w:tcW w:w="1615" w:type="dxa"/>
            <w:shd w:val="clear" w:color="auto" w:fill="auto"/>
            <w:vAlign w:val="center"/>
          </w:tcPr>
          <w:p w14:paraId="2FCCE109">
            <w:pPr>
              <w:jc w:val="left"/>
              <w:rPr>
                <w:rFonts w:hint="eastAsia" w:ascii="仿宋" w:hAnsi="仿宋" w:eastAsia="仿宋" w:cs="仿宋"/>
                <w:sz w:val="24"/>
              </w:rPr>
            </w:pPr>
          </w:p>
        </w:tc>
        <w:tc>
          <w:tcPr>
            <w:tcW w:w="1016" w:type="dxa"/>
            <w:shd w:val="clear" w:color="auto" w:fill="auto"/>
            <w:vAlign w:val="center"/>
          </w:tcPr>
          <w:p w14:paraId="61E1DF8C">
            <w:pPr>
              <w:jc w:val="left"/>
              <w:rPr>
                <w:rFonts w:hint="eastAsia" w:ascii="仿宋" w:hAnsi="仿宋" w:eastAsia="仿宋" w:cs="仿宋"/>
                <w:sz w:val="24"/>
              </w:rPr>
            </w:pPr>
          </w:p>
        </w:tc>
      </w:tr>
    </w:tbl>
    <w:p w14:paraId="20E740F5">
      <w:pPr>
        <w:widowControl/>
        <w:spacing w:line="555" w:lineRule="atLeast"/>
        <w:ind w:firstLine="500" w:firstLineChars="200"/>
        <w:jc w:val="left"/>
        <w:rPr>
          <w:rFonts w:hint="eastAsia" w:ascii="仿宋" w:hAnsi="仿宋" w:eastAsia="仿宋" w:cs="仿宋"/>
          <w:color w:val="000000"/>
          <w:spacing w:val="-15"/>
          <w:kern w:val="0"/>
          <w:sz w:val="28"/>
          <w:szCs w:val="28"/>
          <w:lang w:eastAsia="zh-Hans" w:bidi="ar"/>
        </w:rPr>
      </w:pPr>
      <w:r>
        <w:rPr>
          <w:rFonts w:hint="eastAsia" w:ascii="仿宋" w:hAnsi="仿宋" w:eastAsia="仿宋" w:cs="仿宋"/>
          <w:color w:val="000000"/>
          <w:spacing w:val="-15"/>
          <w:kern w:val="0"/>
          <w:sz w:val="28"/>
          <w:szCs w:val="28"/>
          <w:lang w:eastAsia="zh-Hans" w:bidi="ar"/>
        </w:rPr>
        <w:t>本参选机构承诺以上填报信息属实，相关证明材料随业绩统计表一并提交。</w:t>
      </w:r>
    </w:p>
    <w:p w14:paraId="62B3B62B">
      <w:pPr>
        <w:widowControl/>
        <w:spacing w:line="555" w:lineRule="atLeast"/>
        <w:ind w:firstLine="500" w:firstLineChars="200"/>
        <w:jc w:val="center"/>
        <w:rPr>
          <w:rFonts w:hint="eastAsia" w:ascii="仿宋" w:hAnsi="仿宋" w:eastAsia="仿宋" w:cs="仿宋"/>
          <w:color w:val="000000"/>
          <w:spacing w:val="-15"/>
          <w:kern w:val="0"/>
          <w:sz w:val="28"/>
          <w:szCs w:val="28"/>
          <w:lang w:eastAsia="zh-Hans" w:bidi="ar"/>
        </w:rPr>
      </w:pPr>
      <w:r>
        <w:rPr>
          <w:rFonts w:hint="eastAsia" w:ascii="仿宋" w:hAnsi="仿宋" w:eastAsia="仿宋" w:cs="仿宋"/>
          <w:color w:val="000000"/>
          <w:spacing w:val="-15"/>
          <w:kern w:val="0"/>
          <w:sz w:val="28"/>
          <w:szCs w:val="28"/>
          <w:lang w:eastAsia="zh-Hans" w:bidi="ar"/>
        </w:rPr>
        <w:t>（参选机构公章）</w:t>
      </w:r>
    </w:p>
    <w:p w14:paraId="23606E2F">
      <w:pPr>
        <w:widowControl/>
        <w:wordWrap w:val="0"/>
        <w:spacing w:line="555" w:lineRule="atLeast"/>
        <w:ind w:firstLine="500" w:firstLineChars="200"/>
        <w:jc w:val="center"/>
        <w:rPr>
          <w:rFonts w:hint="eastAsia" w:ascii="仿宋" w:hAnsi="仿宋" w:eastAsia="仿宋" w:cs="仿宋"/>
          <w:color w:val="000000"/>
          <w:spacing w:val="-15"/>
          <w:kern w:val="0"/>
          <w:sz w:val="28"/>
          <w:szCs w:val="28"/>
          <w:lang w:bidi="ar"/>
        </w:rPr>
      </w:pPr>
      <w:r>
        <w:rPr>
          <w:rFonts w:hint="eastAsia" w:ascii="仿宋" w:hAnsi="仿宋" w:eastAsia="仿宋" w:cs="仿宋"/>
          <w:color w:val="000000"/>
          <w:spacing w:val="-15"/>
          <w:kern w:val="0"/>
          <w:sz w:val="28"/>
          <w:szCs w:val="28"/>
          <w:lang w:bidi="ar"/>
        </w:rPr>
        <w:t xml:space="preserve">      </w:t>
      </w:r>
      <w:r>
        <w:rPr>
          <w:rFonts w:hint="eastAsia" w:ascii="仿宋" w:hAnsi="仿宋" w:eastAsia="仿宋" w:cs="仿宋"/>
          <w:color w:val="000000"/>
          <w:spacing w:val="-15"/>
          <w:kern w:val="0"/>
          <w:sz w:val="28"/>
          <w:szCs w:val="28"/>
          <w:lang w:eastAsia="zh-Hans" w:bidi="ar"/>
        </w:rPr>
        <w:t xml:space="preserve">年 </w:t>
      </w:r>
      <w:r>
        <w:rPr>
          <w:rFonts w:hint="eastAsia" w:ascii="仿宋" w:hAnsi="仿宋" w:eastAsia="仿宋" w:cs="仿宋"/>
          <w:color w:val="000000"/>
          <w:spacing w:val="-15"/>
          <w:kern w:val="0"/>
          <w:sz w:val="28"/>
          <w:szCs w:val="28"/>
          <w:lang w:bidi="ar"/>
        </w:rPr>
        <w:t xml:space="preserve">  </w:t>
      </w:r>
      <w:r>
        <w:rPr>
          <w:rFonts w:hint="eastAsia" w:ascii="仿宋" w:hAnsi="仿宋" w:eastAsia="仿宋" w:cs="仿宋"/>
          <w:color w:val="000000"/>
          <w:spacing w:val="-15"/>
          <w:kern w:val="0"/>
          <w:sz w:val="28"/>
          <w:szCs w:val="28"/>
          <w:lang w:eastAsia="zh-Hans" w:bidi="ar"/>
        </w:rPr>
        <w:t xml:space="preserve">月 </w:t>
      </w:r>
      <w:r>
        <w:rPr>
          <w:rFonts w:hint="eastAsia" w:ascii="仿宋" w:hAnsi="仿宋" w:eastAsia="仿宋" w:cs="仿宋"/>
          <w:color w:val="000000"/>
          <w:spacing w:val="-15"/>
          <w:kern w:val="0"/>
          <w:sz w:val="28"/>
          <w:szCs w:val="28"/>
          <w:lang w:bidi="ar"/>
        </w:rPr>
        <w:t xml:space="preserve">  </w:t>
      </w:r>
      <w:r>
        <w:rPr>
          <w:rFonts w:hint="eastAsia" w:ascii="仿宋" w:hAnsi="仿宋" w:eastAsia="仿宋" w:cs="仿宋"/>
          <w:color w:val="000000"/>
          <w:spacing w:val="-15"/>
          <w:kern w:val="0"/>
          <w:sz w:val="28"/>
          <w:szCs w:val="28"/>
          <w:lang w:eastAsia="zh-Hans" w:bidi="ar"/>
        </w:rPr>
        <w:t>日</w:t>
      </w:r>
      <w:r>
        <w:rPr>
          <w:rFonts w:hint="eastAsia" w:ascii="仿宋" w:hAnsi="仿宋" w:eastAsia="仿宋" w:cs="仿宋"/>
          <w:color w:val="000000"/>
          <w:spacing w:val="-15"/>
          <w:kern w:val="0"/>
          <w:sz w:val="28"/>
          <w:szCs w:val="28"/>
          <w:lang w:bidi="ar"/>
        </w:rPr>
        <w:t xml:space="preserve"> </w:t>
      </w:r>
      <w:r>
        <w:rPr>
          <w:rFonts w:hint="eastAsia" w:ascii="仿宋" w:hAnsi="仿宋" w:eastAsia="仿宋" w:cs="仿宋"/>
          <w:color w:val="000000"/>
          <w:spacing w:val="-15"/>
          <w:kern w:val="0"/>
          <w:sz w:val="28"/>
          <w:szCs w:val="28"/>
          <w:lang w:bidi="ar"/>
        </w:rPr>
        <w:br w:type="page"/>
      </w:r>
    </w:p>
    <w:p w14:paraId="456FBD64">
      <w:pPr>
        <w:adjustRightInd w:val="0"/>
        <w:snapToGrid w:val="0"/>
        <w:spacing w:line="560" w:lineRule="exact"/>
        <w:rPr>
          <w:rFonts w:hint="eastAsia" w:ascii="仿宋" w:hAnsi="仿宋" w:eastAsia="仿宋" w:cs="仿宋"/>
          <w:b/>
          <w:color w:val="000000"/>
          <w:spacing w:val="-15"/>
          <w:kern w:val="0"/>
          <w:sz w:val="28"/>
          <w:szCs w:val="28"/>
          <w:lang w:bidi="ar"/>
        </w:rPr>
      </w:pPr>
      <w:r>
        <w:rPr>
          <w:rFonts w:hint="eastAsia" w:ascii="仿宋" w:hAnsi="仿宋" w:eastAsia="仿宋" w:cs="仿宋"/>
          <w:b/>
          <w:color w:val="000000"/>
          <w:spacing w:val="-15"/>
          <w:kern w:val="0"/>
          <w:sz w:val="28"/>
          <w:szCs w:val="28"/>
          <w:lang w:bidi="ar"/>
        </w:rPr>
        <w:t>附件7</w:t>
      </w:r>
    </w:p>
    <w:p w14:paraId="6AC187A2">
      <w:pPr>
        <w:adjustRightInd w:val="0"/>
        <w:snapToGrid w:val="0"/>
        <w:spacing w:line="560" w:lineRule="exact"/>
        <w:rPr>
          <w:rFonts w:hint="eastAsia" w:ascii="仿宋" w:hAnsi="仿宋" w:eastAsia="仿宋" w:cs="仿宋"/>
          <w:color w:val="000000"/>
          <w:spacing w:val="-15"/>
          <w:kern w:val="0"/>
          <w:sz w:val="28"/>
          <w:szCs w:val="28"/>
          <w:lang w:bidi="ar"/>
        </w:rPr>
      </w:pPr>
      <w:r>
        <w:rPr>
          <w:rFonts w:hint="eastAsia" w:ascii="仿宋" w:hAnsi="仿宋" w:eastAsia="仿宋" w:cs="仿宋"/>
          <w:color w:val="000000"/>
          <w:spacing w:val="-15"/>
          <w:kern w:val="0"/>
          <w:sz w:val="28"/>
          <w:szCs w:val="28"/>
          <w:lang w:eastAsia="zh-Hans" w:bidi="ar"/>
        </w:rPr>
        <w:t>参选机构名称（盖章）</w:t>
      </w:r>
      <w:r>
        <w:rPr>
          <w:rFonts w:hint="eastAsia" w:ascii="仿宋" w:hAnsi="仿宋" w:eastAsia="仿宋" w:cs="仿宋"/>
          <w:color w:val="000000"/>
          <w:spacing w:val="-15"/>
          <w:kern w:val="0"/>
          <w:sz w:val="28"/>
          <w:szCs w:val="28"/>
          <w:lang w:bidi="ar"/>
        </w:rPr>
        <w:t>：</w:t>
      </w:r>
    </w:p>
    <w:p w14:paraId="1D7D37AE">
      <w:pPr>
        <w:adjustRightInd w:val="0"/>
        <w:snapToGrid w:val="0"/>
        <w:spacing w:line="560" w:lineRule="exact"/>
        <w:rPr>
          <w:rFonts w:hint="eastAsia" w:ascii="仿宋" w:hAnsi="仿宋" w:eastAsia="仿宋" w:cs="仿宋"/>
          <w:color w:val="000000"/>
          <w:spacing w:val="-15"/>
          <w:kern w:val="0"/>
          <w:sz w:val="28"/>
          <w:szCs w:val="28"/>
          <w:lang w:bidi="ar"/>
        </w:rPr>
      </w:pPr>
    </w:p>
    <w:tbl>
      <w:tblPr>
        <w:tblStyle w:val="8"/>
        <w:tblW w:w="83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5"/>
        <w:gridCol w:w="651"/>
        <w:gridCol w:w="735"/>
        <w:gridCol w:w="735"/>
        <w:gridCol w:w="735"/>
        <w:gridCol w:w="1739"/>
        <w:gridCol w:w="1528"/>
        <w:gridCol w:w="1730"/>
      </w:tblGrid>
      <w:tr w14:paraId="2F35A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4" w:hRule="atLeast"/>
        </w:trPr>
        <w:tc>
          <w:tcPr>
            <w:tcW w:w="545" w:type="dxa"/>
            <w:vAlign w:val="center"/>
          </w:tcPr>
          <w:p w14:paraId="67CDE247">
            <w:pPr>
              <w:widowControl/>
              <w:jc w:val="center"/>
              <w:rPr>
                <w:rFonts w:hint="eastAsia" w:ascii="仿宋" w:hAnsi="仿宋" w:eastAsia="仿宋" w:cs="仿宋"/>
                <w:color w:val="000000"/>
                <w:spacing w:val="-15"/>
                <w:kern w:val="0"/>
                <w:sz w:val="24"/>
                <w:lang w:bidi="ar"/>
              </w:rPr>
            </w:pPr>
            <w:r>
              <w:rPr>
                <w:rFonts w:hint="eastAsia" w:ascii="仿宋" w:hAnsi="仿宋" w:eastAsia="仿宋" w:cs="仿宋"/>
                <w:color w:val="0F1115"/>
                <w:kern w:val="0"/>
                <w:sz w:val="24"/>
                <w:lang w:bidi="ar"/>
              </w:rPr>
              <w:t>序号</w:t>
            </w:r>
          </w:p>
        </w:tc>
        <w:tc>
          <w:tcPr>
            <w:tcW w:w="651" w:type="dxa"/>
            <w:vAlign w:val="center"/>
          </w:tcPr>
          <w:p w14:paraId="606EB65A">
            <w:pPr>
              <w:widowControl/>
              <w:jc w:val="center"/>
              <w:rPr>
                <w:rFonts w:hint="eastAsia" w:ascii="仿宋" w:hAnsi="仿宋" w:eastAsia="仿宋" w:cs="仿宋"/>
                <w:color w:val="000000"/>
                <w:spacing w:val="-15"/>
                <w:kern w:val="0"/>
                <w:sz w:val="24"/>
                <w:lang w:bidi="ar"/>
              </w:rPr>
            </w:pPr>
            <w:r>
              <w:rPr>
                <w:rFonts w:hint="eastAsia" w:ascii="仿宋" w:hAnsi="仿宋" w:eastAsia="仿宋" w:cs="仿宋"/>
                <w:color w:val="0F1115"/>
                <w:kern w:val="0"/>
                <w:sz w:val="24"/>
                <w:lang w:bidi="ar"/>
              </w:rPr>
              <w:t>姓名</w:t>
            </w:r>
          </w:p>
        </w:tc>
        <w:tc>
          <w:tcPr>
            <w:tcW w:w="735" w:type="dxa"/>
            <w:vAlign w:val="center"/>
          </w:tcPr>
          <w:p w14:paraId="12567E81">
            <w:pPr>
              <w:widowControl/>
              <w:jc w:val="center"/>
              <w:rPr>
                <w:rFonts w:hint="eastAsia" w:ascii="仿宋" w:hAnsi="仿宋" w:eastAsia="仿宋" w:cs="仿宋"/>
                <w:color w:val="0F1115"/>
                <w:kern w:val="0"/>
                <w:sz w:val="24"/>
                <w:lang w:bidi="ar"/>
              </w:rPr>
            </w:pPr>
            <w:r>
              <w:rPr>
                <w:rFonts w:hint="eastAsia" w:ascii="仿宋" w:hAnsi="仿宋" w:eastAsia="仿宋" w:cs="仿宋"/>
                <w:color w:val="0F1115"/>
                <w:kern w:val="0"/>
                <w:sz w:val="24"/>
                <w:lang w:bidi="ar"/>
              </w:rPr>
              <w:t>年龄</w:t>
            </w:r>
          </w:p>
        </w:tc>
        <w:tc>
          <w:tcPr>
            <w:tcW w:w="735" w:type="dxa"/>
            <w:vAlign w:val="center"/>
          </w:tcPr>
          <w:p w14:paraId="1B3FCC3E">
            <w:pPr>
              <w:widowControl/>
              <w:jc w:val="center"/>
              <w:rPr>
                <w:rFonts w:hint="eastAsia" w:ascii="仿宋" w:hAnsi="仿宋" w:eastAsia="仿宋" w:cs="仿宋"/>
                <w:color w:val="0F1115"/>
                <w:kern w:val="0"/>
                <w:sz w:val="24"/>
                <w:lang w:bidi="ar"/>
              </w:rPr>
            </w:pPr>
            <w:r>
              <w:rPr>
                <w:rFonts w:hint="eastAsia" w:ascii="仿宋" w:hAnsi="仿宋" w:eastAsia="仿宋" w:cs="仿宋"/>
                <w:color w:val="0F1115"/>
                <w:kern w:val="0"/>
                <w:sz w:val="24"/>
                <w:lang w:bidi="ar"/>
              </w:rPr>
              <w:t>联系电话</w:t>
            </w:r>
          </w:p>
        </w:tc>
        <w:tc>
          <w:tcPr>
            <w:tcW w:w="735" w:type="dxa"/>
            <w:vAlign w:val="center"/>
          </w:tcPr>
          <w:p w14:paraId="798B34E5">
            <w:pPr>
              <w:widowControl/>
              <w:jc w:val="center"/>
              <w:rPr>
                <w:rFonts w:hint="eastAsia" w:ascii="仿宋" w:hAnsi="仿宋" w:eastAsia="仿宋" w:cs="仿宋"/>
                <w:color w:val="000000"/>
                <w:spacing w:val="-15"/>
                <w:kern w:val="0"/>
                <w:sz w:val="24"/>
                <w:lang w:bidi="ar"/>
              </w:rPr>
            </w:pPr>
            <w:r>
              <w:rPr>
                <w:rFonts w:hint="eastAsia" w:ascii="仿宋" w:hAnsi="仿宋" w:eastAsia="仿宋" w:cs="仿宋"/>
                <w:color w:val="0F1115"/>
                <w:kern w:val="0"/>
                <w:sz w:val="24"/>
                <w:lang w:bidi="ar"/>
              </w:rPr>
              <w:t>信托从业年限</w:t>
            </w:r>
          </w:p>
        </w:tc>
        <w:tc>
          <w:tcPr>
            <w:tcW w:w="1739" w:type="dxa"/>
            <w:vAlign w:val="center"/>
          </w:tcPr>
          <w:p w14:paraId="00FC75B3">
            <w:pPr>
              <w:widowControl/>
              <w:jc w:val="center"/>
              <w:rPr>
                <w:rFonts w:hint="eastAsia" w:ascii="仿宋" w:hAnsi="仿宋" w:eastAsia="仿宋" w:cs="仿宋"/>
                <w:color w:val="0F1115"/>
                <w:kern w:val="0"/>
                <w:sz w:val="24"/>
                <w:lang w:bidi="ar"/>
              </w:rPr>
            </w:pPr>
            <w:r>
              <w:rPr>
                <w:rFonts w:hint="eastAsia" w:ascii="仿宋" w:hAnsi="仿宋" w:eastAsia="仿宋" w:cs="仿宋"/>
                <w:color w:val="0F1115"/>
                <w:kern w:val="0"/>
                <w:sz w:val="24"/>
                <w:lang w:bidi="ar"/>
              </w:rPr>
              <w:t>过往参与的代表性风险处置服务信托项目（列举1-2个）</w:t>
            </w:r>
          </w:p>
        </w:tc>
        <w:tc>
          <w:tcPr>
            <w:tcW w:w="1528" w:type="dxa"/>
            <w:vAlign w:val="center"/>
          </w:tcPr>
          <w:p w14:paraId="703C1656">
            <w:pPr>
              <w:widowControl/>
              <w:jc w:val="center"/>
              <w:rPr>
                <w:rFonts w:hint="eastAsia" w:ascii="仿宋" w:hAnsi="仿宋" w:eastAsia="仿宋" w:cs="仿宋"/>
                <w:color w:val="000000"/>
                <w:spacing w:val="-15"/>
                <w:kern w:val="0"/>
                <w:sz w:val="24"/>
                <w:lang w:bidi="ar"/>
              </w:rPr>
            </w:pPr>
            <w:r>
              <w:rPr>
                <w:rFonts w:hint="eastAsia" w:ascii="仿宋" w:hAnsi="仿宋" w:eastAsia="仿宋" w:cs="仿宋"/>
                <w:color w:val="0F1115"/>
                <w:kern w:val="0"/>
                <w:sz w:val="24"/>
                <w:lang w:bidi="ar"/>
              </w:rPr>
              <w:t>在本项目中的角色</w:t>
            </w:r>
          </w:p>
        </w:tc>
        <w:tc>
          <w:tcPr>
            <w:tcW w:w="1730" w:type="dxa"/>
            <w:vAlign w:val="center"/>
          </w:tcPr>
          <w:p w14:paraId="4C31D7EE">
            <w:pPr>
              <w:widowControl/>
              <w:jc w:val="center"/>
              <w:rPr>
                <w:rFonts w:hint="eastAsia" w:ascii="仿宋" w:hAnsi="仿宋" w:eastAsia="仿宋" w:cs="仿宋"/>
                <w:color w:val="000000"/>
                <w:spacing w:val="-15"/>
                <w:kern w:val="0"/>
                <w:sz w:val="24"/>
                <w:lang w:bidi="ar"/>
              </w:rPr>
            </w:pPr>
            <w:r>
              <w:rPr>
                <w:rFonts w:hint="eastAsia" w:ascii="仿宋" w:hAnsi="仿宋" w:eastAsia="仿宋" w:cs="仿宋"/>
                <w:color w:val="0F1115"/>
                <w:kern w:val="0"/>
                <w:sz w:val="24"/>
                <w:lang w:bidi="ar"/>
              </w:rPr>
              <w:t>在本项目中的分工</w:t>
            </w:r>
          </w:p>
        </w:tc>
      </w:tr>
      <w:tr w14:paraId="48913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trPr>
        <w:tc>
          <w:tcPr>
            <w:tcW w:w="545" w:type="dxa"/>
            <w:vAlign w:val="center"/>
          </w:tcPr>
          <w:p w14:paraId="3749DD5A">
            <w:pPr>
              <w:adjustRightInd w:val="0"/>
              <w:snapToGrid w:val="0"/>
              <w:jc w:val="center"/>
              <w:rPr>
                <w:rFonts w:hint="eastAsia" w:ascii="仿宋" w:hAnsi="仿宋" w:eastAsia="仿宋" w:cs="仿宋"/>
                <w:color w:val="000000"/>
                <w:spacing w:val="-15"/>
                <w:kern w:val="0"/>
                <w:sz w:val="24"/>
                <w:lang w:bidi="ar"/>
              </w:rPr>
            </w:pPr>
          </w:p>
        </w:tc>
        <w:tc>
          <w:tcPr>
            <w:tcW w:w="651" w:type="dxa"/>
            <w:vAlign w:val="center"/>
          </w:tcPr>
          <w:p w14:paraId="27BD9C3D">
            <w:pPr>
              <w:adjustRightInd w:val="0"/>
              <w:snapToGrid w:val="0"/>
              <w:jc w:val="center"/>
              <w:rPr>
                <w:rFonts w:hint="eastAsia" w:ascii="仿宋" w:hAnsi="仿宋" w:eastAsia="仿宋" w:cs="仿宋"/>
                <w:color w:val="000000"/>
                <w:spacing w:val="-15"/>
                <w:kern w:val="0"/>
                <w:sz w:val="24"/>
                <w:lang w:bidi="ar"/>
              </w:rPr>
            </w:pPr>
          </w:p>
        </w:tc>
        <w:tc>
          <w:tcPr>
            <w:tcW w:w="735" w:type="dxa"/>
            <w:vAlign w:val="center"/>
          </w:tcPr>
          <w:p w14:paraId="301FA222">
            <w:pPr>
              <w:adjustRightInd w:val="0"/>
              <w:snapToGrid w:val="0"/>
              <w:jc w:val="center"/>
              <w:rPr>
                <w:rFonts w:hint="eastAsia" w:ascii="仿宋" w:hAnsi="仿宋" w:eastAsia="仿宋" w:cs="仿宋"/>
                <w:color w:val="000000"/>
                <w:spacing w:val="-15"/>
                <w:kern w:val="0"/>
                <w:sz w:val="24"/>
                <w:lang w:bidi="ar"/>
              </w:rPr>
            </w:pPr>
          </w:p>
        </w:tc>
        <w:tc>
          <w:tcPr>
            <w:tcW w:w="735" w:type="dxa"/>
            <w:vAlign w:val="center"/>
          </w:tcPr>
          <w:p w14:paraId="489BC140">
            <w:pPr>
              <w:adjustRightInd w:val="0"/>
              <w:snapToGrid w:val="0"/>
              <w:jc w:val="center"/>
              <w:rPr>
                <w:rFonts w:hint="eastAsia" w:ascii="仿宋" w:hAnsi="仿宋" w:eastAsia="仿宋" w:cs="仿宋"/>
                <w:color w:val="000000"/>
                <w:spacing w:val="-15"/>
                <w:kern w:val="0"/>
                <w:sz w:val="24"/>
                <w:lang w:bidi="ar"/>
              </w:rPr>
            </w:pPr>
          </w:p>
        </w:tc>
        <w:tc>
          <w:tcPr>
            <w:tcW w:w="735" w:type="dxa"/>
            <w:vAlign w:val="center"/>
          </w:tcPr>
          <w:p w14:paraId="1A51985B">
            <w:pPr>
              <w:adjustRightInd w:val="0"/>
              <w:snapToGrid w:val="0"/>
              <w:jc w:val="center"/>
              <w:rPr>
                <w:rFonts w:hint="eastAsia" w:ascii="仿宋" w:hAnsi="仿宋" w:eastAsia="仿宋" w:cs="仿宋"/>
                <w:color w:val="000000"/>
                <w:spacing w:val="-15"/>
                <w:kern w:val="0"/>
                <w:sz w:val="24"/>
                <w:lang w:bidi="ar"/>
              </w:rPr>
            </w:pPr>
          </w:p>
        </w:tc>
        <w:tc>
          <w:tcPr>
            <w:tcW w:w="1739" w:type="dxa"/>
            <w:vAlign w:val="center"/>
          </w:tcPr>
          <w:p w14:paraId="2F9BC2F4">
            <w:pPr>
              <w:adjustRightInd w:val="0"/>
              <w:snapToGrid w:val="0"/>
              <w:jc w:val="center"/>
              <w:rPr>
                <w:rFonts w:hint="eastAsia" w:ascii="仿宋" w:hAnsi="仿宋" w:eastAsia="仿宋" w:cs="仿宋"/>
                <w:color w:val="000000"/>
                <w:spacing w:val="-15"/>
                <w:kern w:val="0"/>
                <w:sz w:val="24"/>
                <w:lang w:bidi="ar"/>
              </w:rPr>
            </w:pPr>
          </w:p>
        </w:tc>
        <w:tc>
          <w:tcPr>
            <w:tcW w:w="1528" w:type="dxa"/>
            <w:vAlign w:val="center"/>
          </w:tcPr>
          <w:p w14:paraId="0592E5D5">
            <w:pPr>
              <w:adjustRightInd w:val="0"/>
              <w:snapToGrid w:val="0"/>
              <w:jc w:val="center"/>
              <w:rPr>
                <w:rFonts w:hint="eastAsia" w:ascii="仿宋" w:hAnsi="仿宋" w:eastAsia="仿宋" w:cs="仿宋"/>
                <w:color w:val="000000"/>
                <w:spacing w:val="-15"/>
                <w:kern w:val="0"/>
                <w:sz w:val="24"/>
                <w:lang w:bidi="ar"/>
              </w:rPr>
            </w:pPr>
            <w:r>
              <w:rPr>
                <w:rFonts w:hint="eastAsia" w:ascii="仿宋" w:hAnsi="仿宋" w:eastAsia="仿宋" w:cs="仿宋"/>
                <w:color w:val="000000"/>
                <w:spacing w:val="-15"/>
                <w:kern w:val="0"/>
                <w:sz w:val="24"/>
                <w:lang w:bidi="ar"/>
              </w:rPr>
              <w:t>项目总负责人</w:t>
            </w:r>
          </w:p>
        </w:tc>
        <w:tc>
          <w:tcPr>
            <w:tcW w:w="1730" w:type="dxa"/>
            <w:vAlign w:val="center"/>
          </w:tcPr>
          <w:p w14:paraId="6F87D206">
            <w:pPr>
              <w:adjustRightInd w:val="0"/>
              <w:snapToGrid w:val="0"/>
              <w:jc w:val="center"/>
              <w:rPr>
                <w:rFonts w:hint="eastAsia" w:ascii="仿宋" w:hAnsi="仿宋" w:eastAsia="仿宋" w:cs="仿宋"/>
                <w:color w:val="000000"/>
                <w:spacing w:val="-15"/>
                <w:kern w:val="0"/>
                <w:sz w:val="24"/>
                <w:lang w:bidi="ar"/>
              </w:rPr>
            </w:pPr>
          </w:p>
        </w:tc>
      </w:tr>
      <w:tr w14:paraId="2D678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545" w:type="dxa"/>
            <w:vAlign w:val="center"/>
          </w:tcPr>
          <w:p w14:paraId="054A6DBB">
            <w:pPr>
              <w:adjustRightInd w:val="0"/>
              <w:snapToGrid w:val="0"/>
              <w:jc w:val="center"/>
              <w:rPr>
                <w:rFonts w:hint="eastAsia" w:ascii="仿宋" w:hAnsi="仿宋" w:eastAsia="仿宋" w:cs="仿宋"/>
                <w:color w:val="000000"/>
                <w:spacing w:val="-15"/>
                <w:kern w:val="0"/>
                <w:sz w:val="24"/>
                <w:lang w:bidi="ar"/>
              </w:rPr>
            </w:pPr>
          </w:p>
        </w:tc>
        <w:tc>
          <w:tcPr>
            <w:tcW w:w="651" w:type="dxa"/>
            <w:vAlign w:val="center"/>
          </w:tcPr>
          <w:p w14:paraId="136058A2">
            <w:pPr>
              <w:adjustRightInd w:val="0"/>
              <w:snapToGrid w:val="0"/>
              <w:jc w:val="center"/>
              <w:rPr>
                <w:rFonts w:hint="eastAsia" w:ascii="仿宋" w:hAnsi="仿宋" w:eastAsia="仿宋" w:cs="仿宋"/>
                <w:color w:val="000000"/>
                <w:spacing w:val="-15"/>
                <w:kern w:val="0"/>
                <w:sz w:val="24"/>
                <w:lang w:bidi="ar"/>
              </w:rPr>
            </w:pPr>
          </w:p>
        </w:tc>
        <w:tc>
          <w:tcPr>
            <w:tcW w:w="735" w:type="dxa"/>
            <w:vAlign w:val="center"/>
          </w:tcPr>
          <w:p w14:paraId="7234ED14">
            <w:pPr>
              <w:adjustRightInd w:val="0"/>
              <w:snapToGrid w:val="0"/>
              <w:jc w:val="center"/>
              <w:rPr>
                <w:rFonts w:hint="eastAsia" w:ascii="仿宋" w:hAnsi="仿宋" w:eastAsia="仿宋" w:cs="仿宋"/>
                <w:color w:val="000000"/>
                <w:spacing w:val="-15"/>
                <w:kern w:val="0"/>
                <w:sz w:val="24"/>
                <w:lang w:bidi="ar"/>
              </w:rPr>
            </w:pPr>
          </w:p>
        </w:tc>
        <w:tc>
          <w:tcPr>
            <w:tcW w:w="735" w:type="dxa"/>
            <w:vAlign w:val="center"/>
          </w:tcPr>
          <w:p w14:paraId="73781B3D">
            <w:pPr>
              <w:adjustRightInd w:val="0"/>
              <w:snapToGrid w:val="0"/>
              <w:jc w:val="center"/>
              <w:rPr>
                <w:rFonts w:hint="eastAsia" w:ascii="仿宋" w:hAnsi="仿宋" w:eastAsia="仿宋" w:cs="仿宋"/>
                <w:color w:val="000000"/>
                <w:spacing w:val="-15"/>
                <w:kern w:val="0"/>
                <w:sz w:val="24"/>
                <w:lang w:bidi="ar"/>
              </w:rPr>
            </w:pPr>
          </w:p>
        </w:tc>
        <w:tc>
          <w:tcPr>
            <w:tcW w:w="735" w:type="dxa"/>
            <w:vAlign w:val="center"/>
          </w:tcPr>
          <w:p w14:paraId="61B9E07B">
            <w:pPr>
              <w:adjustRightInd w:val="0"/>
              <w:snapToGrid w:val="0"/>
              <w:jc w:val="center"/>
              <w:rPr>
                <w:rFonts w:hint="eastAsia" w:ascii="仿宋" w:hAnsi="仿宋" w:eastAsia="仿宋" w:cs="仿宋"/>
                <w:color w:val="000000"/>
                <w:spacing w:val="-15"/>
                <w:kern w:val="0"/>
                <w:sz w:val="24"/>
                <w:lang w:bidi="ar"/>
              </w:rPr>
            </w:pPr>
          </w:p>
        </w:tc>
        <w:tc>
          <w:tcPr>
            <w:tcW w:w="1739" w:type="dxa"/>
            <w:vAlign w:val="center"/>
          </w:tcPr>
          <w:p w14:paraId="2F95ED51">
            <w:pPr>
              <w:adjustRightInd w:val="0"/>
              <w:snapToGrid w:val="0"/>
              <w:jc w:val="center"/>
              <w:rPr>
                <w:rFonts w:hint="eastAsia" w:ascii="仿宋" w:hAnsi="仿宋" w:eastAsia="仿宋" w:cs="仿宋"/>
                <w:color w:val="000000"/>
                <w:spacing w:val="-15"/>
                <w:kern w:val="0"/>
                <w:sz w:val="24"/>
                <w:lang w:bidi="ar"/>
              </w:rPr>
            </w:pPr>
          </w:p>
        </w:tc>
        <w:tc>
          <w:tcPr>
            <w:tcW w:w="1528" w:type="dxa"/>
            <w:vAlign w:val="center"/>
          </w:tcPr>
          <w:p w14:paraId="25BE1B36">
            <w:pPr>
              <w:adjustRightInd w:val="0"/>
              <w:snapToGrid w:val="0"/>
              <w:jc w:val="center"/>
              <w:rPr>
                <w:rFonts w:hint="eastAsia" w:ascii="仿宋" w:hAnsi="仿宋" w:eastAsia="仿宋" w:cs="仿宋"/>
                <w:color w:val="000000"/>
                <w:spacing w:val="-15"/>
                <w:kern w:val="0"/>
                <w:sz w:val="24"/>
                <w:lang w:bidi="ar"/>
              </w:rPr>
            </w:pPr>
            <w:r>
              <w:rPr>
                <w:rFonts w:hint="eastAsia" w:ascii="仿宋" w:hAnsi="仿宋" w:eastAsia="仿宋" w:cs="仿宋"/>
                <w:color w:val="000000"/>
                <w:spacing w:val="-15"/>
                <w:kern w:val="0"/>
                <w:sz w:val="24"/>
                <w:lang w:bidi="ar"/>
              </w:rPr>
              <w:t>现场负责人</w:t>
            </w:r>
          </w:p>
        </w:tc>
        <w:tc>
          <w:tcPr>
            <w:tcW w:w="1730" w:type="dxa"/>
            <w:vAlign w:val="center"/>
          </w:tcPr>
          <w:p w14:paraId="0926B7D8">
            <w:pPr>
              <w:adjustRightInd w:val="0"/>
              <w:snapToGrid w:val="0"/>
              <w:jc w:val="center"/>
              <w:rPr>
                <w:rFonts w:hint="eastAsia" w:ascii="仿宋" w:hAnsi="仿宋" w:eastAsia="仿宋" w:cs="仿宋"/>
                <w:color w:val="000000"/>
                <w:spacing w:val="-15"/>
                <w:kern w:val="0"/>
                <w:sz w:val="24"/>
                <w:lang w:bidi="ar"/>
              </w:rPr>
            </w:pPr>
          </w:p>
        </w:tc>
      </w:tr>
      <w:tr w14:paraId="0CB82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atLeast"/>
        </w:trPr>
        <w:tc>
          <w:tcPr>
            <w:tcW w:w="545" w:type="dxa"/>
            <w:vAlign w:val="center"/>
          </w:tcPr>
          <w:p w14:paraId="7801784F">
            <w:pPr>
              <w:adjustRightInd w:val="0"/>
              <w:snapToGrid w:val="0"/>
              <w:jc w:val="center"/>
              <w:rPr>
                <w:rFonts w:hint="eastAsia" w:ascii="仿宋" w:hAnsi="仿宋" w:eastAsia="仿宋" w:cs="仿宋"/>
                <w:color w:val="000000"/>
                <w:spacing w:val="-15"/>
                <w:kern w:val="0"/>
                <w:sz w:val="24"/>
                <w:lang w:bidi="ar"/>
              </w:rPr>
            </w:pPr>
          </w:p>
        </w:tc>
        <w:tc>
          <w:tcPr>
            <w:tcW w:w="651" w:type="dxa"/>
            <w:vAlign w:val="center"/>
          </w:tcPr>
          <w:p w14:paraId="6B715E91">
            <w:pPr>
              <w:adjustRightInd w:val="0"/>
              <w:snapToGrid w:val="0"/>
              <w:jc w:val="center"/>
              <w:rPr>
                <w:rFonts w:hint="eastAsia" w:ascii="仿宋" w:hAnsi="仿宋" w:eastAsia="仿宋" w:cs="仿宋"/>
                <w:color w:val="000000"/>
                <w:spacing w:val="-15"/>
                <w:kern w:val="0"/>
                <w:sz w:val="24"/>
                <w:lang w:bidi="ar"/>
              </w:rPr>
            </w:pPr>
          </w:p>
        </w:tc>
        <w:tc>
          <w:tcPr>
            <w:tcW w:w="735" w:type="dxa"/>
            <w:vAlign w:val="center"/>
          </w:tcPr>
          <w:p w14:paraId="7745C1DB">
            <w:pPr>
              <w:adjustRightInd w:val="0"/>
              <w:snapToGrid w:val="0"/>
              <w:jc w:val="center"/>
              <w:rPr>
                <w:rFonts w:hint="eastAsia" w:ascii="仿宋" w:hAnsi="仿宋" w:eastAsia="仿宋" w:cs="仿宋"/>
                <w:color w:val="000000"/>
                <w:spacing w:val="-15"/>
                <w:kern w:val="0"/>
                <w:sz w:val="24"/>
                <w:lang w:bidi="ar"/>
              </w:rPr>
            </w:pPr>
          </w:p>
        </w:tc>
        <w:tc>
          <w:tcPr>
            <w:tcW w:w="735" w:type="dxa"/>
            <w:vAlign w:val="center"/>
          </w:tcPr>
          <w:p w14:paraId="4A2ADF07">
            <w:pPr>
              <w:adjustRightInd w:val="0"/>
              <w:snapToGrid w:val="0"/>
              <w:jc w:val="center"/>
              <w:rPr>
                <w:rFonts w:hint="eastAsia" w:ascii="仿宋" w:hAnsi="仿宋" w:eastAsia="仿宋" w:cs="仿宋"/>
                <w:color w:val="000000"/>
                <w:spacing w:val="-15"/>
                <w:kern w:val="0"/>
                <w:sz w:val="24"/>
                <w:lang w:bidi="ar"/>
              </w:rPr>
            </w:pPr>
          </w:p>
        </w:tc>
        <w:tc>
          <w:tcPr>
            <w:tcW w:w="735" w:type="dxa"/>
            <w:vAlign w:val="center"/>
          </w:tcPr>
          <w:p w14:paraId="69BADBBE">
            <w:pPr>
              <w:adjustRightInd w:val="0"/>
              <w:snapToGrid w:val="0"/>
              <w:jc w:val="center"/>
              <w:rPr>
                <w:rFonts w:hint="eastAsia" w:ascii="仿宋" w:hAnsi="仿宋" w:eastAsia="仿宋" w:cs="仿宋"/>
                <w:color w:val="000000"/>
                <w:spacing w:val="-15"/>
                <w:kern w:val="0"/>
                <w:sz w:val="24"/>
                <w:lang w:bidi="ar"/>
              </w:rPr>
            </w:pPr>
          </w:p>
        </w:tc>
        <w:tc>
          <w:tcPr>
            <w:tcW w:w="1739" w:type="dxa"/>
            <w:vAlign w:val="center"/>
          </w:tcPr>
          <w:p w14:paraId="7BF1DCB7">
            <w:pPr>
              <w:adjustRightInd w:val="0"/>
              <w:snapToGrid w:val="0"/>
              <w:jc w:val="center"/>
              <w:rPr>
                <w:rFonts w:hint="eastAsia" w:ascii="仿宋" w:hAnsi="仿宋" w:eastAsia="仿宋" w:cs="仿宋"/>
                <w:color w:val="000000"/>
                <w:spacing w:val="-15"/>
                <w:kern w:val="0"/>
                <w:sz w:val="24"/>
                <w:lang w:bidi="ar"/>
              </w:rPr>
            </w:pPr>
          </w:p>
        </w:tc>
        <w:tc>
          <w:tcPr>
            <w:tcW w:w="1528" w:type="dxa"/>
            <w:vAlign w:val="center"/>
          </w:tcPr>
          <w:p w14:paraId="08AD559D">
            <w:pPr>
              <w:adjustRightInd w:val="0"/>
              <w:snapToGrid w:val="0"/>
              <w:jc w:val="center"/>
              <w:rPr>
                <w:rFonts w:hint="eastAsia" w:ascii="仿宋" w:hAnsi="仿宋" w:eastAsia="仿宋" w:cs="仿宋"/>
                <w:color w:val="000000"/>
                <w:spacing w:val="-15"/>
                <w:kern w:val="0"/>
                <w:sz w:val="24"/>
                <w:lang w:bidi="ar"/>
              </w:rPr>
            </w:pPr>
          </w:p>
        </w:tc>
        <w:tc>
          <w:tcPr>
            <w:tcW w:w="1730" w:type="dxa"/>
            <w:vAlign w:val="center"/>
          </w:tcPr>
          <w:p w14:paraId="7CBA28B2">
            <w:pPr>
              <w:adjustRightInd w:val="0"/>
              <w:snapToGrid w:val="0"/>
              <w:jc w:val="center"/>
              <w:rPr>
                <w:rFonts w:hint="eastAsia" w:ascii="仿宋" w:hAnsi="仿宋" w:eastAsia="仿宋" w:cs="仿宋"/>
                <w:color w:val="000000"/>
                <w:spacing w:val="-15"/>
                <w:kern w:val="0"/>
                <w:sz w:val="24"/>
                <w:lang w:bidi="ar"/>
              </w:rPr>
            </w:pPr>
          </w:p>
        </w:tc>
      </w:tr>
      <w:tr w14:paraId="1CB3E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trPr>
        <w:tc>
          <w:tcPr>
            <w:tcW w:w="545" w:type="dxa"/>
            <w:vAlign w:val="center"/>
          </w:tcPr>
          <w:p w14:paraId="1069AAA4">
            <w:pPr>
              <w:adjustRightInd w:val="0"/>
              <w:snapToGrid w:val="0"/>
              <w:jc w:val="center"/>
              <w:rPr>
                <w:rFonts w:hint="eastAsia" w:ascii="仿宋" w:hAnsi="仿宋" w:eastAsia="仿宋" w:cs="仿宋"/>
                <w:color w:val="000000"/>
                <w:spacing w:val="-15"/>
                <w:kern w:val="0"/>
                <w:sz w:val="24"/>
                <w:lang w:bidi="ar"/>
              </w:rPr>
            </w:pPr>
          </w:p>
        </w:tc>
        <w:tc>
          <w:tcPr>
            <w:tcW w:w="651" w:type="dxa"/>
            <w:vAlign w:val="center"/>
          </w:tcPr>
          <w:p w14:paraId="40C40096">
            <w:pPr>
              <w:adjustRightInd w:val="0"/>
              <w:snapToGrid w:val="0"/>
              <w:jc w:val="center"/>
              <w:rPr>
                <w:rFonts w:hint="eastAsia" w:ascii="仿宋" w:hAnsi="仿宋" w:eastAsia="仿宋" w:cs="仿宋"/>
                <w:color w:val="000000"/>
                <w:spacing w:val="-15"/>
                <w:kern w:val="0"/>
                <w:sz w:val="24"/>
                <w:lang w:bidi="ar"/>
              </w:rPr>
            </w:pPr>
          </w:p>
        </w:tc>
        <w:tc>
          <w:tcPr>
            <w:tcW w:w="735" w:type="dxa"/>
            <w:vAlign w:val="center"/>
          </w:tcPr>
          <w:p w14:paraId="3A575E5F">
            <w:pPr>
              <w:adjustRightInd w:val="0"/>
              <w:snapToGrid w:val="0"/>
              <w:jc w:val="center"/>
              <w:rPr>
                <w:rFonts w:hint="eastAsia" w:ascii="仿宋" w:hAnsi="仿宋" w:eastAsia="仿宋" w:cs="仿宋"/>
                <w:color w:val="000000"/>
                <w:spacing w:val="-15"/>
                <w:kern w:val="0"/>
                <w:sz w:val="24"/>
                <w:lang w:bidi="ar"/>
              </w:rPr>
            </w:pPr>
          </w:p>
        </w:tc>
        <w:tc>
          <w:tcPr>
            <w:tcW w:w="735" w:type="dxa"/>
            <w:vAlign w:val="center"/>
          </w:tcPr>
          <w:p w14:paraId="44CC4139">
            <w:pPr>
              <w:adjustRightInd w:val="0"/>
              <w:snapToGrid w:val="0"/>
              <w:jc w:val="center"/>
              <w:rPr>
                <w:rFonts w:hint="eastAsia" w:ascii="仿宋" w:hAnsi="仿宋" w:eastAsia="仿宋" w:cs="仿宋"/>
                <w:color w:val="000000"/>
                <w:spacing w:val="-15"/>
                <w:kern w:val="0"/>
                <w:sz w:val="24"/>
                <w:lang w:bidi="ar"/>
              </w:rPr>
            </w:pPr>
          </w:p>
        </w:tc>
        <w:tc>
          <w:tcPr>
            <w:tcW w:w="735" w:type="dxa"/>
            <w:vAlign w:val="center"/>
          </w:tcPr>
          <w:p w14:paraId="6AEEF1F5">
            <w:pPr>
              <w:adjustRightInd w:val="0"/>
              <w:snapToGrid w:val="0"/>
              <w:jc w:val="center"/>
              <w:rPr>
                <w:rFonts w:hint="eastAsia" w:ascii="仿宋" w:hAnsi="仿宋" w:eastAsia="仿宋" w:cs="仿宋"/>
                <w:color w:val="000000"/>
                <w:spacing w:val="-15"/>
                <w:kern w:val="0"/>
                <w:sz w:val="24"/>
                <w:lang w:bidi="ar"/>
              </w:rPr>
            </w:pPr>
          </w:p>
        </w:tc>
        <w:tc>
          <w:tcPr>
            <w:tcW w:w="1739" w:type="dxa"/>
            <w:vAlign w:val="center"/>
          </w:tcPr>
          <w:p w14:paraId="09DF16B1">
            <w:pPr>
              <w:adjustRightInd w:val="0"/>
              <w:snapToGrid w:val="0"/>
              <w:jc w:val="center"/>
              <w:rPr>
                <w:rFonts w:hint="eastAsia" w:ascii="仿宋" w:hAnsi="仿宋" w:eastAsia="仿宋" w:cs="仿宋"/>
                <w:color w:val="000000"/>
                <w:spacing w:val="-15"/>
                <w:kern w:val="0"/>
                <w:sz w:val="24"/>
                <w:lang w:bidi="ar"/>
              </w:rPr>
            </w:pPr>
          </w:p>
        </w:tc>
        <w:tc>
          <w:tcPr>
            <w:tcW w:w="1528" w:type="dxa"/>
            <w:vAlign w:val="center"/>
          </w:tcPr>
          <w:p w14:paraId="4E7638FA">
            <w:pPr>
              <w:adjustRightInd w:val="0"/>
              <w:snapToGrid w:val="0"/>
              <w:jc w:val="center"/>
              <w:rPr>
                <w:rFonts w:hint="eastAsia" w:ascii="仿宋" w:hAnsi="仿宋" w:eastAsia="仿宋" w:cs="仿宋"/>
                <w:color w:val="000000"/>
                <w:spacing w:val="-15"/>
                <w:kern w:val="0"/>
                <w:sz w:val="24"/>
                <w:lang w:bidi="ar"/>
              </w:rPr>
            </w:pPr>
          </w:p>
        </w:tc>
        <w:tc>
          <w:tcPr>
            <w:tcW w:w="1730" w:type="dxa"/>
            <w:vAlign w:val="center"/>
          </w:tcPr>
          <w:p w14:paraId="28749CE6">
            <w:pPr>
              <w:adjustRightInd w:val="0"/>
              <w:snapToGrid w:val="0"/>
              <w:jc w:val="center"/>
              <w:rPr>
                <w:rFonts w:hint="eastAsia" w:ascii="仿宋" w:hAnsi="仿宋" w:eastAsia="仿宋" w:cs="仿宋"/>
                <w:color w:val="000000"/>
                <w:spacing w:val="-15"/>
                <w:kern w:val="0"/>
                <w:sz w:val="24"/>
                <w:lang w:bidi="ar"/>
              </w:rPr>
            </w:pPr>
          </w:p>
        </w:tc>
      </w:tr>
      <w:tr w14:paraId="5DF3E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trPr>
        <w:tc>
          <w:tcPr>
            <w:tcW w:w="545" w:type="dxa"/>
            <w:vAlign w:val="center"/>
          </w:tcPr>
          <w:p w14:paraId="3BD9CDBB">
            <w:pPr>
              <w:adjustRightInd w:val="0"/>
              <w:snapToGrid w:val="0"/>
              <w:jc w:val="center"/>
              <w:rPr>
                <w:rFonts w:hint="eastAsia" w:ascii="仿宋" w:hAnsi="仿宋" w:eastAsia="仿宋" w:cs="仿宋"/>
                <w:color w:val="000000"/>
                <w:spacing w:val="-15"/>
                <w:kern w:val="0"/>
                <w:sz w:val="24"/>
                <w:lang w:bidi="ar"/>
              </w:rPr>
            </w:pPr>
          </w:p>
        </w:tc>
        <w:tc>
          <w:tcPr>
            <w:tcW w:w="651" w:type="dxa"/>
            <w:vAlign w:val="center"/>
          </w:tcPr>
          <w:p w14:paraId="2DB65F11">
            <w:pPr>
              <w:adjustRightInd w:val="0"/>
              <w:snapToGrid w:val="0"/>
              <w:jc w:val="center"/>
              <w:rPr>
                <w:rFonts w:hint="eastAsia" w:ascii="仿宋" w:hAnsi="仿宋" w:eastAsia="仿宋" w:cs="仿宋"/>
                <w:color w:val="000000"/>
                <w:spacing w:val="-15"/>
                <w:kern w:val="0"/>
                <w:sz w:val="24"/>
                <w:lang w:bidi="ar"/>
              </w:rPr>
            </w:pPr>
          </w:p>
        </w:tc>
        <w:tc>
          <w:tcPr>
            <w:tcW w:w="735" w:type="dxa"/>
            <w:vAlign w:val="center"/>
          </w:tcPr>
          <w:p w14:paraId="4869EABD">
            <w:pPr>
              <w:adjustRightInd w:val="0"/>
              <w:snapToGrid w:val="0"/>
              <w:jc w:val="center"/>
              <w:rPr>
                <w:rFonts w:hint="eastAsia" w:ascii="仿宋" w:hAnsi="仿宋" w:eastAsia="仿宋" w:cs="仿宋"/>
                <w:color w:val="000000"/>
                <w:spacing w:val="-15"/>
                <w:kern w:val="0"/>
                <w:sz w:val="24"/>
                <w:lang w:bidi="ar"/>
              </w:rPr>
            </w:pPr>
          </w:p>
        </w:tc>
        <w:tc>
          <w:tcPr>
            <w:tcW w:w="735" w:type="dxa"/>
            <w:vAlign w:val="center"/>
          </w:tcPr>
          <w:p w14:paraId="225F2D27">
            <w:pPr>
              <w:adjustRightInd w:val="0"/>
              <w:snapToGrid w:val="0"/>
              <w:jc w:val="center"/>
              <w:rPr>
                <w:rFonts w:hint="eastAsia" w:ascii="仿宋" w:hAnsi="仿宋" w:eastAsia="仿宋" w:cs="仿宋"/>
                <w:color w:val="000000"/>
                <w:spacing w:val="-15"/>
                <w:kern w:val="0"/>
                <w:sz w:val="24"/>
                <w:lang w:bidi="ar"/>
              </w:rPr>
            </w:pPr>
          </w:p>
        </w:tc>
        <w:tc>
          <w:tcPr>
            <w:tcW w:w="735" w:type="dxa"/>
            <w:vAlign w:val="center"/>
          </w:tcPr>
          <w:p w14:paraId="3853F880">
            <w:pPr>
              <w:adjustRightInd w:val="0"/>
              <w:snapToGrid w:val="0"/>
              <w:jc w:val="center"/>
              <w:rPr>
                <w:rFonts w:hint="eastAsia" w:ascii="仿宋" w:hAnsi="仿宋" w:eastAsia="仿宋" w:cs="仿宋"/>
                <w:color w:val="000000"/>
                <w:spacing w:val="-15"/>
                <w:kern w:val="0"/>
                <w:sz w:val="24"/>
                <w:lang w:bidi="ar"/>
              </w:rPr>
            </w:pPr>
          </w:p>
        </w:tc>
        <w:tc>
          <w:tcPr>
            <w:tcW w:w="1739" w:type="dxa"/>
            <w:vAlign w:val="center"/>
          </w:tcPr>
          <w:p w14:paraId="767F8073">
            <w:pPr>
              <w:adjustRightInd w:val="0"/>
              <w:snapToGrid w:val="0"/>
              <w:jc w:val="center"/>
              <w:rPr>
                <w:rFonts w:hint="eastAsia" w:ascii="仿宋" w:hAnsi="仿宋" w:eastAsia="仿宋" w:cs="仿宋"/>
                <w:color w:val="000000"/>
                <w:spacing w:val="-15"/>
                <w:kern w:val="0"/>
                <w:sz w:val="24"/>
                <w:lang w:bidi="ar"/>
              </w:rPr>
            </w:pPr>
          </w:p>
        </w:tc>
        <w:tc>
          <w:tcPr>
            <w:tcW w:w="1528" w:type="dxa"/>
            <w:vAlign w:val="center"/>
          </w:tcPr>
          <w:p w14:paraId="146FA08F">
            <w:pPr>
              <w:adjustRightInd w:val="0"/>
              <w:snapToGrid w:val="0"/>
              <w:jc w:val="center"/>
              <w:rPr>
                <w:rFonts w:hint="eastAsia" w:ascii="仿宋" w:hAnsi="仿宋" w:eastAsia="仿宋" w:cs="仿宋"/>
                <w:color w:val="000000"/>
                <w:spacing w:val="-15"/>
                <w:kern w:val="0"/>
                <w:sz w:val="24"/>
                <w:lang w:bidi="ar"/>
              </w:rPr>
            </w:pPr>
          </w:p>
        </w:tc>
        <w:tc>
          <w:tcPr>
            <w:tcW w:w="1730" w:type="dxa"/>
            <w:vAlign w:val="center"/>
          </w:tcPr>
          <w:p w14:paraId="196F4D44">
            <w:pPr>
              <w:adjustRightInd w:val="0"/>
              <w:snapToGrid w:val="0"/>
              <w:jc w:val="center"/>
              <w:rPr>
                <w:rFonts w:hint="eastAsia" w:ascii="仿宋" w:hAnsi="仿宋" w:eastAsia="仿宋" w:cs="仿宋"/>
                <w:color w:val="000000"/>
                <w:spacing w:val="-15"/>
                <w:kern w:val="0"/>
                <w:sz w:val="24"/>
                <w:lang w:bidi="ar"/>
              </w:rPr>
            </w:pPr>
          </w:p>
        </w:tc>
      </w:tr>
      <w:tr w14:paraId="539D7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trPr>
        <w:tc>
          <w:tcPr>
            <w:tcW w:w="545" w:type="dxa"/>
            <w:vAlign w:val="center"/>
          </w:tcPr>
          <w:p w14:paraId="7244BF2E">
            <w:pPr>
              <w:adjustRightInd w:val="0"/>
              <w:snapToGrid w:val="0"/>
              <w:jc w:val="center"/>
              <w:rPr>
                <w:rFonts w:hint="eastAsia" w:ascii="仿宋" w:hAnsi="仿宋" w:eastAsia="仿宋" w:cs="仿宋"/>
                <w:color w:val="000000"/>
                <w:spacing w:val="-15"/>
                <w:kern w:val="0"/>
                <w:sz w:val="24"/>
                <w:lang w:bidi="ar"/>
              </w:rPr>
            </w:pPr>
          </w:p>
        </w:tc>
        <w:tc>
          <w:tcPr>
            <w:tcW w:w="651" w:type="dxa"/>
            <w:vAlign w:val="center"/>
          </w:tcPr>
          <w:p w14:paraId="52672AC4">
            <w:pPr>
              <w:adjustRightInd w:val="0"/>
              <w:snapToGrid w:val="0"/>
              <w:jc w:val="center"/>
              <w:rPr>
                <w:rFonts w:hint="eastAsia" w:ascii="仿宋" w:hAnsi="仿宋" w:eastAsia="仿宋" w:cs="仿宋"/>
                <w:color w:val="000000"/>
                <w:spacing w:val="-15"/>
                <w:kern w:val="0"/>
                <w:sz w:val="24"/>
                <w:lang w:bidi="ar"/>
              </w:rPr>
            </w:pPr>
          </w:p>
        </w:tc>
        <w:tc>
          <w:tcPr>
            <w:tcW w:w="735" w:type="dxa"/>
            <w:vAlign w:val="center"/>
          </w:tcPr>
          <w:p w14:paraId="5AE08023">
            <w:pPr>
              <w:adjustRightInd w:val="0"/>
              <w:snapToGrid w:val="0"/>
              <w:jc w:val="center"/>
              <w:rPr>
                <w:rFonts w:hint="eastAsia" w:ascii="仿宋" w:hAnsi="仿宋" w:eastAsia="仿宋" w:cs="仿宋"/>
                <w:color w:val="000000"/>
                <w:spacing w:val="-15"/>
                <w:kern w:val="0"/>
                <w:sz w:val="24"/>
                <w:lang w:bidi="ar"/>
              </w:rPr>
            </w:pPr>
          </w:p>
        </w:tc>
        <w:tc>
          <w:tcPr>
            <w:tcW w:w="735" w:type="dxa"/>
            <w:vAlign w:val="center"/>
          </w:tcPr>
          <w:p w14:paraId="71A09DDF">
            <w:pPr>
              <w:adjustRightInd w:val="0"/>
              <w:snapToGrid w:val="0"/>
              <w:jc w:val="center"/>
              <w:rPr>
                <w:rFonts w:hint="eastAsia" w:ascii="仿宋" w:hAnsi="仿宋" w:eastAsia="仿宋" w:cs="仿宋"/>
                <w:color w:val="000000"/>
                <w:spacing w:val="-15"/>
                <w:kern w:val="0"/>
                <w:sz w:val="24"/>
                <w:lang w:bidi="ar"/>
              </w:rPr>
            </w:pPr>
          </w:p>
        </w:tc>
        <w:tc>
          <w:tcPr>
            <w:tcW w:w="735" w:type="dxa"/>
            <w:vAlign w:val="center"/>
          </w:tcPr>
          <w:p w14:paraId="39D56814">
            <w:pPr>
              <w:adjustRightInd w:val="0"/>
              <w:snapToGrid w:val="0"/>
              <w:jc w:val="center"/>
              <w:rPr>
                <w:rFonts w:hint="eastAsia" w:ascii="仿宋" w:hAnsi="仿宋" w:eastAsia="仿宋" w:cs="仿宋"/>
                <w:color w:val="000000"/>
                <w:spacing w:val="-15"/>
                <w:kern w:val="0"/>
                <w:sz w:val="24"/>
                <w:lang w:bidi="ar"/>
              </w:rPr>
            </w:pPr>
          </w:p>
        </w:tc>
        <w:tc>
          <w:tcPr>
            <w:tcW w:w="1739" w:type="dxa"/>
            <w:vAlign w:val="center"/>
          </w:tcPr>
          <w:p w14:paraId="54B644A4">
            <w:pPr>
              <w:adjustRightInd w:val="0"/>
              <w:snapToGrid w:val="0"/>
              <w:jc w:val="center"/>
              <w:rPr>
                <w:rFonts w:hint="eastAsia" w:ascii="仿宋" w:hAnsi="仿宋" w:eastAsia="仿宋" w:cs="仿宋"/>
                <w:color w:val="000000"/>
                <w:spacing w:val="-15"/>
                <w:kern w:val="0"/>
                <w:sz w:val="24"/>
                <w:lang w:bidi="ar"/>
              </w:rPr>
            </w:pPr>
          </w:p>
        </w:tc>
        <w:tc>
          <w:tcPr>
            <w:tcW w:w="1528" w:type="dxa"/>
            <w:vAlign w:val="center"/>
          </w:tcPr>
          <w:p w14:paraId="6F7421B7">
            <w:pPr>
              <w:adjustRightInd w:val="0"/>
              <w:snapToGrid w:val="0"/>
              <w:jc w:val="center"/>
              <w:rPr>
                <w:rFonts w:hint="eastAsia" w:ascii="仿宋" w:hAnsi="仿宋" w:eastAsia="仿宋" w:cs="仿宋"/>
                <w:color w:val="000000"/>
                <w:spacing w:val="-15"/>
                <w:kern w:val="0"/>
                <w:sz w:val="24"/>
                <w:lang w:bidi="ar"/>
              </w:rPr>
            </w:pPr>
          </w:p>
        </w:tc>
        <w:tc>
          <w:tcPr>
            <w:tcW w:w="1730" w:type="dxa"/>
            <w:vAlign w:val="center"/>
          </w:tcPr>
          <w:p w14:paraId="553E5706">
            <w:pPr>
              <w:adjustRightInd w:val="0"/>
              <w:snapToGrid w:val="0"/>
              <w:jc w:val="center"/>
              <w:rPr>
                <w:rFonts w:hint="eastAsia" w:ascii="仿宋" w:hAnsi="仿宋" w:eastAsia="仿宋" w:cs="仿宋"/>
                <w:color w:val="000000"/>
                <w:spacing w:val="-15"/>
                <w:kern w:val="0"/>
                <w:sz w:val="24"/>
                <w:lang w:bidi="ar"/>
              </w:rPr>
            </w:pPr>
          </w:p>
        </w:tc>
      </w:tr>
    </w:tbl>
    <w:p w14:paraId="59F57B3E">
      <w:pPr>
        <w:adjustRightInd w:val="0"/>
        <w:snapToGrid w:val="0"/>
        <w:spacing w:line="560" w:lineRule="exact"/>
        <w:rPr>
          <w:rFonts w:hint="eastAsia" w:ascii="仿宋" w:hAnsi="仿宋" w:eastAsia="仿宋" w:cs="仿宋"/>
          <w:color w:val="000000"/>
          <w:spacing w:val="-15"/>
          <w:kern w:val="0"/>
          <w:sz w:val="28"/>
          <w:szCs w:val="28"/>
          <w:lang w:bidi="ar"/>
        </w:rPr>
      </w:pPr>
      <w:r>
        <w:rPr>
          <w:rFonts w:hint="eastAsia" w:ascii="仿宋" w:hAnsi="仿宋" w:eastAsia="仿宋" w:cs="仿宋"/>
          <w:color w:val="000000"/>
          <w:spacing w:val="-15"/>
          <w:kern w:val="0"/>
          <w:sz w:val="28"/>
          <w:szCs w:val="28"/>
          <w:lang w:bidi="ar"/>
        </w:rPr>
        <w:t>注：</w:t>
      </w:r>
    </w:p>
    <w:p w14:paraId="3985D550">
      <w:pPr>
        <w:adjustRightInd w:val="0"/>
        <w:snapToGrid w:val="0"/>
        <w:spacing w:line="560" w:lineRule="exact"/>
        <w:rPr>
          <w:rFonts w:hint="eastAsia" w:ascii="仿宋" w:hAnsi="仿宋" w:eastAsia="仿宋" w:cs="仿宋"/>
          <w:color w:val="000000"/>
          <w:spacing w:val="-15"/>
          <w:kern w:val="0"/>
          <w:sz w:val="28"/>
          <w:szCs w:val="28"/>
          <w:lang w:bidi="ar"/>
        </w:rPr>
      </w:pPr>
      <w:r>
        <w:rPr>
          <w:rFonts w:hint="eastAsia" w:ascii="仿宋" w:hAnsi="仿宋" w:eastAsia="仿宋" w:cs="仿宋"/>
          <w:color w:val="000000"/>
          <w:spacing w:val="-15"/>
          <w:kern w:val="0"/>
          <w:sz w:val="28"/>
          <w:szCs w:val="28"/>
          <w:lang w:bidi="ar"/>
        </w:rPr>
        <w:t>1、请根据实际拟委派人数自行增减表格行数。</w:t>
      </w:r>
    </w:p>
    <w:p w14:paraId="037CEB0E">
      <w:pPr>
        <w:adjustRightInd w:val="0"/>
        <w:snapToGrid w:val="0"/>
        <w:spacing w:line="560" w:lineRule="exact"/>
        <w:rPr>
          <w:rFonts w:hint="eastAsia" w:ascii="仿宋" w:hAnsi="仿宋" w:eastAsia="仿宋" w:cs="仿宋"/>
          <w:color w:val="000000"/>
          <w:spacing w:val="-15"/>
          <w:kern w:val="0"/>
          <w:sz w:val="28"/>
          <w:szCs w:val="28"/>
          <w:lang w:bidi="ar"/>
        </w:rPr>
      </w:pPr>
      <w:r>
        <w:rPr>
          <w:rFonts w:hint="eastAsia" w:ascii="仿宋" w:hAnsi="仿宋" w:eastAsia="仿宋" w:cs="仿宋"/>
          <w:color w:val="000000"/>
          <w:spacing w:val="-15"/>
          <w:kern w:val="0"/>
          <w:sz w:val="28"/>
          <w:szCs w:val="28"/>
          <w:lang w:val="en-US" w:eastAsia="zh-CN" w:bidi="ar"/>
        </w:rPr>
        <w:t>2</w:t>
      </w:r>
      <w:r>
        <w:rPr>
          <w:rFonts w:hint="eastAsia" w:ascii="仿宋" w:hAnsi="仿宋" w:eastAsia="仿宋" w:cs="仿宋"/>
          <w:color w:val="000000"/>
          <w:spacing w:val="-15"/>
          <w:kern w:val="0"/>
          <w:sz w:val="28"/>
          <w:szCs w:val="28"/>
          <w:lang w:bidi="ar"/>
        </w:rPr>
        <w:t>、本名单中的人员须为本次项目的实际服务人员，参选后未经预重整管理人书面同意不得擅自更换。</w:t>
      </w:r>
    </w:p>
    <w:p w14:paraId="6A5229B0">
      <w:pPr>
        <w:widowControl/>
        <w:jc w:val="left"/>
        <w:rPr>
          <w:rFonts w:hint="eastAsia" w:ascii="仿宋" w:hAnsi="仿宋" w:eastAsia="仿宋" w:cs="仿宋"/>
          <w:b/>
          <w:color w:val="000000"/>
          <w:spacing w:val="-15"/>
          <w:kern w:val="0"/>
          <w:sz w:val="28"/>
          <w:szCs w:val="28"/>
          <w:lang w:bidi="ar"/>
        </w:rPr>
      </w:pPr>
      <w:r>
        <w:rPr>
          <w:rFonts w:hint="eastAsia" w:ascii="仿宋" w:hAnsi="仿宋" w:eastAsia="仿宋" w:cs="仿宋"/>
          <w:b/>
          <w:color w:val="000000"/>
          <w:spacing w:val="-15"/>
          <w:kern w:val="0"/>
          <w:sz w:val="28"/>
          <w:szCs w:val="28"/>
          <w:lang w:bidi="ar"/>
        </w:rPr>
        <w:br w:type="page"/>
      </w:r>
    </w:p>
    <w:p w14:paraId="6D162837">
      <w:pPr>
        <w:adjustRightInd w:val="0"/>
        <w:snapToGrid w:val="0"/>
        <w:spacing w:line="560" w:lineRule="exact"/>
        <w:rPr>
          <w:rFonts w:hint="eastAsia" w:ascii="仿宋" w:hAnsi="仿宋" w:eastAsia="仿宋" w:cs="仿宋"/>
          <w:b/>
          <w:color w:val="000000"/>
          <w:spacing w:val="-15"/>
          <w:kern w:val="0"/>
          <w:sz w:val="28"/>
          <w:szCs w:val="28"/>
          <w:lang w:bidi="ar"/>
        </w:rPr>
      </w:pPr>
      <w:r>
        <w:rPr>
          <w:rFonts w:hint="eastAsia" w:ascii="仿宋" w:hAnsi="仿宋" w:eastAsia="仿宋" w:cs="仿宋"/>
          <w:b/>
          <w:color w:val="000000"/>
          <w:spacing w:val="-15"/>
          <w:kern w:val="0"/>
          <w:sz w:val="28"/>
          <w:szCs w:val="28"/>
          <w:lang w:bidi="ar"/>
        </w:rPr>
        <w:t>附件8</w:t>
      </w:r>
    </w:p>
    <w:p w14:paraId="0611B9AC">
      <w:pPr>
        <w:adjustRightInd w:val="0"/>
        <w:snapToGrid w:val="0"/>
        <w:spacing w:after="312" w:afterLines="100" w:line="560" w:lineRule="exact"/>
        <w:ind w:firstLine="2621" w:firstLineChars="900"/>
        <w:rPr>
          <w:rFonts w:hint="eastAsia" w:ascii="仿宋" w:hAnsi="仿宋" w:eastAsia="仿宋" w:cs="仿宋"/>
          <w:b/>
          <w:color w:val="000000"/>
          <w:spacing w:val="-15"/>
          <w:kern w:val="0"/>
          <w:sz w:val="32"/>
          <w:szCs w:val="32"/>
          <w:lang w:eastAsia="zh-Hans" w:bidi="ar"/>
        </w:rPr>
      </w:pPr>
      <w:r>
        <w:rPr>
          <w:rFonts w:hint="eastAsia" w:ascii="仿宋" w:hAnsi="仿宋" w:eastAsia="仿宋" w:cs="仿宋"/>
          <w:b/>
          <w:color w:val="000000"/>
          <w:spacing w:val="-15"/>
          <w:kern w:val="0"/>
          <w:sz w:val="32"/>
          <w:szCs w:val="32"/>
          <w:lang w:eastAsia="zh-Hans" w:bidi="ar"/>
        </w:rPr>
        <w:t>重整服务信托报价函</w:t>
      </w:r>
    </w:p>
    <w:p w14:paraId="710CC057">
      <w:pPr>
        <w:widowControl/>
        <w:spacing w:line="555" w:lineRule="atLeast"/>
        <w:ind w:firstLine="500" w:firstLineChars="200"/>
        <w:rPr>
          <w:rFonts w:hint="eastAsia" w:ascii="仿宋" w:hAnsi="仿宋" w:eastAsia="仿宋" w:cs="仿宋"/>
          <w:color w:val="000000"/>
          <w:spacing w:val="-15"/>
          <w:kern w:val="0"/>
          <w:sz w:val="28"/>
          <w:szCs w:val="28"/>
          <w:lang w:eastAsia="zh-Hans" w:bidi="ar"/>
        </w:rPr>
      </w:pPr>
      <w:r>
        <w:rPr>
          <w:rFonts w:hint="eastAsia" w:ascii="仿宋" w:hAnsi="仿宋" w:eastAsia="仿宋" w:cs="仿宋"/>
          <w:color w:val="000000"/>
          <w:spacing w:val="-15"/>
          <w:kern w:val="0"/>
          <w:sz w:val="28"/>
          <w:szCs w:val="28"/>
          <w:lang w:eastAsia="zh-Hans" w:bidi="ar"/>
        </w:rPr>
        <w:t>深圳瑞和建筑装饰股份有限公司、深圳瑞和建筑装饰股份有限公司</w:t>
      </w:r>
      <w:r>
        <w:rPr>
          <w:rFonts w:hint="eastAsia" w:ascii="仿宋" w:hAnsi="仿宋" w:eastAsia="仿宋" w:cs="仿宋"/>
          <w:color w:val="000000"/>
          <w:spacing w:val="-15"/>
          <w:kern w:val="0"/>
          <w:sz w:val="28"/>
          <w:szCs w:val="28"/>
          <w:lang w:bidi="ar"/>
        </w:rPr>
        <w:t>预重整管理人</w:t>
      </w:r>
      <w:r>
        <w:rPr>
          <w:rFonts w:hint="eastAsia" w:ascii="仿宋" w:hAnsi="仿宋" w:eastAsia="仿宋" w:cs="仿宋"/>
          <w:color w:val="000000"/>
          <w:spacing w:val="-15"/>
          <w:kern w:val="0"/>
          <w:sz w:val="28"/>
          <w:szCs w:val="28"/>
          <w:lang w:eastAsia="zh-Hans" w:bidi="ar"/>
        </w:rPr>
        <w:t>：</w:t>
      </w:r>
    </w:p>
    <w:p w14:paraId="113BC70A">
      <w:pPr>
        <w:widowControl/>
        <w:spacing w:line="555" w:lineRule="atLeast"/>
        <w:ind w:firstLine="500" w:firstLineChars="200"/>
        <w:jc w:val="left"/>
        <w:rPr>
          <w:rFonts w:hint="eastAsia" w:ascii="仿宋" w:hAnsi="仿宋" w:eastAsia="仿宋" w:cs="仿宋"/>
          <w:color w:val="000000"/>
          <w:spacing w:val="-15"/>
          <w:kern w:val="0"/>
          <w:sz w:val="28"/>
          <w:szCs w:val="28"/>
          <w:lang w:eastAsia="zh-Hans" w:bidi="ar"/>
        </w:rPr>
      </w:pPr>
      <w:r>
        <w:rPr>
          <w:rFonts w:hint="eastAsia" w:ascii="仿宋" w:hAnsi="仿宋" w:eastAsia="仿宋" w:cs="仿宋"/>
          <w:color w:val="000000"/>
          <w:spacing w:val="-15"/>
          <w:kern w:val="0"/>
          <w:sz w:val="28"/>
          <w:szCs w:val="28"/>
          <w:lang w:eastAsia="zh-Hans" w:bidi="ar"/>
        </w:rPr>
        <w:t>本单位拟参与深圳瑞和建筑装饰股份有限公司预重整案重整服务信托受托人选聘，结合项目情况报价如下：</w:t>
      </w:r>
    </w:p>
    <w:p w14:paraId="3D4F80CE">
      <w:pPr>
        <w:widowControl/>
        <w:spacing w:line="555" w:lineRule="atLeast"/>
        <w:ind w:firstLine="500" w:firstLineChars="200"/>
        <w:jc w:val="left"/>
        <w:rPr>
          <w:rFonts w:hint="eastAsia" w:ascii="仿宋" w:hAnsi="仿宋" w:eastAsia="仿宋" w:cs="仿宋"/>
          <w:color w:val="000000"/>
          <w:spacing w:val="-15"/>
          <w:kern w:val="0"/>
          <w:sz w:val="28"/>
          <w:szCs w:val="28"/>
          <w:lang w:eastAsia="zh-Hans" w:bidi="ar"/>
        </w:rPr>
      </w:pPr>
      <w:r>
        <w:rPr>
          <w:rFonts w:hint="eastAsia" w:ascii="仿宋" w:hAnsi="仿宋" w:eastAsia="仿宋" w:cs="仿宋"/>
          <w:color w:val="000000"/>
          <w:spacing w:val="-15"/>
          <w:kern w:val="0"/>
          <w:sz w:val="28"/>
          <w:szCs w:val="28"/>
          <w:lang w:bidi="ar"/>
        </w:rPr>
        <w:t>1、</w:t>
      </w:r>
      <w:r>
        <w:rPr>
          <w:rFonts w:hint="eastAsia" w:ascii="仿宋" w:hAnsi="仿宋" w:eastAsia="仿宋" w:cs="仿宋"/>
          <w:color w:val="000000"/>
          <w:spacing w:val="-15"/>
          <w:kern w:val="0"/>
          <w:sz w:val="28"/>
          <w:szCs w:val="28"/>
          <w:lang w:eastAsia="zh-Hans" w:bidi="ar"/>
        </w:rPr>
        <w:t>信托设立费用为人民币</w:t>
      </w:r>
      <w:r>
        <w:rPr>
          <w:rFonts w:hint="eastAsia" w:ascii="仿宋" w:hAnsi="仿宋" w:eastAsia="仿宋" w:cs="仿宋"/>
          <w:color w:val="000000"/>
          <w:spacing w:val="-15"/>
          <w:kern w:val="0"/>
          <w:sz w:val="28"/>
          <w:szCs w:val="28"/>
          <w:lang w:bidi="ar"/>
        </w:rPr>
        <w:t xml:space="preserve">      </w:t>
      </w:r>
      <w:r>
        <w:rPr>
          <w:rFonts w:hint="eastAsia" w:ascii="仿宋" w:hAnsi="仿宋" w:eastAsia="仿宋" w:cs="仿宋"/>
          <w:color w:val="000000"/>
          <w:spacing w:val="-15"/>
          <w:kern w:val="0"/>
          <w:sz w:val="28"/>
          <w:szCs w:val="28"/>
          <w:lang w:eastAsia="zh-Hans" w:bidi="ar"/>
        </w:rPr>
        <w:t>万元；</w:t>
      </w:r>
    </w:p>
    <w:p w14:paraId="2E0D4530">
      <w:pPr>
        <w:widowControl/>
        <w:spacing w:line="555" w:lineRule="atLeast"/>
        <w:ind w:firstLine="500" w:firstLineChars="200"/>
        <w:jc w:val="left"/>
        <w:rPr>
          <w:rFonts w:hint="eastAsia" w:ascii="仿宋" w:hAnsi="仿宋" w:eastAsia="仿宋" w:cs="仿宋"/>
          <w:color w:val="000000"/>
          <w:spacing w:val="-15"/>
          <w:kern w:val="0"/>
          <w:sz w:val="28"/>
          <w:szCs w:val="28"/>
          <w:lang w:eastAsia="zh-Hans" w:bidi="ar"/>
        </w:rPr>
      </w:pPr>
      <w:r>
        <w:rPr>
          <w:rFonts w:hint="eastAsia" w:ascii="仿宋" w:hAnsi="仿宋" w:eastAsia="仿宋" w:cs="仿宋"/>
          <w:color w:val="000000"/>
          <w:spacing w:val="-15"/>
          <w:kern w:val="0"/>
          <w:sz w:val="28"/>
          <w:szCs w:val="28"/>
          <w:lang w:bidi="ar"/>
        </w:rPr>
        <w:t>2、</w:t>
      </w:r>
      <w:r>
        <w:rPr>
          <w:rFonts w:hint="eastAsia" w:ascii="仿宋" w:hAnsi="仿宋" w:eastAsia="仿宋" w:cs="仿宋"/>
          <w:color w:val="000000"/>
          <w:spacing w:val="-15"/>
          <w:kern w:val="0"/>
          <w:sz w:val="28"/>
          <w:szCs w:val="28"/>
          <w:lang w:eastAsia="zh-Hans" w:bidi="ar"/>
        </w:rPr>
        <w:t xml:space="preserve">信托存续期间管理费用（或称信托报酬）为人民币 </w:t>
      </w:r>
      <w:r>
        <w:rPr>
          <w:rFonts w:hint="eastAsia" w:ascii="仿宋" w:hAnsi="仿宋" w:eastAsia="仿宋" w:cs="仿宋"/>
          <w:color w:val="000000"/>
          <w:spacing w:val="-15"/>
          <w:kern w:val="0"/>
          <w:sz w:val="28"/>
          <w:szCs w:val="28"/>
          <w:lang w:bidi="ar"/>
        </w:rPr>
        <w:t xml:space="preserve">     </w:t>
      </w:r>
      <w:r>
        <w:rPr>
          <w:rFonts w:hint="eastAsia" w:ascii="仿宋" w:hAnsi="仿宋" w:eastAsia="仿宋" w:cs="仿宋"/>
          <w:color w:val="000000"/>
          <w:spacing w:val="-15"/>
          <w:kern w:val="0"/>
          <w:sz w:val="28"/>
          <w:szCs w:val="28"/>
          <w:lang w:eastAsia="zh-Hans" w:bidi="ar"/>
        </w:rPr>
        <w:t>万元/年。</w:t>
      </w:r>
    </w:p>
    <w:p w14:paraId="4E2420EC">
      <w:pPr>
        <w:widowControl/>
        <w:spacing w:line="555" w:lineRule="atLeast"/>
        <w:ind w:firstLine="500" w:firstLineChars="200"/>
        <w:jc w:val="right"/>
        <w:rPr>
          <w:rFonts w:hint="eastAsia" w:ascii="仿宋" w:hAnsi="仿宋" w:eastAsia="仿宋" w:cs="仿宋"/>
          <w:color w:val="000000"/>
          <w:spacing w:val="-15"/>
          <w:kern w:val="0"/>
          <w:sz w:val="28"/>
          <w:szCs w:val="28"/>
          <w:lang w:eastAsia="zh-Hans" w:bidi="ar"/>
        </w:rPr>
      </w:pPr>
    </w:p>
    <w:p w14:paraId="5B0FD972">
      <w:pPr>
        <w:widowControl/>
        <w:spacing w:line="555" w:lineRule="atLeast"/>
        <w:ind w:firstLine="500" w:firstLineChars="200"/>
        <w:jc w:val="right"/>
        <w:rPr>
          <w:rFonts w:hint="eastAsia" w:ascii="仿宋" w:hAnsi="仿宋" w:eastAsia="仿宋" w:cs="仿宋"/>
          <w:color w:val="000000"/>
          <w:spacing w:val="-15"/>
          <w:kern w:val="0"/>
          <w:sz w:val="28"/>
          <w:szCs w:val="28"/>
          <w:lang w:eastAsia="zh-Hans" w:bidi="ar"/>
        </w:rPr>
      </w:pPr>
      <w:r>
        <w:rPr>
          <w:rFonts w:hint="eastAsia" w:ascii="仿宋" w:hAnsi="仿宋" w:eastAsia="仿宋" w:cs="仿宋"/>
          <w:color w:val="000000"/>
          <w:spacing w:val="-15"/>
          <w:kern w:val="0"/>
          <w:sz w:val="28"/>
          <w:szCs w:val="28"/>
          <w:lang w:eastAsia="zh-Hans" w:bidi="ar"/>
        </w:rPr>
        <w:t>（参选机构公章）</w:t>
      </w:r>
    </w:p>
    <w:p w14:paraId="0A15D0D8">
      <w:pPr>
        <w:widowControl/>
        <w:spacing w:line="555" w:lineRule="atLeast"/>
        <w:ind w:firstLine="500" w:firstLineChars="200"/>
        <w:jc w:val="right"/>
        <w:rPr>
          <w:rFonts w:hint="eastAsia" w:ascii="仿宋" w:hAnsi="仿宋" w:eastAsia="仿宋" w:cs="仿宋"/>
          <w:color w:val="000000"/>
          <w:spacing w:val="-15"/>
          <w:kern w:val="0"/>
          <w:sz w:val="28"/>
          <w:szCs w:val="28"/>
          <w:lang w:eastAsia="zh-Hans" w:bidi="ar"/>
        </w:rPr>
      </w:pPr>
      <w:r>
        <w:rPr>
          <w:rFonts w:hint="eastAsia" w:ascii="仿宋" w:hAnsi="仿宋" w:eastAsia="仿宋" w:cs="仿宋"/>
          <w:color w:val="000000"/>
          <w:spacing w:val="-15"/>
          <w:kern w:val="0"/>
          <w:sz w:val="28"/>
          <w:szCs w:val="28"/>
          <w:lang w:eastAsia="zh-Hans" w:bidi="ar"/>
        </w:rPr>
        <w:t>年 月 日</w:t>
      </w:r>
    </w:p>
    <w:p w14:paraId="01F9AD90">
      <w:pPr>
        <w:widowControl/>
        <w:spacing w:line="555" w:lineRule="atLeast"/>
        <w:jc w:val="left"/>
        <w:rPr>
          <w:rFonts w:hint="eastAsia" w:ascii="仿宋" w:hAnsi="仿宋" w:eastAsia="仿宋" w:cs="仿宋"/>
          <w:color w:val="000000"/>
          <w:spacing w:val="-15"/>
          <w:kern w:val="0"/>
          <w:sz w:val="28"/>
          <w:szCs w:val="28"/>
          <w:lang w:eastAsia="zh-Hans" w:bidi="ar"/>
        </w:rPr>
      </w:pPr>
    </w:p>
    <w:p w14:paraId="62841E8A"/>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B15904">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0A708DD">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30A708DD">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79EB74A"/>
    <w:multiLevelType w:val="singleLevel"/>
    <w:tmpl w:val="A79EB74A"/>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7"/>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374E"/>
    <w:rsid w:val="002D3EB7"/>
    <w:rsid w:val="005B441B"/>
    <w:rsid w:val="009070C8"/>
    <w:rsid w:val="00BB374E"/>
    <w:rsid w:val="03321956"/>
    <w:rsid w:val="059816E3"/>
    <w:rsid w:val="0AB97744"/>
    <w:rsid w:val="0C4174A0"/>
    <w:rsid w:val="0C8367E0"/>
    <w:rsid w:val="0E8E26C8"/>
    <w:rsid w:val="108B4313"/>
    <w:rsid w:val="10944070"/>
    <w:rsid w:val="12022ACA"/>
    <w:rsid w:val="135A2747"/>
    <w:rsid w:val="160E16FC"/>
    <w:rsid w:val="1DBA15FD"/>
    <w:rsid w:val="1F696CD8"/>
    <w:rsid w:val="1FF336E0"/>
    <w:rsid w:val="21C12B26"/>
    <w:rsid w:val="24A95751"/>
    <w:rsid w:val="299D6B11"/>
    <w:rsid w:val="29AC225A"/>
    <w:rsid w:val="2C0A1512"/>
    <w:rsid w:val="2E3476FD"/>
    <w:rsid w:val="2E95604F"/>
    <w:rsid w:val="2E9D44CC"/>
    <w:rsid w:val="2FF364F7"/>
    <w:rsid w:val="31CB3CD2"/>
    <w:rsid w:val="35A4484D"/>
    <w:rsid w:val="37DB0135"/>
    <w:rsid w:val="3DFF6ECA"/>
    <w:rsid w:val="424A04A5"/>
    <w:rsid w:val="4670032D"/>
    <w:rsid w:val="481178F0"/>
    <w:rsid w:val="48AB7D63"/>
    <w:rsid w:val="49665BED"/>
    <w:rsid w:val="4A017700"/>
    <w:rsid w:val="4BA03FE7"/>
    <w:rsid w:val="4CA44728"/>
    <w:rsid w:val="4D79103D"/>
    <w:rsid w:val="4E321425"/>
    <w:rsid w:val="53171973"/>
    <w:rsid w:val="53197AB0"/>
    <w:rsid w:val="53EA0EA1"/>
    <w:rsid w:val="563C346C"/>
    <w:rsid w:val="58847108"/>
    <w:rsid w:val="5AE17A1D"/>
    <w:rsid w:val="5C961BA3"/>
    <w:rsid w:val="5E5E29CD"/>
    <w:rsid w:val="6B4316FC"/>
    <w:rsid w:val="6F9D21B3"/>
    <w:rsid w:val="72BF1BF3"/>
    <w:rsid w:val="740959DD"/>
    <w:rsid w:val="7A23031D"/>
    <w:rsid w:val="7A2F07F7"/>
    <w:rsid w:val="7B3B023D"/>
    <w:rsid w:val="7BE57F33"/>
    <w:rsid w:val="7BFA3B56"/>
    <w:rsid w:val="7C922C8F"/>
    <w:rsid w:val="7FD128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eastAsia="宋体" w:cs="Times New Roman"/>
      <w:b/>
      <w:bCs/>
      <w:kern w:val="44"/>
      <w:sz w:val="48"/>
      <w:szCs w:val="48"/>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17"/>
    <w:qFormat/>
    <w:uiPriority w:val="0"/>
    <w:pPr>
      <w:jc w:val="left"/>
    </w:pPr>
  </w:style>
  <w:style w:type="paragraph" w:styleId="4">
    <w:name w:val="footer"/>
    <w:basedOn w:val="1"/>
    <w:unhideWhenUsed/>
    <w:qFormat/>
    <w:uiPriority w:val="99"/>
    <w:pPr>
      <w:tabs>
        <w:tab w:val="center" w:pos="4153"/>
        <w:tab w:val="right" w:pos="8306"/>
      </w:tabs>
      <w:snapToGrid w:val="0"/>
      <w:jc w:val="left"/>
    </w:pPr>
    <w:rPr>
      <w:sz w:val="18"/>
      <w:szCs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Normal (Web)"/>
    <w:basedOn w:val="1"/>
    <w:qFormat/>
    <w:uiPriority w:val="0"/>
    <w:pPr>
      <w:spacing w:beforeAutospacing="1" w:afterAutospacing="1"/>
      <w:jc w:val="left"/>
    </w:pPr>
    <w:rPr>
      <w:rFonts w:cs="Times New Roman"/>
      <w:kern w:val="0"/>
      <w:sz w:val="24"/>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basedOn w:val="9"/>
    <w:qFormat/>
    <w:uiPriority w:val="0"/>
    <w:rPr>
      <w:b/>
    </w:rPr>
  </w:style>
  <w:style w:type="character" w:styleId="11">
    <w:name w:val="Hyperlink"/>
    <w:basedOn w:val="9"/>
    <w:qFormat/>
    <w:uiPriority w:val="0"/>
    <w:rPr>
      <w:color w:val="0026E5"/>
      <w:u w:val="single"/>
    </w:rPr>
  </w:style>
  <w:style w:type="character" w:styleId="12">
    <w:name w:val="annotation reference"/>
    <w:basedOn w:val="9"/>
    <w:qFormat/>
    <w:uiPriority w:val="0"/>
    <w:rPr>
      <w:sz w:val="21"/>
      <w:szCs w:val="21"/>
    </w:rPr>
  </w:style>
  <w:style w:type="paragraph" w:customStyle="1" w:styleId="13">
    <w:name w:val="正文文本1"/>
    <w:basedOn w:val="1"/>
    <w:qFormat/>
    <w:uiPriority w:val="0"/>
    <w:pPr>
      <w:spacing w:after="40" w:line="319" w:lineRule="auto"/>
    </w:pPr>
    <w:rPr>
      <w:rFonts w:ascii="宋体" w:hAnsi="宋体" w:eastAsia="宋体" w:cs="宋体"/>
      <w:sz w:val="26"/>
      <w:szCs w:val="26"/>
      <w:lang w:val="zh-CN" w:bidi="zh-CN"/>
    </w:rPr>
  </w:style>
  <w:style w:type="paragraph" w:customStyle="1" w:styleId="14">
    <w:name w:val="其他"/>
    <w:basedOn w:val="1"/>
    <w:qFormat/>
    <w:uiPriority w:val="0"/>
    <w:pPr>
      <w:spacing w:after="40" w:line="319" w:lineRule="auto"/>
    </w:pPr>
    <w:rPr>
      <w:rFonts w:ascii="宋体" w:hAnsi="宋体" w:eastAsia="宋体" w:cs="宋体"/>
      <w:sz w:val="26"/>
      <w:szCs w:val="26"/>
      <w:lang w:val="zh-CN" w:bidi="zh-CN"/>
    </w:rPr>
  </w:style>
  <w:style w:type="paragraph" w:customStyle="1" w:styleId="15">
    <w:name w:val="正文文本 (2)"/>
    <w:basedOn w:val="1"/>
    <w:qFormat/>
    <w:uiPriority w:val="0"/>
    <w:pPr>
      <w:spacing w:after="600"/>
      <w:jc w:val="center"/>
    </w:pPr>
    <w:rPr>
      <w:rFonts w:ascii="宋体" w:hAnsi="宋体" w:eastAsia="宋体" w:cs="宋体"/>
      <w:sz w:val="44"/>
      <w:szCs w:val="44"/>
      <w:lang w:val="zh-CN" w:bidi="zh-CN"/>
    </w:rPr>
  </w:style>
  <w:style w:type="paragraph" w:customStyle="1" w:styleId="16">
    <w:name w:val="Revision"/>
    <w:hidden/>
    <w:unhideWhenUsed/>
    <w:qFormat/>
    <w:uiPriority w:val="99"/>
    <w:rPr>
      <w:rFonts w:asciiTheme="minorHAnsi" w:hAnsiTheme="minorHAnsi" w:eastAsiaTheme="minorEastAsia" w:cstheme="minorBidi"/>
      <w:kern w:val="2"/>
      <w:sz w:val="21"/>
      <w:szCs w:val="24"/>
      <w:lang w:val="en-US" w:eastAsia="zh-CN" w:bidi="ar-SA"/>
    </w:rPr>
  </w:style>
  <w:style w:type="character" w:customStyle="1" w:styleId="17">
    <w:name w:val="批注文字 字符"/>
    <w:basedOn w:val="9"/>
    <w:link w:val="3"/>
    <w:qFormat/>
    <w:uiPriority w:val="0"/>
    <w:rPr>
      <w:rFonts w:asciiTheme="minorHAnsi" w:hAnsiTheme="minorHAnsi" w:eastAsiaTheme="minorEastAsia" w:cstheme="minorBidi"/>
      <w:kern w:val="2"/>
      <w:sz w:val="21"/>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7030</Words>
  <Characters>7211</Characters>
  <Lines>55</Lines>
  <Paragraphs>15</Paragraphs>
  <TotalTime>9</TotalTime>
  <ScaleCrop>false</ScaleCrop>
  <LinksUpToDate>false</LinksUpToDate>
  <CharactersWithSpaces>7360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2026-08-10T03:31:00Z</dcterms:created>
  <dc:creator>Administrator</dc:creator>
  <cp:lastModifiedBy>张浩林</cp:lastModifiedBy>
  <cp:lastPrinted>2026-08-17T06:02:00Z</cp:lastPrinted>
  <dcterms:modified xsi:type="dcterms:W3CDTF">2026-08-24T02:11:49Z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eyJoZGlkIjoiYWI1OGM3YzUwOGUxZWFmNmY1NDM4N2ZiNmY2ZmJkYmQiLCJ1c2VySWQiOiI1NDczMjgzNTgifQ==</vt:lpwstr>
  </property>
  <property fmtid="{D5CDD505-2E9C-101B-9397-08002B2CF9AE}" pid="4" name="ICV">
    <vt:lpwstr>A531D4ED3C3D42A9B6FBA78E3741F26E_13</vt:lpwstr>
  </property>
</Properties>
</file>