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06F3D">
      <w:pPr>
        <w:spacing w:line="560" w:lineRule="exact"/>
        <w:jc w:val="center"/>
        <w:rPr>
          <w:rFonts w:ascii="Times New Roman" w:hAnsi="Times New Roman" w:eastAsia="仿宋" w:cs="Times New Roman"/>
          <w:sz w:val="28"/>
          <w:szCs w:val="28"/>
        </w:rPr>
      </w:pPr>
      <w:r>
        <w:rPr>
          <w:rFonts w:hint="eastAsia" w:ascii="Times New Roman" w:hAnsi="Times New Roman" w:eastAsia="仿宋" w:cs="Times New Roman"/>
          <w:b/>
          <w:sz w:val="36"/>
          <w:szCs w:val="36"/>
          <w:lang w:val="en-US" w:eastAsia="zh-CN"/>
        </w:rPr>
        <w:t>投资</w:t>
      </w:r>
      <w:r>
        <w:rPr>
          <w:rFonts w:ascii="Times New Roman" w:hAnsi="Times New Roman" w:eastAsia="仿宋" w:cs="Times New Roman"/>
          <w:b/>
          <w:sz w:val="36"/>
          <w:szCs w:val="36"/>
        </w:rPr>
        <w:t>承诺函</w:t>
      </w:r>
    </w:p>
    <w:p w14:paraId="2C47692E">
      <w:pPr>
        <w:spacing w:line="500" w:lineRule="exact"/>
        <w:rPr>
          <w:rFonts w:ascii="Times New Roman" w:hAnsi="Times New Roman" w:eastAsia="仿宋" w:cs="Times New Roman"/>
          <w:b/>
          <w:bCs/>
          <w:sz w:val="28"/>
          <w:szCs w:val="28"/>
        </w:rPr>
      </w:pPr>
      <w:r>
        <w:rPr>
          <w:rFonts w:hint="eastAsia" w:ascii="Times New Roman" w:hAnsi="Times New Roman" w:eastAsia="仿宋" w:cs="Times New Roman"/>
          <w:b/>
          <w:bCs/>
          <w:sz w:val="28"/>
          <w:szCs w:val="28"/>
          <w:lang w:val="en-US" w:eastAsia="zh-CN"/>
        </w:rPr>
        <w:t>肇庆麒麟山矿泉水</w:t>
      </w:r>
      <w:r>
        <w:rPr>
          <w:rFonts w:hint="eastAsia" w:ascii="Times New Roman" w:hAnsi="Times New Roman" w:eastAsia="仿宋" w:cs="Times New Roman"/>
          <w:b/>
          <w:bCs/>
          <w:sz w:val="28"/>
          <w:szCs w:val="28"/>
        </w:rPr>
        <w:t>有限公司</w:t>
      </w:r>
      <w:r>
        <w:rPr>
          <w:rFonts w:ascii="Times New Roman" w:hAnsi="Times New Roman" w:eastAsia="仿宋" w:cs="Times New Roman"/>
          <w:b/>
          <w:bCs/>
          <w:sz w:val="28"/>
          <w:szCs w:val="28"/>
        </w:rPr>
        <w:t>管理人：</w:t>
      </w:r>
    </w:p>
    <w:p w14:paraId="69850711">
      <w:p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w:t>
      </w:r>
      <w:r>
        <w:rPr>
          <w:rFonts w:hint="eastAsia" w:ascii="Times New Roman" w:hAnsi="Times New Roman" w:eastAsia="仿宋" w:cs="Times New Roman"/>
          <w:sz w:val="28"/>
          <w:szCs w:val="28"/>
          <w:lang w:val="en-US" w:eastAsia="zh-CN"/>
        </w:rPr>
        <w:t>作为意向投资人，</w:t>
      </w:r>
      <w:r>
        <w:rPr>
          <w:rFonts w:ascii="Times New Roman" w:hAnsi="Times New Roman" w:eastAsia="仿宋" w:cs="Times New Roman"/>
          <w:sz w:val="28"/>
          <w:szCs w:val="28"/>
        </w:rPr>
        <w:t>决定参与</w:t>
      </w:r>
      <w:r>
        <w:rPr>
          <w:rFonts w:hint="eastAsia" w:ascii="Times New Roman" w:hAnsi="Times New Roman" w:eastAsia="仿宋" w:cs="Times New Roman"/>
          <w:sz w:val="28"/>
          <w:szCs w:val="28"/>
          <w:lang w:val="en-US" w:eastAsia="zh-CN"/>
        </w:rPr>
        <w:t>肇庆麒麟山矿泉水</w:t>
      </w:r>
      <w:r>
        <w:rPr>
          <w:rFonts w:hint="eastAsia" w:ascii="Times New Roman" w:hAnsi="Times New Roman" w:eastAsia="仿宋" w:cs="Times New Roman"/>
          <w:sz w:val="28"/>
          <w:szCs w:val="28"/>
        </w:rPr>
        <w:t>有限公司</w:t>
      </w:r>
      <w:r>
        <w:rPr>
          <w:rFonts w:ascii="Times New Roman" w:hAnsi="Times New Roman" w:eastAsia="仿宋" w:cs="Times New Roman"/>
          <w:sz w:val="28"/>
          <w:szCs w:val="28"/>
        </w:rPr>
        <w:t>破产案</w:t>
      </w:r>
      <w:r>
        <w:rPr>
          <w:rFonts w:ascii="Times New Roman" w:hAnsi="Times New Roman" w:eastAsia="仿宋" w:cs="Times New Roman"/>
          <w:sz w:val="28"/>
          <w:szCs w:val="28"/>
          <w:lang w:val="zh-CN"/>
        </w:rPr>
        <w:t>重整投资人</w:t>
      </w:r>
      <w:r>
        <w:rPr>
          <w:rFonts w:hint="eastAsia" w:ascii="Times New Roman" w:hAnsi="Times New Roman" w:eastAsia="仿宋" w:cs="Times New Roman"/>
          <w:sz w:val="28"/>
          <w:szCs w:val="28"/>
          <w:lang w:val="en-US" w:eastAsia="zh-CN"/>
        </w:rPr>
        <w:t>预</w:t>
      </w:r>
      <w:r>
        <w:rPr>
          <w:rFonts w:ascii="Times New Roman" w:hAnsi="Times New Roman" w:eastAsia="仿宋" w:cs="Times New Roman"/>
          <w:sz w:val="28"/>
          <w:szCs w:val="28"/>
        </w:rPr>
        <w:t>招募</w:t>
      </w:r>
      <w:r>
        <w:rPr>
          <w:rFonts w:hint="eastAsia" w:ascii="Times New Roman" w:hAnsi="Times New Roman" w:eastAsia="仿宋" w:cs="Times New Roman"/>
          <w:sz w:val="28"/>
          <w:szCs w:val="28"/>
          <w:lang w:val="en-US" w:eastAsia="zh-CN"/>
        </w:rPr>
        <w:t>工作</w:t>
      </w:r>
      <w:r>
        <w:rPr>
          <w:rFonts w:ascii="Times New Roman" w:hAnsi="Times New Roman" w:eastAsia="仿宋" w:cs="Times New Roman"/>
          <w:sz w:val="28"/>
          <w:szCs w:val="28"/>
        </w:rPr>
        <w:t>，现向管理人不可撤销地承诺并确认如下：</w:t>
      </w:r>
    </w:p>
    <w:p w14:paraId="206DC38B">
      <w:pPr>
        <w:numPr>
          <w:ilvl w:val="0"/>
          <w:numId w:val="2"/>
        </w:num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本单位自愿参与</w:t>
      </w:r>
      <w:r>
        <w:rPr>
          <w:rFonts w:hint="eastAsia" w:ascii="Times New Roman" w:hAnsi="Times New Roman" w:eastAsia="仿宋" w:cs="Times New Roman"/>
          <w:sz w:val="28"/>
          <w:szCs w:val="28"/>
          <w:lang w:val="en-US" w:eastAsia="zh-CN"/>
        </w:rPr>
        <w:t>肇庆麒麟山矿泉水</w:t>
      </w:r>
      <w:r>
        <w:rPr>
          <w:rFonts w:hint="eastAsia" w:ascii="Times New Roman" w:hAnsi="Times New Roman" w:eastAsia="仿宋" w:cs="Times New Roman"/>
          <w:sz w:val="28"/>
          <w:szCs w:val="28"/>
        </w:rPr>
        <w:t>有限公司</w:t>
      </w:r>
      <w:r>
        <w:rPr>
          <w:rFonts w:ascii="Times New Roman" w:hAnsi="Times New Roman" w:eastAsia="仿宋" w:cs="Times New Roman"/>
          <w:sz w:val="28"/>
          <w:szCs w:val="28"/>
        </w:rPr>
        <w:t>破产案</w:t>
      </w:r>
      <w:r>
        <w:rPr>
          <w:rFonts w:hint="eastAsia" w:ascii="Times New Roman" w:hAnsi="Times New Roman" w:eastAsia="仿宋" w:cs="Times New Roman"/>
          <w:sz w:val="28"/>
          <w:szCs w:val="28"/>
          <w:lang w:eastAsia="zh-CN"/>
        </w:rPr>
        <w:t>重整投资人的公开招募和遴选，已经获得内部有权机构的决策批准。本单位</w:t>
      </w:r>
      <w:r>
        <w:rPr>
          <w:rFonts w:ascii="Times New Roman" w:hAnsi="Times New Roman" w:eastAsia="仿宋" w:cs="Times New Roman"/>
          <w:sz w:val="28"/>
          <w:szCs w:val="28"/>
        </w:rPr>
        <w:t>保证所提交参选材料的真实性、合法性、准确性及完整性</w:t>
      </w:r>
      <w:r>
        <w:rPr>
          <w:rFonts w:hint="eastAsia" w:ascii="Times New Roman" w:hAnsi="Times New Roman" w:eastAsia="仿宋" w:cs="Times New Roman"/>
          <w:sz w:val="28"/>
          <w:szCs w:val="28"/>
        </w:rPr>
        <w:t>。</w:t>
      </w:r>
    </w:p>
    <w:p w14:paraId="536A35D2">
      <w:pPr>
        <w:numPr>
          <w:ilvl w:val="0"/>
          <w:numId w:val="2"/>
        </w:num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w:t>
      </w:r>
      <w:r>
        <w:rPr>
          <w:rFonts w:ascii="Times New Roman" w:hAnsi="Times New Roman" w:eastAsia="仿宋" w:cs="Times New Roman"/>
          <w:sz w:val="28"/>
          <w:szCs w:val="28"/>
        </w:rPr>
        <w:t>承诺最近三年无违法犯罪行为，无重大违法行为或涉嫌重大违法行为，未被人民法院列入失信被执行人名单，未负有数额较大的债务到期未清偿，具备与重整投资匹配的资金实力、履约能力。</w:t>
      </w:r>
    </w:p>
    <w:p w14:paraId="61C7189E">
      <w:pPr>
        <w:numPr>
          <w:ilvl w:val="0"/>
          <w:numId w:val="2"/>
        </w:num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w:t>
      </w:r>
      <w:r>
        <w:rPr>
          <w:rFonts w:ascii="Times New Roman" w:hAnsi="Times New Roman" w:eastAsia="仿宋" w:cs="Times New Roman"/>
          <w:sz w:val="28"/>
          <w:szCs w:val="28"/>
        </w:rPr>
        <w:t>理解并承诺接受招募公告及相关招募文件的全部条款，知晓相关法律后果。</w:t>
      </w:r>
    </w:p>
    <w:p w14:paraId="02992597">
      <w:pPr>
        <w:numPr>
          <w:ilvl w:val="0"/>
          <w:numId w:val="2"/>
        </w:num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w:t>
      </w:r>
      <w:r>
        <w:rPr>
          <w:rFonts w:ascii="Times New Roman" w:hAnsi="Times New Roman" w:eastAsia="仿宋" w:cs="Times New Roman"/>
          <w:sz w:val="28"/>
          <w:szCs w:val="28"/>
        </w:rPr>
        <w:t>如组建联合体并作为牵头投资人参与本项目的，</w:t>
      </w:r>
      <w:r>
        <w:rPr>
          <w:rFonts w:hint="eastAsia" w:ascii="Times New Roman" w:hAnsi="Times New Roman" w:eastAsia="仿宋" w:cs="Times New Roman"/>
          <w:sz w:val="28"/>
          <w:szCs w:val="28"/>
          <w:lang w:eastAsia="zh-CN"/>
        </w:rPr>
        <w:t>本单位</w:t>
      </w:r>
      <w:r>
        <w:rPr>
          <w:rFonts w:ascii="Times New Roman" w:hAnsi="Times New Roman" w:eastAsia="仿宋" w:cs="Times New Roman"/>
          <w:sz w:val="28"/>
          <w:szCs w:val="28"/>
        </w:rPr>
        <w:t>保证其他联合体成员均符合全部招募条件，并将采取一致行动并承担连带责任。</w:t>
      </w:r>
    </w:p>
    <w:p w14:paraId="616F41F3">
      <w:pPr>
        <w:numPr>
          <w:ilvl w:val="0"/>
          <w:numId w:val="2"/>
        </w:num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w:t>
      </w:r>
      <w:r>
        <w:rPr>
          <w:rFonts w:ascii="Times New Roman" w:hAnsi="Times New Roman" w:eastAsia="仿宋" w:cs="Times New Roman"/>
          <w:sz w:val="28"/>
          <w:szCs w:val="28"/>
        </w:rPr>
        <w:t>将自行了解与本项目相关的（包括但不限于</w:t>
      </w:r>
      <w:r>
        <w:rPr>
          <w:rFonts w:hint="eastAsia" w:ascii="Times New Roman" w:hAnsi="Times New Roman" w:eastAsia="仿宋" w:cs="Times New Roman"/>
          <w:sz w:val="28"/>
          <w:szCs w:val="28"/>
          <w:lang w:val="en-US" w:eastAsia="zh-CN"/>
        </w:rPr>
        <w:t>资质、</w:t>
      </w:r>
      <w:r>
        <w:rPr>
          <w:rFonts w:ascii="Times New Roman" w:hAnsi="Times New Roman" w:eastAsia="仿宋" w:cs="Times New Roman"/>
          <w:sz w:val="28"/>
          <w:szCs w:val="28"/>
        </w:rPr>
        <w:t>税收、投资政策等方面）政策规定、产业导向、发展需求，以便后续取得相关主管部门的批准文件及协议；并将自行承担相关风险。</w:t>
      </w:r>
    </w:p>
    <w:p w14:paraId="55704537">
      <w:pPr>
        <w:numPr>
          <w:ilvl w:val="0"/>
          <w:numId w:val="2"/>
        </w:numPr>
        <w:spacing w:line="50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本单位同意，如管理人需要对本单位进行反向尽职调查的，本单位将积极配合。</w:t>
      </w:r>
    </w:p>
    <w:p w14:paraId="77F1619E">
      <w:pPr>
        <w:numPr>
          <w:ilvl w:val="0"/>
          <w:numId w:val="2"/>
        </w:numPr>
        <w:spacing w:line="50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若</w:t>
      </w:r>
      <w:r>
        <w:rPr>
          <w:rFonts w:hint="eastAsia" w:ascii="Times New Roman" w:hAnsi="Times New Roman" w:eastAsia="仿宋" w:cs="Times New Roman"/>
          <w:sz w:val="28"/>
          <w:szCs w:val="28"/>
          <w:lang w:eastAsia="zh-CN"/>
        </w:rPr>
        <w:t>本单位</w:t>
      </w:r>
      <w:r>
        <w:rPr>
          <w:rFonts w:ascii="Times New Roman" w:hAnsi="Times New Roman" w:eastAsia="仿宋" w:cs="Times New Roman"/>
          <w:sz w:val="28"/>
          <w:szCs w:val="28"/>
        </w:rPr>
        <w:t>被</w:t>
      </w:r>
      <w:r>
        <w:rPr>
          <w:rFonts w:ascii="Times New Roman" w:hAnsi="Times New Roman" w:eastAsia="仿宋" w:cs="Times New Roman"/>
          <w:bCs/>
          <w:sz w:val="28"/>
          <w:szCs w:val="28"/>
          <w:lang w:val="zh-CN"/>
        </w:rPr>
        <w:t>确定为</w:t>
      </w:r>
      <w:r>
        <w:rPr>
          <w:rFonts w:ascii="Times New Roman" w:hAnsi="Times New Roman" w:eastAsia="仿宋" w:cs="Times New Roman"/>
          <w:sz w:val="28"/>
          <w:szCs w:val="28"/>
          <w:lang w:val="zh-CN"/>
        </w:rPr>
        <w:t>重整</w:t>
      </w:r>
      <w:r>
        <w:rPr>
          <w:rFonts w:ascii="Times New Roman" w:hAnsi="Times New Roman" w:eastAsia="仿宋" w:cs="Times New Roman"/>
          <w:bCs/>
          <w:sz w:val="28"/>
          <w:szCs w:val="28"/>
          <w:lang w:val="zh-CN"/>
        </w:rPr>
        <w:t>投资人</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本单位将全面依照招募公告、重整投资方案、法院裁定批准的重整计划等文件的规定/约定履行相应义务。</w:t>
      </w:r>
    </w:p>
    <w:p w14:paraId="0C954391">
      <w:pPr>
        <w:numPr>
          <w:ilvl w:val="0"/>
          <w:numId w:val="2"/>
        </w:numPr>
        <w:spacing w:line="500" w:lineRule="exact"/>
        <w:ind w:left="0" w:leftChars="0"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lang w:eastAsia="zh-CN"/>
        </w:rPr>
        <w:t>本单位已经充分评估且自愿参与</w:t>
      </w:r>
      <w:r>
        <w:rPr>
          <w:rFonts w:hint="eastAsia" w:ascii="Times New Roman" w:hAnsi="Times New Roman" w:eastAsia="仿宋" w:cs="Times New Roman"/>
          <w:sz w:val="28"/>
          <w:szCs w:val="28"/>
          <w:lang w:val="en-US" w:eastAsia="zh-CN"/>
        </w:rPr>
        <w:t>肇庆麒麟山矿泉水</w:t>
      </w:r>
      <w:r>
        <w:rPr>
          <w:rFonts w:hint="eastAsia" w:ascii="Times New Roman" w:hAnsi="Times New Roman" w:eastAsia="仿宋" w:cs="Times New Roman"/>
          <w:sz w:val="28"/>
          <w:szCs w:val="28"/>
        </w:rPr>
        <w:t>有限公司</w:t>
      </w:r>
      <w:r>
        <w:rPr>
          <w:rFonts w:ascii="Times New Roman" w:hAnsi="Times New Roman" w:eastAsia="仿宋" w:cs="Times New Roman"/>
          <w:sz w:val="28"/>
          <w:szCs w:val="28"/>
        </w:rPr>
        <w:t>破产案</w:t>
      </w:r>
      <w:r>
        <w:rPr>
          <w:rFonts w:hint="eastAsia" w:ascii="Times New Roman" w:hAnsi="Times New Roman" w:eastAsia="仿宋" w:cs="Times New Roman"/>
          <w:sz w:val="28"/>
          <w:szCs w:val="28"/>
          <w:lang w:eastAsia="zh-CN"/>
        </w:rPr>
        <w:t>重整投资人招募，自愿承担全部成本、风险、负担。</w:t>
      </w:r>
      <w:r>
        <w:rPr>
          <w:rFonts w:ascii="Times New Roman" w:hAnsi="Times New Roman" w:eastAsia="仿宋" w:cs="Times New Roman"/>
          <w:sz w:val="28"/>
          <w:szCs w:val="28"/>
        </w:rPr>
        <w:t xml:space="preserve">      </w:t>
      </w:r>
    </w:p>
    <w:p w14:paraId="1E411283">
      <w:pPr>
        <w:numPr>
          <w:ilvl w:val="0"/>
          <w:numId w:val="0"/>
        </w:numPr>
        <w:spacing w:line="500" w:lineRule="exact"/>
        <w:ind w:leftChars="200"/>
        <w:jc w:val="left"/>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特此承诺</w:t>
      </w:r>
    </w:p>
    <w:p w14:paraId="79972557">
      <w:pPr>
        <w:spacing w:line="500" w:lineRule="exact"/>
        <w:ind w:firstLine="3920" w:firstLineChars="1400"/>
        <w:jc w:val="both"/>
        <w:rPr>
          <w:rFonts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承诺人</w:t>
      </w:r>
      <w:r>
        <w:rPr>
          <w:rFonts w:ascii="Times New Roman" w:hAnsi="Times New Roman" w:eastAsia="仿宋" w:cs="Times New Roman"/>
          <w:sz w:val="28"/>
          <w:szCs w:val="28"/>
        </w:rPr>
        <w:t>（盖章）：</w:t>
      </w:r>
    </w:p>
    <w:p w14:paraId="5D7E8F20">
      <w:pPr>
        <w:spacing w:line="500" w:lineRule="exact"/>
        <w:ind w:firstLine="560" w:firstLineChars="200"/>
        <w:jc w:val="both"/>
        <w:rPr>
          <w:rFonts w:ascii="Times New Roman" w:hAnsi="Times New Roman" w:eastAsia="仿宋" w:cs="Times New Roman"/>
          <w:sz w:val="28"/>
          <w:szCs w:val="28"/>
        </w:rPr>
      </w:pPr>
      <w:r>
        <w:rPr>
          <w:rFonts w:ascii="Times New Roman" w:hAnsi="Times New Roman" w:eastAsia="仿宋" w:cs="Times New Roman"/>
          <w:sz w:val="28"/>
          <w:szCs w:val="28"/>
        </w:rPr>
        <w:t xml:space="preserve"> </w:t>
      </w:r>
      <w:r>
        <w:rPr>
          <w:rFonts w:hint="eastAsia" w:ascii="Times New Roman" w:hAnsi="Times New Roman" w:eastAsia="仿宋" w:cs="Times New Roman"/>
          <w:sz w:val="28"/>
          <w:szCs w:val="28"/>
          <w:lang w:val="en-US" w:eastAsia="zh-CN"/>
        </w:rPr>
        <w:t xml:space="preserve">                   </w:t>
      </w:r>
      <w:r>
        <w:rPr>
          <w:rFonts w:ascii="Times New Roman" w:hAnsi="Times New Roman" w:eastAsia="仿宋" w:cs="Times New Roman"/>
          <w:sz w:val="28"/>
          <w:szCs w:val="28"/>
        </w:rPr>
        <w:t>法定代表人（签名）：</w:t>
      </w:r>
    </w:p>
    <w:p w14:paraId="75BDE8AE">
      <w:pPr>
        <w:spacing w:line="500" w:lineRule="exact"/>
        <w:ind w:firstLine="560" w:firstLineChars="200"/>
        <w:jc w:val="center"/>
        <w:rPr>
          <w:rFonts w:hint="eastAsia" w:ascii="仿宋" w:hAnsi="仿宋" w:eastAsia="仿宋" w:cs="仿宋"/>
          <w:b w:val="0"/>
          <w:bCs w:val="0"/>
          <w:color w:val="FF0000"/>
          <w:sz w:val="28"/>
          <w:szCs w:val="28"/>
          <w:lang w:val="en-US" w:eastAsia="zh-CN"/>
        </w:rPr>
      </w:pPr>
      <w:r>
        <w:rPr>
          <w:rFonts w:ascii="Times New Roman" w:hAnsi="Times New Roman" w:eastAsia="仿宋" w:cs="Times New Roman"/>
          <w:sz w:val="28"/>
          <w:szCs w:val="28"/>
        </w:rPr>
        <w:t xml:space="preserve">                                            年  </w:t>
      </w:r>
      <w:r>
        <w:rPr>
          <w:rFonts w:hint="eastAsia" w:ascii="Times New Roman" w:hAnsi="Times New Roman" w:eastAsia="仿宋" w:cs="Times New Roman"/>
          <w:sz w:val="28"/>
          <w:szCs w:val="28"/>
          <w:lang w:val="en-US" w:eastAsia="zh-CN"/>
        </w:rPr>
        <w:t xml:space="preserve"> </w:t>
      </w:r>
      <w:r>
        <w:rPr>
          <w:rFonts w:ascii="Times New Roman" w:hAnsi="Times New Roman" w:eastAsia="仿宋" w:cs="Times New Roman"/>
          <w:sz w:val="28"/>
          <w:szCs w:val="28"/>
        </w:rPr>
        <w:t xml:space="preserve"> 月 </w:t>
      </w:r>
      <w:r>
        <w:rPr>
          <w:rFonts w:hint="eastAsia" w:ascii="Times New Roman" w:hAnsi="Times New Roman" w:eastAsia="仿宋" w:cs="Times New Roman"/>
          <w:sz w:val="28"/>
          <w:szCs w:val="28"/>
          <w:lang w:val="en-US" w:eastAsia="zh-CN"/>
        </w:rPr>
        <w:t xml:space="preserve"> </w:t>
      </w:r>
      <w:r>
        <w:rPr>
          <w:rFonts w:ascii="Times New Roman" w:hAnsi="Times New Roman" w:eastAsia="仿宋" w:cs="Times New Roman"/>
          <w:sz w:val="28"/>
          <w:szCs w:val="28"/>
        </w:rPr>
        <w:t xml:space="preserve">  日</w:t>
      </w:r>
    </w:p>
    <w:p w14:paraId="29B92958">
      <w:pPr>
        <w:widowControl/>
        <w:numPr>
          <w:ilvl w:val="255"/>
          <w:numId w:val="0"/>
        </w:numPr>
        <w:spacing w:after="312" w:afterLines="100" w:line="312" w:lineRule="auto"/>
        <w:jc w:val="center"/>
        <w:rPr>
          <w:rFonts w:hint="eastAsia" w:ascii="仿宋" w:hAnsi="仿宋" w:eastAsia="仿宋" w:cs="仿宋"/>
          <w:b/>
          <w:bCs/>
          <w:sz w:val="44"/>
          <w:szCs w:val="44"/>
          <w:lang w:val="en-US" w:eastAsia="zh-CN"/>
          <w14:ligatures w14:val="none"/>
        </w:rPr>
      </w:pPr>
      <w:r>
        <w:rPr>
          <w:rFonts w:hint="eastAsia" w:ascii="仿宋" w:hAnsi="仿宋" w:eastAsia="仿宋" w:cs="仿宋"/>
          <w:b/>
          <w:bCs/>
          <w:sz w:val="44"/>
          <w:szCs w:val="44"/>
          <w14:ligatures w14:val="none"/>
        </w:rPr>
        <w:t>保密承诺</w:t>
      </w:r>
      <w:r>
        <w:rPr>
          <w:rFonts w:hint="eastAsia" w:ascii="仿宋" w:hAnsi="仿宋" w:eastAsia="仿宋" w:cs="仿宋"/>
          <w:b/>
          <w:bCs/>
          <w:sz w:val="44"/>
          <w:szCs w:val="44"/>
          <w:lang w:val="en-US" w:eastAsia="zh-CN"/>
          <w14:ligatures w14:val="none"/>
        </w:rPr>
        <w:t>函</w:t>
      </w:r>
    </w:p>
    <w:p w14:paraId="4E7C9C85">
      <w:pPr>
        <w:widowControl/>
        <w:numPr>
          <w:ilvl w:val="255"/>
          <w:numId w:val="0"/>
        </w:numPr>
        <w:spacing w:line="560" w:lineRule="exact"/>
        <w:jc w:val="left"/>
        <w:rPr>
          <w:rFonts w:hint="eastAsia" w:ascii="仿宋" w:hAnsi="仿宋" w:eastAsia="仿宋" w:cs="仿宋"/>
          <w:sz w:val="28"/>
          <w:szCs w:val="28"/>
          <w:lang w:eastAsia="zh-CN"/>
          <w14:ligatures w14:val="none"/>
        </w:rPr>
      </w:pPr>
      <w:r>
        <w:rPr>
          <w:rFonts w:hint="eastAsia" w:ascii="仿宋" w:hAnsi="仿宋" w:eastAsia="仿宋" w:cs="仿宋"/>
          <w:sz w:val="28"/>
          <w:szCs w:val="28"/>
          <w:lang w:val="en-US" w:eastAsia="zh-CN"/>
          <w14:ligatures w14:val="none"/>
        </w:rPr>
        <w:t>肇庆麒麟山矿泉水</w:t>
      </w:r>
      <w:r>
        <w:rPr>
          <w:rFonts w:hint="eastAsia" w:ascii="仿宋" w:hAnsi="仿宋" w:eastAsia="仿宋" w:cs="仿宋"/>
          <w:sz w:val="28"/>
          <w:szCs w:val="28"/>
          <w14:ligatures w14:val="none"/>
        </w:rPr>
        <w:t>有限公司管理人</w:t>
      </w:r>
      <w:r>
        <w:rPr>
          <w:rFonts w:hint="eastAsia" w:ascii="仿宋" w:hAnsi="仿宋" w:eastAsia="仿宋" w:cs="仿宋"/>
          <w:sz w:val="28"/>
          <w:szCs w:val="28"/>
          <w:lang w:eastAsia="zh-CN"/>
          <w14:ligatures w14:val="none"/>
        </w:rPr>
        <w:t>：</w:t>
      </w:r>
    </w:p>
    <w:p w14:paraId="3FCC2AB0">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lang w:val="en-US" w:eastAsia="zh-CN"/>
        </w:rPr>
        <w:t>本</w:t>
      </w:r>
      <w:r>
        <w:rPr>
          <w:rFonts w:hint="eastAsia" w:ascii="仿宋" w:hAnsi="仿宋" w:eastAsia="仿宋" w:cs="仿宋"/>
          <w:color w:val="222222"/>
          <w:spacing w:val="8"/>
          <w:kern w:val="0"/>
          <w:sz w:val="28"/>
          <w:szCs w:val="28"/>
          <w:shd w:val="clear" w:color="auto" w:fill="FFFFFF"/>
          <w:lang w:eastAsia="zh-CN"/>
        </w:rPr>
        <w:t>单位作为意向投资人，</w:t>
      </w:r>
      <w:r>
        <w:rPr>
          <w:rFonts w:hint="eastAsia" w:ascii="仿宋" w:hAnsi="仿宋" w:eastAsia="仿宋" w:cs="仿宋"/>
          <w:color w:val="222222"/>
          <w:spacing w:val="8"/>
          <w:kern w:val="0"/>
          <w:sz w:val="28"/>
          <w:szCs w:val="28"/>
          <w:shd w:val="clear" w:color="auto" w:fill="FFFFFF"/>
        </w:rPr>
        <w:t>决定参与肇庆麒麟山矿泉水有限</w:t>
      </w:r>
      <w:r>
        <w:rPr>
          <w:rFonts w:hint="eastAsia" w:ascii="仿宋" w:hAnsi="仿宋" w:eastAsia="仿宋" w:cs="仿宋"/>
          <w:color w:val="222222"/>
          <w:spacing w:val="8"/>
          <w:kern w:val="0"/>
          <w:sz w:val="28"/>
          <w:szCs w:val="28"/>
          <w:shd w:val="clear" w:color="auto" w:fill="FFFFFF"/>
          <w:lang w:val="en-US" w:eastAsia="zh-CN"/>
        </w:rPr>
        <w:t>公司</w:t>
      </w:r>
      <w:r>
        <w:rPr>
          <w:rFonts w:hint="eastAsia" w:ascii="仿宋" w:hAnsi="仿宋" w:eastAsia="仿宋" w:cs="仿宋"/>
          <w:color w:val="222222"/>
          <w:spacing w:val="8"/>
          <w:kern w:val="0"/>
          <w:sz w:val="28"/>
          <w:szCs w:val="28"/>
          <w:shd w:val="clear" w:color="auto" w:fill="FFFFFF"/>
        </w:rPr>
        <w:t>（以下简称</w:t>
      </w:r>
      <w:r>
        <w:rPr>
          <w:rFonts w:hint="eastAsia" w:ascii="仿宋" w:hAnsi="仿宋" w:eastAsia="仿宋" w:cs="仿宋"/>
          <w:color w:val="222222"/>
          <w:spacing w:val="8"/>
          <w:kern w:val="0"/>
          <w:sz w:val="28"/>
          <w:szCs w:val="28"/>
          <w:shd w:val="clear" w:color="auto" w:fill="FFFFFF"/>
          <w:lang w:eastAsia="zh-CN"/>
        </w:rPr>
        <w:t>“麒麟山矿泉水公司”</w:t>
      </w:r>
      <w:r>
        <w:rPr>
          <w:rFonts w:hint="eastAsia" w:ascii="仿宋" w:hAnsi="仿宋" w:eastAsia="仿宋" w:cs="仿宋"/>
          <w:color w:val="222222"/>
          <w:spacing w:val="8"/>
          <w:kern w:val="0"/>
          <w:sz w:val="28"/>
          <w:szCs w:val="28"/>
          <w:shd w:val="clear" w:color="auto" w:fill="FFFFFF"/>
        </w:rPr>
        <w:t>）</w:t>
      </w:r>
      <w:r>
        <w:rPr>
          <w:rFonts w:hint="eastAsia" w:ascii="仿宋" w:hAnsi="仿宋" w:eastAsia="仿宋" w:cs="仿宋"/>
          <w:color w:val="222222"/>
          <w:spacing w:val="8"/>
          <w:kern w:val="0"/>
          <w:sz w:val="28"/>
          <w:szCs w:val="28"/>
          <w:shd w:val="clear" w:color="auto" w:fill="FFFFFF"/>
          <w:lang w:val="en-US" w:eastAsia="zh-CN"/>
        </w:rPr>
        <w:t>破产案</w:t>
      </w:r>
      <w:r>
        <w:rPr>
          <w:rFonts w:hint="eastAsia" w:ascii="仿宋" w:hAnsi="仿宋" w:eastAsia="仿宋" w:cs="仿宋"/>
          <w:color w:val="222222"/>
          <w:spacing w:val="8"/>
          <w:kern w:val="0"/>
          <w:sz w:val="28"/>
          <w:szCs w:val="28"/>
          <w:shd w:val="clear" w:color="auto" w:fill="FFFFFF"/>
        </w:rPr>
        <w:t>重整意向重整投资人招募</w:t>
      </w:r>
      <w:r>
        <w:rPr>
          <w:rFonts w:hint="eastAsia" w:ascii="仿宋" w:hAnsi="仿宋" w:eastAsia="仿宋" w:cs="仿宋"/>
          <w:color w:val="222222"/>
          <w:spacing w:val="8"/>
          <w:kern w:val="0"/>
          <w:sz w:val="28"/>
          <w:szCs w:val="28"/>
          <w:shd w:val="clear" w:color="auto" w:fill="FFFFFF"/>
          <w:lang w:val="en-US" w:eastAsia="zh-CN"/>
        </w:rPr>
        <w:t>工作</w:t>
      </w:r>
      <w:r>
        <w:rPr>
          <w:rFonts w:hint="eastAsia" w:ascii="仿宋" w:hAnsi="仿宋" w:eastAsia="仿宋" w:cs="仿宋"/>
          <w:color w:val="222222"/>
          <w:spacing w:val="8"/>
          <w:kern w:val="0"/>
          <w:sz w:val="28"/>
          <w:szCs w:val="28"/>
          <w:shd w:val="clear" w:color="auto" w:fill="FFFFFF"/>
        </w:rPr>
        <w:t>，承诺对知悉和获取（包括但不限于</w:t>
      </w:r>
      <w:r>
        <w:rPr>
          <w:rFonts w:hint="eastAsia" w:ascii="仿宋" w:hAnsi="仿宋" w:eastAsia="仿宋" w:cs="仿宋"/>
          <w:color w:val="222222"/>
          <w:spacing w:val="8"/>
          <w:kern w:val="0"/>
          <w:sz w:val="28"/>
          <w:szCs w:val="28"/>
          <w:shd w:val="clear" w:color="auto" w:fill="FFFFFF"/>
          <w:lang w:val="en-US" w:eastAsia="zh-CN"/>
        </w:rPr>
        <w:t>从</w:t>
      </w:r>
      <w:r>
        <w:rPr>
          <w:rFonts w:hint="eastAsia" w:ascii="仿宋" w:hAnsi="仿宋" w:eastAsia="仿宋" w:cs="仿宋"/>
          <w:color w:val="222222"/>
          <w:spacing w:val="8"/>
          <w:kern w:val="0"/>
          <w:sz w:val="28"/>
          <w:szCs w:val="28"/>
          <w:shd w:val="clear" w:color="auto" w:fill="FFFFFF"/>
        </w:rPr>
        <w:t>管理人及其聘请的审计、评估、财务顾问等中介机构及前述主体的雇员、顾问、代理、代表、</w:t>
      </w:r>
      <w:r>
        <w:rPr>
          <w:rFonts w:hint="eastAsia" w:ascii="仿宋" w:hAnsi="仿宋" w:eastAsia="仿宋" w:cs="仿宋"/>
          <w:color w:val="222222"/>
          <w:spacing w:val="8"/>
          <w:kern w:val="0"/>
          <w:sz w:val="28"/>
          <w:szCs w:val="28"/>
          <w:shd w:val="clear" w:color="auto" w:fill="FFFFFF"/>
          <w:lang w:eastAsia="zh-CN"/>
        </w:rPr>
        <w:t>麒麟山矿泉水公司</w:t>
      </w:r>
      <w:r>
        <w:rPr>
          <w:rFonts w:hint="eastAsia" w:ascii="仿宋" w:hAnsi="仿宋" w:eastAsia="仿宋" w:cs="仿宋"/>
          <w:color w:val="222222"/>
          <w:spacing w:val="8"/>
          <w:kern w:val="0"/>
          <w:sz w:val="28"/>
          <w:szCs w:val="28"/>
          <w:shd w:val="clear" w:color="auto" w:fill="FFFFFF"/>
        </w:rPr>
        <w:t>及其关联方</w:t>
      </w:r>
      <w:r>
        <w:rPr>
          <w:rFonts w:hint="eastAsia" w:ascii="仿宋" w:hAnsi="仿宋" w:eastAsia="仿宋" w:cs="仿宋"/>
          <w:color w:val="222222"/>
          <w:spacing w:val="8"/>
          <w:kern w:val="0"/>
          <w:sz w:val="28"/>
          <w:szCs w:val="28"/>
          <w:shd w:val="clear" w:color="auto" w:fill="FFFFFF"/>
          <w:lang w:val="en-US" w:eastAsia="zh-CN"/>
        </w:rPr>
        <w:t>处</w:t>
      </w:r>
      <w:r>
        <w:rPr>
          <w:rFonts w:hint="eastAsia" w:ascii="仿宋" w:hAnsi="仿宋" w:eastAsia="仿宋" w:cs="仿宋"/>
          <w:color w:val="222222"/>
          <w:spacing w:val="8"/>
          <w:kern w:val="0"/>
          <w:sz w:val="28"/>
          <w:szCs w:val="28"/>
          <w:shd w:val="clear" w:color="auto" w:fill="FFFFFF"/>
        </w:rPr>
        <w:t>通过直接或者间接的方式、口头或书面、电子传输等形式</w:t>
      </w:r>
      <w:r>
        <w:rPr>
          <w:rFonts w:hint="default" w:ascii="仿宋" w:hAnsi="仿宋" w:eastAsia="仿宋" w:cs="仿宋"/>
          <w:color w:val="222222"/>
          <w:spacing w:val="8"/>
          <w:kern w:val="0"/>
          <w:sz w:val="28"/>
          <w:szCs w:val="28"/>
          <w:shd w:val="clear" w:color="auto" w:fill="FFFFFF"/>
          <w:lang w:val="en-US"/>
        </w:rPr>
        <w:t>知悉和获取</w:t>
      </w:r>
      <w:r>
        <w:rPr>
          <w:rFonts w:hint="eastAsia" w:ascii="仿宋" w:hAnsi="仿宋" w:eastAsia="仿宋" w:cs="仿宋"/>
          <w:color w:val="222222"/>
          <w:spacing w:val="8"/>
          <w:kern w:val="0"/>
          <w:sz w:val="28"/>
          <w:szCs w:val="28"/>
          <w:shd w:val="clear" w:color="auto" w:fill="FFFFFF"/>
        </w:rPr>
        <w:t>）的意见、建议、分析、报告、文件资料等（以下简称"保密信息"）予以严格保密；该等保密信息包括但不限于</w:t>
      </w:r>
      <w:r>
        <w:rPr>
          <w:rFonts w:hint="eastAsia" w:ascii="仿宋" w:hAnsi="仿宋" w:eastAsia="仿宋" w:cs="仿宋"/>
          <w:color w:val="222222"/>
          <w:spacing w:val="8"/>
          <w:kern w:val="0"/>
          <w:sz w:val="28"/>
          <w:szCs w:val="28"/>
          <w:shd w:val="clear" w:color="auto" w:fill="FFFFFF"/>
          <w:lang w:eastAsia="zh-CN"/>
        </w:rPr>
        <w:t>麒麟山矿泉水公司</w:t>
      </w:r>
      <w:r>
        <w:rPr>
          <w:rFonts w:hint="eastAsia" w:ascii="仿宋" w:hAnsi="仿宋" w:eastAsia="仿宋" w:cs="仿宋"/>
          <w:color w:val="222222"/>
          <w:spacing w:val="8"/>
          <w:kern w:val="0"/>
          <w:sz w:val="28"/>
          <w:szCs w:val="28"/>
          <w:shd w:val="clear" w:color="auto" w:fill="FFFFFF"/>
        </w:rPr>
        <w:t>及其股东的业务、财务、人员等非公开信息，且不论该等信息是否标注保密。</w:t>
      </w:r>
    </w:p>
    <w:p w14:paraId="1F96F924">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郑重承诺如下：</w:t>
      </w:r>
    </w:p>
    <w:p w14:paraId="0935953C">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1. 对接触或接收的保密信息予以保密，并保证不会将任何保密信息用于参与意向重整投资人招募（含尽职调查）之外的任何目的。</w:t>
      </w:r>
    </w:p>
    <w:p w14:paraId="19D9AE04">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2. 未经管理人及</w:t>
      </w:r>
      <w:r>
        <w:rPr>
          <w:rFonts w:hint="eastAsia" w:ascii="仿宋" w:hAnsi="仿宋" w:eastAsia="仿宋" w:cs="仿宋"/>
          <w:color w:val="222222"/>
          <w:spacing w:val="8"/>
          <w:kern w:val="0"/>
          <w:sz w:val="28"/>
          <w:szCs w:val="28"/>
          <w:shd w:val="clear" w:color="auto" w:fill="FFFFFF"/>
          <w:lang w:eastAsia="zh-CN"/>
        </w:rPr>
        <w:t>麒麟山矿泉水公司</w:t>
      </w:r>
      <w:r>
        <w:rPr>
          <w:rFonts w:hint="eastAsia" w:ascii="仿宋" w:hAnsi="仿宋" w:eastAsia="仿宋" w:cs="仿宋"/>
          <w:color w:val="222222"/>
          <w:spacing w:val="8"/>
          <w:kern w:val="0"/>
          <w:sz w:val="28"/>
          <w:szCs w:val="28"/>
          <w:shd w:val="clear" w:color="auto" w:fill="FFFFFF"/>
        </w:rPr>
        <w:t>书面授权，不以任何形式向任何第三方披露、泄露、出售、公布、复制保密信息或提供给任何第三方使用。</w:t>
      </w:r>
    </w:p>
    <w:p w14:paraId="32963B3B">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3. 如果法律之强制性规定或任何有关监管机构之强制性命令，要求</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必须对所接触或接收的保密信息或基于保密信息得出的任何意见、判断或报告作出披露时，</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应于接到通知或要求时及时通知管理人。</w:t>
      </w:r>
    </w:p>
    <w:p w14:paraId="501BCF32">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4. 若本单位有违反本承诺函的情形，无论故意与过失，应当立即停止侵害，并在第一时间采取一切必要措施防止保密信息的扩散，尽最大可能消除影响。</w:t>
      </w:r>
    </w:p>
    <w:p w14:paraId="19F88475">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 xml:space="preserve">5. </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应当告知参与人员以及</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聘请的相关人员（包括但不限于律师、会计师、评估师、税务师、投资顾问等）遵守本保密承诺函的约定，并应采取必要措施，确保参与人员和外聘人员履行保密义务。若参与人员或外聘人员违反本保密承诺函的约定，泄露了管理人或</w:t>
      </w:r>
      <w:r>
        <w:rPr>
          <w:rFonts w:hint="eastAsia" w:ascii="仿宋" w:hAnsi="仿宋" w:eastAsia="仿宋" w:cs="仿宋"/>
          <w:color w:val="222222"/>
          <w:spacing w:val="8"/>
          <w:kern w:val="0"/>
          <w:sz w:val="28"/>
          <w:szCs w:val="28"/>
          <w:shd w:val="clear" w:color="auto" w:fill="FFFFFF"/>
          <w:lang w:eastAsia="zh-CN"/>
        </w:rPr>
        <w:t>麒麟山矿泉水公司</w:t>
      </w:r>
      <w:r>
        <w:rPr>
          <w:rFonts w:hint="eastAsia" w:ascii="仿宋" w:hAnsi="仿宋" w:eastAsia="仿宋" w:cs="仿宋"/>
          <w:color w:val="222222"/>
          <w:spacing w:val="8"/>
          <w:kern w:val="0"/>
          <w:sz w:val="28"/>
          <w:szCs w:val="28"/>
          <w:shd w:val="clear" w:color="auto" w:fill="FFFFFF"/>
        </w:rPr>
        <w:t>所提供的相关信息和资料，依据本承诺函约定，</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应与泄密员工或外聘人员承担连带责任。</w:t>
      </w:r>
    </w:p>
    <w:p w14:paraId="608251AD">
      <w:pPr>
        <w:widowControl/>
        <w:spacing w:line="560" w:lineRule="exact"/>
        <w:ind w:firstLine="592" w:firstLineChars="200"/>
        <w:jc w:val="left"/>
        <w:rPr>
          <w:rFonts w:hint="eastAsia"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6. 本承诺函自</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签章之日起生效，至保密信息依法成为公开信息之日终止。</w:t>
      </w:r>
    </w:p>
    <w:p w14:paraId="06E5FA77">
      <w:pPr>
        <w:widowControl/>
        <w:spacing w:line="560" w:lineRule="exact"/>
        <w:ind w:firstLine="592" w:firstLineChars="200"/>
        <w:jc w:val="left"/>
        <w:rPr>
          <w:rFonts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 xml:space="preserve">7. </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保证遵守本函约定的保密义务，并对</w:t>
      </w:r>
      <w:r>
        <w:rPr>
          <w:rFonts w:hint="eastAsia" w:ascii="仿宋" w:hAnsi="仿宋" w:eastAsia="仿宋" w:cs="仿宋"/>
          <w:color w:val="222222"/>
          <w:spacing w:val="8"/>
          <w:kern w:val="0"/>
          <w:sz w:val="28"/>
          <w:szCs w:val="28"/>
          <w:shd w:val="clear" w:color="auto" w:fill="FFFFFF"/>
          <w:lang w:eastAsia="zh-CN"/>
        </w:rPr>
        <w:t>本单位</w:t>
      </w:r>
      <w:r>
        <w:rPr>
          <w:rFonts w:hint="eastAsia" w:ascii="仿宋" w:hAnsi="仿宋" w:eastAsia="仿宋" w:cs="仿宋"/>
          <w:color w:val="222222"/>
          <w:spacing w:val="8"/>
          <w:kern w:val="0"/>
          <w:sz w:val="28"/>
          <w:szCs w:val="28"/>
          <w:shd w:val="clear" w:color="auto" w:fill="FFFFFF"/>
        </w:rPr>
        <w:t>违反本函的行为承担相应法律责任。</w:t>
      </w:r>
    </w:p>
    <w:p w14:paraId="0B268AB3">
      <w:pPr>
        <w:widowControl/>
        <w:spacing w:line="560" w:lineRule="exact"/>
        <w:jc w:val="left"/>
        <w:rPr>
          <w:rFonts w:ascii="仿宋" w:hAnsi="仿宋" w:eastAsia="仿宋" w:cs="仿宋"/>
          <w:color w:val="222222"/>
          <w:spacing w:val="8"/>
          <w:kern w:val="0"/>
          <w:sz w:val="28"/>
          <w:szCs w:val="28"/>
          <w:shd w:val="clear" w:color="auto" w:fill="FFFFFF"/>
        </w:rPr>
      </w:pPr>
    </w:p>
    <w:p w14:paraId="27D6C6B7">
      <w:pPr>
        <w:widowControl/>
        <w:spacing w:line="560" w:lineRule="exact"/>
        <w:ind w:firstLine="2664" w:firstLineChars="900"/>
        <w:jc w:val="left"/>
        <w:rPr>
          <w:rFonts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承诺人（签章）：</w:t>
      </w:r>
    </w:p>
    <w:p w14:paraId="5BA7B7F3">
      <w:pPr>
        <w:widowControl/>
        <w:spacing w:line="560" w:lineRule="exact"/>
        <w:ind w:firstLine="2072" w:firstLineChars="700"/>
        <w:jc w:val="left"/>
        <w:rPr>
          <w:rFonts w:ascii="仿宋" w:hAnsi="仿宋" w:eastAsia="仿宋" w:cs="仿宋"/>
          <w:color w:val="222222"/>
          <w:spacing w:val="8"/>
          <w:kern w:val="0"/>
          <w:sz w:val="28"/>
          <w:szCs w:val="28"/>
          <w:shd w:val="clear" w:color="auto" w:fill="FFFFFF"/>
        </w:rPr>
      </w:pPr>
      <w:r>
        <w:rPr>
          <w:rFonts w:hint="eastAsia" w:ascii="仿宋" w:hAnsi="仿宋" w:eastAsia="仿宋" w:cs="仿宋"/>
          <w:color w:val="222222"/>
          <w:spacing w:val="8"/>
          <w:kern w:val="0"/>
          <w:sz w:val="28"/>
          <w:szCs w:val="28"/>
          <w:shd w:val="clear" w:color="auto" w:fill="FFFFFF"/>
        </w:rPr>
        <w:t>法定代表人（签字）：</w:t>
      </w:r>
    </w:p>
    <w:p w14:paraId="56C8C2BC">
      <w:pPr>
        <w:ind w:firstLine="5328" w:firstLineChars="1800"/>
        <w:rPr>
          <w:rFonts w:ascii="仿宋" w:hAnsi="仿宋" w:eastAsia="仿宋" w:cs="仿宋"/>
          <w:sz w:val="28"/>
          <w:szCs w:val="28"/>
          <w14:ligatures w14:val="none"/>
        </w:rPr>
      </w:pPr>
      <w:r>
        <w:rPr>
          <w:rFonts w:hint="eastAsia" w:ascii="仿宋" w:hAnsi="仿宋" w:eastAsia="仿宋" w:cs="仿宋"/>
          <w:color w:val="222222"/>
          <w:spacing w:val="8"/>
          <w:sz w:val="28"/>
          <w:szCs w:val="28"/>
          <w:shd w:val="clear" w:color="auto" w:fill="FFFFFF"/>
          <w14:ligatures w14:val="none"/>
        </w:rPr>
        <w:t xml:space="preserve">年 </w:t>
      </w:r>
      <w:r>
        <w:rPr>
          <w:rFonts w:hint="eastAsia" w:ascii="仿宋" w:hAnsi="仿宋" w:eastAsia="仿宋" w:cs="仿宋"/>
          <w:color w:val="222222"/>
          <w:spacing w:val="8"/>
          <w:sz w:val="28"/>
          <w:szCs w:val="28"/>
          <w:shd w:val="clear" w:color="auto" w:fill="FFFFFF"/>
          <w:lang w:val="en-US" w:eastAsia="zh-CN"/>
          <w14:ligatures w14:val="none"/>
        </w:rPr>
        <w:t xml:space="preserve"> </w:t>
      </w:r>
      <w:r>
        <w:rPr>
          <w:rFonts w:hint="eastAsia" w:ascii="仿宋" w:hAnsi="仿宋" w:eastAsia="仿宋" w:cs="仿宋"/>
          <w:color w:val="222222"/>
          <w:spacing w:val="8"/>
          <w:sz w:val="28"/>
          <w:szCs w:val="28"/>
          <w:shd w:val="clear" w:color="auto" w:fill="FFFFFF"/>
          <w14:ligatures w14:val="none"/>
        </w:rPr>
        <w:t xml:space="preserve"> 月  </w:t>
      </w:r>
      <w:r>
        <w:rPr>
          <w:rFonts w:hint="eastAsia" w:ascii="仿宋" w:hAnsi="仿宋" w:eastAsia="仿宋" w:cs="仿宋"/>
          <w:color w:val="222222"/>
          <w:spacing w:val="8"/>
          <w:sz w:val="28"/>
          <w:szCs w:val="28"/>
          <w:shd w:val="clear" w:color="auto" w:fill="FFFFFF"/>
          <w:lang w:val="en-US" w:eastAsia="zh-CN"/>
          <w14:ligatures w14:val="none"/>
        </w:rPr>
        <w:t xml:space="preserve"> </w:t>
      </w:r>
      <w:r>
        <w:rPr>
          <w:rFonts w:hint="eastAsia" w:ascii="仿宋" w:hAnsi="仿宋" w:eastAsia="仿宋" w:cs="仿宋"/>
          <w:color w:val="222222"/>
          <w:spacing w:val="8"/>
          <w:sz w:val="28"/>
          <w:szCs w:val="28"/>
          <w:shd w:val="clear" w:color="auto" w:fill="FFFFFF"/>
          <w14:ligatures w14:val="none"/>
        </w:rPr>
        <w:t>日</w:t>
      </w:r>
    </w:p>
    <w:p w14:paraId="5D8D611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b w:val="0"/>
          <w:bCs w:val="0"/>
          <w:color w:val="FF0000"/>
          <w:sz w:val="28"/>
          <w:szCs w:val="28"/>
          <w:lang w:val="en-US" w:eastAsia="zh-CN"/>
        </w:rPr>
      </w:pPr>
    </w:p>
    <w:p w14:paraId="0E22A62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b w:val="0"/>
          <w:bCs w:val="0"/>
          <w:sz w:val="28"/>
          <w:szCs w:val="28"/>
          <w:lang w:val="en-US" w:eastAsia="zh-CN"/>
        </w:rPr>
      </w:pPr>
    </w:p>
    <w:p w14:paraId="27A3175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b w:val="0"/>
          <w:bCs w:val="0"/>
          <w:sz w:val="28"/>
          <w:szCs w:val="28"/>
          <w:lang w:val="en-US" w:eastAsia="zh-CN"/>
        </w:rPr>
      </w:pPr>
    </w:p>
    <w:p w14:paraId="6336441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b w:val="0"/>
          <w:bCs w:val="0"/>
          <w:sz w:val="28"/>
          <w:szCs w:val="28"/>
          <w:lang w:val="en-US" w:eastAsia="zh-CN"/>
        </w:rPr>
      </w:pPr>
    </w:p>
    <w:p w14:paraId="5B1A0EDD">
      <w:pPr>
        <w:rPr>
          <w:rFonts w:ascii="Times New Roman" w:hAnsi="Times New Roman" w:eastAsia="仿宋" w:cs="Times New Roman"/>
          <w:b/>
          <w:sz w:val="36"/>
          <w:szCs w:val="36"/>
        </w:rPr>
      </w:pPr>
    </w:p>
    <w:p w14:paraId="3C2A0207">
      <w:pPr>
        <w:rPr>
          <w:rFonts w:ascii="Times New Roman" w:hAnsi="Times New Roman" w:eastAsia="仿宋" w:cs="Times New Roman"/>
          <w:b/>
          <w:sz w:val="36"/>
          <w:szCs w:val="36"/>
        </w:rPr>
      </w:pPr>
      <w:r>
        <w:rPr>
          <w:rFonts w:ascii="Times New Roman" w:hAnsi="Times New Roman" w:eastAsia="仿宋" w:cs="Times New Roman"/>
          <w:b/>
          <w:sz w:val="36"/>
          <w:szCs w:val="36"/>
        </w:rPr>
        <w:br w:type="page"/>
      </w:r>
    </w:p>
    <w:p w14:paraId="7DF4D8D0">
      <w:pPr>
        <w:jc w:val="center"/>
        <w:rPr>
          <w:rFonts w:ascii="Times New Roman" w:hAnsi="Times New Roman" w:eastAsia="仿宋" w:cs="Times New Roman"/>
          <w:b/>
          <w:sz w:val="36"/>
          <w:szCs w:val="36"/>
        </w:rPr>
      </w:pPr>
      <w:r>
        <w:rPr>
          <w:rFonts w:ascii="Times New Roman" w:hAnsi="Times New Roman" w:eastAsia="仿宋" w:cs="Times New Roman"/>
          <w:b/>
          <w:sz w:val="36"/>
          <w:szCs w:val="36"/>
        </w:rPr>
        <w:t>授权委托书</w:t>
      </w:r>
    </w:p>
    <w:p w14:paraId="0A532B38">
      <w:pPr>
        <w:spacing w:line="520" w:lineRule="exact"/>
        <w:rPr>
          <w:rFonts w:ascii="Times New Roman" w:hAnsi="Times New Roman" w:eastAsia="仿宋" w:cs="Times New Roman"/>
          <w:sz w:val="30"/>
          <w:szCs w:val="30"/>
        </w:rPr>
      </w:pPr>
    </w:p>
    <w:p w14:paraId="6701F941">
      <w:pPr>
        <w:spacing w:line="520" w:lineRule="exact"/>
        <w:rPr>
          <w:rFonts w:ascii="Times New Roman" w:hAnsi="Times New Roman" w:eastAsia="仿宋" w:cs="Times New Roman"/>
          <w:sz w:val="28"/>
          <w:szCs w:val="28"/>
        </w:rPr>
      </w:pPr>
      <w:r>
        <w:rPr>
          <w:rFonts w:ascii="Times New Roman" w:hAnsi="Times New Roman" w:eastAsia="仿宋" w:cs="Times New Roman"/>
          <w:sz w:val="28"/>
          <w:szCs w:val="28"/>
        </w:rPr>
        <w:t xml:space="preserve">委托人（单位）：                                              </w:t>
      </w:r>
    </w:p>
    <w:p w14:paraId="432DDEBB">
      <w:pPr>
        <w:spacing w:line="520" w:lineRule="exact"/>
        <w:rPr>
          <w:rFonts w:ascii="Times New Roman" w:hAnsi="Times New Roman" w:eastAsia="仿宋" w:cs="Times New Roman"/>
          <w:sz w:val="28"/>
          <w:szCs w:val="28"/>
        </w:rPr>
      </w:pPr>
      <w:r>
        <w:rPr>
          <w:rFonts w:ascii="Times New Roman" w:hAnsi="Times New Roman" w:eastAsia="仿宋" w:cs="Times New Roman"/>
          <w:sz w:val="28"/>
          <w:szCs w:val="28"/>
        </w:rPr>
        <w:t xml:space="preserve">法定代表人（负责人）：                职务：               </w:t>
      </w:r>
    </w:p>
    <w:p w14:paraId="035BF585">
      <w:pPr>
        <w:spacing w:line="520" w:lineRule="exact"/>
        <w:rPr>
          <w:rFonts w:ascii="Times New Roman" w:hAnsi="Times New Roman" w:eastAsia="仿宋" w:cs="Times New Roman"/>
          <w:sz w:val="28"/>
          <w:szCs w:val="28"/>
        </w:rPr>
      </w:pPr>
    </w:p>
    <w:p w14:paraId="2201BB95">
      <w:pPr>
        <w:spacing w:line="520" w:lineRule="exact"/>
        <w:rPr>
          <w:rFonts w:ascii="Times New Roman" w:hAnsi="Times New Roman" w:eastAsia="仿宋" w:cs="Times New Roman"/>
          <w:sz w:val="28"/>
          <w:szCs w:val="28"/>
        </w:rPr>
      </w:pPr>
      <w:r>
        <w:rPr>
          <w:rFonts w:ascii="Times New Roman" w:hAnsi="Times New Roman" w:eastAsia="仿宋" w:cs="Times New Roman"/>
          <w:sz w:val="28"/>
          <w:szCs w:val="28"/>
        </w:rPr>
        <w:t xml:space="preserve">受委托人姓名：                       电话：               </w:t>
      </w:r>
    </w:p>
    <w:p w14:paraId="3F62D175">
      <w:pPr>
        <w:spacing w:line="520" w:lineRule="exact"/>
        <w:rPr>
          <w:rFonts w:ascii="Times New Roman" w:hAnsi="Times New Roman" w:eastAsia="仿宋" w:cs="Times New Roman"/>
          <w:sz w:val="28"/>
          <w:szCs w:val="28"/>
        </w:rPr>
      </w:pPr>
      <w:r>
        <w:rPr>
          <w:rFonts w:ascii="Times New Roman" w:hAnsi="Times New Roman" w:eastAsia="仿宋" w:cs="Times New Roman"/>
          <w:sz w:val="28"/>
          <w:szCs w:val="28"/>
        </w:rPr>
        <w:t xml:space="preserve">工作单位：                           职务：               </w:t>
      </w:r>
    </w:p>
    <w:p w14:paraId="4133CF32">
      <w:pPr>
        <w:spacing w:line="520" w:lineRule="exact"/>
        <w:rPr>
          <w:rFonts w:ascii="Times New Roman" w:hAnsi="Times New Roman" w:eastAsia="仿宋" w:cs="Times New Roman"/>
          <w:sz w:val="28"/>
          <w:szCs w:val="28"/>
        </w:rPr>
      </w:pPr>
      <w:r>
        <w:rPr>
          <w:rFonts w:ascii="Times New Roman" w:hAnsi="Times New Roman" w:eastAsia="仿宋" w:cs="Times New Roman"/>
          <w:sz w:val="28"/>
          <w:szCs w:val="28"/>
        </w:rPr>
        <w:t xml:space="preserve">         </w:t>
      </w:r>
    </w:p>
    <w:p w14:paraId="0CE02993">
      <w:pPr>
        <w:spacing w:line="52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委托人</w:t>
      </w:r>
      <w:r>
        <w:rPr>
          <w:rFonts w:ascii="Times New Roman" w:hAnsi="Times New Roman" w:eastAsia="仿宋" w:cs="Times New Roman"/>
          <w:sz w:val="28"/>
          <w:szCs w:val="28"/>
        </w:rPr>
        <w:t>现委托上列受委托人在</w:t>
      </w:r>
      <w:r>
        <w:rPr>
          <w:rFonts w:hint="eastAsia" w:ascii="Times New Roman" w:hAnsi="Times New Roman" w:eastAsia="仿宋" w:cs="Times New Roman"/>
          <w:sz w:val="28"/>
          <w:szCs w:val="28"/>
          <w:lang w:val="en-US" w:eastAsia="zh-CN"/>
        </w:rPr>
        <w:t>肇庆麒麟山矿泉水</w:t>
      </w:r>
      <w:r>
        <w:rPr>
          <w:rFonts w:hint="eastAsia" w:ascii="Times New Roman" w:hAnsi="Times New Roman" w:eastAsia="仿宋" w:cs="Times New Roman"/>
          <w:sz w:val="28"/>
          <w:szCs w:val="28"/>
        </w:rPr>
        <w:t>有限公司</w:t>
      </w:r>
      <w:r>
        <w:rPr>
          <w:rFonts w:ascii="Times New Roman" w:hAnsi="Times New Roman" w:eastAsia="仿宋" w:cs="Times New Roman"/>
          <w:sz w:val="28"/>
          <w:szCs w:val="28"/>
        </w:rPr>
        <w:t>破产案中</w:t>
      </w:r>
      <w:r>
        <w:rPr>
          <w:rFonts w:hint="eastAsia" w:ascii="Times New Roman" w:hAnsi="Times New Roman" w:eastAsia="仿宋" w:cs="Times New Roman"/>
          <w:sz w:val="28"/>
          <w:szCs w:val="28"/>
          <w:lang w:val="en-US" w:eastAsia="zh-CN"/>
        </w:rPr>
        <w:t>参加</w:t>
      </w:r>
      <w:r>
        <w:rPr>
          <w:rFonts w:ascii="Times New Roman" w:hAnsi="Times New Roman" w:eastAsia="仿宋" w:cs="Times New Roman"/>
          <w:sz w:val="28"/>
          <w:szCs w:val="28"/>
        </w:rPr>
        <w:t>意向</w:t>
      </w:r>
      <w:r>
        <w:rPr>
          <w:rFonts w:ascii="Times New Roman" w:hAnsi="Times New Roman" w:eastAsia="仿宋" w:cs="Times New Roman"/>
          <w:sz w:val="28"/>
          <w:szCs w:val="28"/>
          <w:lang w:val="zh-CN"/>
        </w:rPr>
        <w:t>重整投资人招募、</w:t>
      </w:r>
      <w:r>
        <w:rPr>
          <w:rFonts w:ascii="Times New Roman" w:hAnsi="Times New Roman" w:eastAsia="仿宋" w:cs="Times New Roman"/>
          <w:sz w:val="28"/>
          <w:szCs w:val="28"/>
        </w:rPr>
        <w:t>遴选</w:t>
      </w:r>
      <w:r>
        <w:rPr>
          <w:rFonts w:hint="eastAsia" w:ascii="Times New Roman" w:hAnsi="Times New Roman" w:eastAsia="仿宋" w:cs="Times New Roman"/>
          <w:sz w:val="28"/>
          <w:szCs w:val="28"/>
          <w:lang w:val="en-US" w:eastAsia="zh-CN"/>
        </w:rPr>
        <w:t>工作/</w:t>
      </w:r>
      <w:r>
        <w:rPr>
          <w:rFonts w:ascii="Times New Roman" w:hAnsi="Times New Roman" w:eastAsia="仿宋" w:cs="Times New Roman"/>
          <w:sz w:val="28"/>
          <w:szCs w:val="28"/>
        </w:rPr>
        <w:t>程序。</w:t>
      </w:r>
      <w:r>
        <w:rPr>
          <w:rFonts w:hint="eastAsia" w:ascii="Times New Roman" w:hAnsi="Times New Roman" w:eastAsia="仿宋" w:cs="Times New Roman"/>
          <w:sz w:val="28"/>
          <w:szCs w:val="28"/>
        </w:rPr>
        <w:t>受托人的代理权限为特别授权，包括但不限于代表本单位办理如下事宜：</w:t>
      </w:r>
    </w:p>
    <w:p w14:paraId="6A8BD4D0">
      <w:pPr>
        <w:spacing w:line="52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1.向管理人报名参加意向重整投资人招募、提交重整投资方案等相关文件资料，参与相关事项沟通协商、参加会议、发表意见等；</w:t>
      </w:r>
    </w:p>
    <w:p w14:paraId="346F2446">
      <w:pPr>
        <w:spacing w:line="52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2.签署、递交、接收和转送有关意向重整投资人招募</w:t>
      </w:r>
      <w:r>
        <w:rPr>
          <w:rFonts w:hint="eastAsia" w:ascii="Times New Roman" w:hAnsi="Times New Roman" w:eastAsia="仿宋" w:cs="Times New Roman"/>
          <w:sz w:val="28"/>
          <w:szCs w:val="28"/>
          <w:lang w:val="en-US" w:eastAsia="zh-CN"/>
        </w:rPr>
        <w:t>及遴选的</w:t>
      </w:r>
      <w:r>
        <w:rPr>
          <w:rFonts w:hint="eastAsia" w:ascii="Times New Roman" w:hAnsi="Times New Roman" w:eastAsia="仿宋" w:cs="Times New Roman"/>
          <w:sz w:val="28"/>
          <w:szCs w:val="28"/>
        </w:rPr>
        <w:t>各类文件及资料；</w:t>
      </w:r>
    </w:p>
    <w:p w14:paraId="71DE1891">
      <w:pPr>
        <w:spacing w:line="52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3.处理与意向重整投资人招募相关的事务；</w:t>
      </w:r>
    </w:p>
    <w:p w14:paraId="696B3EF7">
      <w:pPr>
        <w:spacing w:line="52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4.其他：___________________________。</w:t>
      </w:r>
    </w:p>
    <w:p w14:paraId="4CB3AA5B">
      <w:pPr>
        <w:spacing w:line="52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受托人在意向重整投资人招募过程中代表本单位签署的所有文件和处理的所有相关事务，本单位均予以承认，并承担相应法律责任。</w:t>
      </w:r>
    </w:p>
    <w:p w14:paraId="55C398F8">
      <w:pPr>
        <w:spacing w:line="520" w:lineRule="exact"/>
        <w:ind w:firstLine="560"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授权期限：自委托人签署本《授权委托书》之日起至</w:t>
      </w:r>
      <w:r>
        <w:rPr>
          <w:rFonts w:hint="eastAsia" w:ascii="Times New Roman" w:hAnsi="Times New Roman" w:eastAsia="仿宋" w:cs="Times New Roman"/>
          <w:sz w:val="28"/>
          <w:szCs w:val="28"/>
          <w:lang w:val="en-US" w:eastAsia="zh-CN"/>
        </w:rPr>
        <w:t>肇庆麒麟山矿泉水</w:t>
      </w:r>
      <w:r>
        <w:rPr>
          <w:rFonts w:hint="eastAsia" w:ascii="Times New Roman" w:hAnsi="Times New Roman" w:eastAsia="仿宋" w:cs="Times New Roman"/>
          <w:sz w:val="28"/>
          <w:szCs w:val="28"/>
        </w:rPr>
        <w:t>有限公司破产程序终结之日止。</w:t>
      </w:r>
    </w:p>
    <w:p w14:paraId="08A9D5CC">
      <w:pPr>
        <w:spacing w:line="520" w:lineRule="exact"/>
        <w:ind w:firstLine="560" w:firstLineChars="200"/>
        <w:rPr>
          <w:rFonts w:hint="eastAsia" w:ascii="Times New Roman" w:hAnsi="Times New Roman" w:eastAsia="仿宋" w:cs="Times New Roman"/>
          <w:sz w:val="28"/>
          <w:szCs w:val="28"/>
        </w:rPr>
      </w:pPr>
    </w:p>
    <w:p w14:paraId="7B35CCE0">
      <w:pPr>
        <w:spacing w:line="52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 xml:space="preserve">   </w:t>
      </w:r>
      <w:r>
        <w:rPr>
          <w:rFonts w:ascii="Times New Roman" w:hAnsi="Times New Roman" w:eastAsia="仿宋" w:cs="Times New Roman"/>
          <w:sz w:val="28"/>
          <w:szCs w:val="28"/>
        </w:rPr>
        <w:t>委托人（</w:t>
      </w:r>
      <w:r>
        <w:rPr>
          <w:rFonts w:hint="eastAsia" w:ascii="Times New Roman" w:hAnsi="Times New Roman" w:eastAsia="仿宋" w:cs="Times New Roman"/>
          <w:sz w:val="28"/>
          <w:szCs w:val="28"/>
          <w:lang w:val="en-US" w:eastAsia="zh-CN"/>
        </w:rPr>
        <w:t>签章</w:t>
      </w:r>
      <w:r>
        <w:rPr>
          <w:rFonts w:ascii="Times New Roman" w:hAnsi="Times New Roman" w:eastAsia="仿宋" w:cs="Times New Roman"/>
          <w:sz w:val="28"/>
          <w:szCs w:val="28"/>
        </w:rPr>
        <w:t>）：</w:t>
      </w:r>
    </w:p>
    <w:p w14:paraId="0E88BDAA">
      <w:pPr>
        <w:spacing w:line="520" w:lineRule="exact"/>
        <w:ind w:firstLine="3080" w:firstLineChars="1100"/>
        <w:jc w:val="both"/>
        <w:rPr>
          <w:rFonts w:ascii="Times New Roman" w:hAnsi="Times New Roman" w:eastAsia="仿宋" w:cs="Times New Roman"/>
          <w:sz w:val="28"/>
          <w:szCs w:val="28"/>
        </w:rPr>
      </w:pPr>
      <w:r>
        <w:rPr>
          <w:rFonts w:ascii="Times New Roman" w:hAnsi="Times New Roman" w:eastAsia="仿宋" w:cs="Times New Roman"/>
          <w:sz w:val="28"/>
          <w:szCs w:val="28"/>
        </w:rPr>
        <w:t>法定代表人（签名）：</w:t>
      </w:r>
    </w:p>
    <w:p w14:paraId="6CEC3E31">
      <w:pPr>
        <w:spacing w:line="520" w:lineRule="exact"/>
        <w:jc w:val="right"/>
        <w:rPr>
          <w:rFonts w:ascii="Times New Roman" w:hAnsi="Times New Roman" w:eastAsia="黑体" w:cs="Times New Roman"/>
          <w:sz w:val="28"/>
          <w:szCs w:val="36"/>
        </w:rPr>
        <w:sectPr>
          <w:footerReference r:id="rId3" w:type="default"/>
          <w:pgSz w:w="11906" w:h="16838"/>
          <w:pgMar w:top="1258" w:right="1474" w:bottom="1985" w:left="1588" w:header="851" w:footer="992" w:gutter="0"/>
          <w:cols w:space="425" w:num="1"/>
          <w:docGrid w:type="lines" w:linePitch="312" w:charSpace="0"/>
        </w:sectPr>
      </w:pPr>
      <w:r>
        <w:rPr>
          <w:rFonts w:ascii="Times New Roman" w:hAnsi="Times New Roman" w:eastAsia="仿宋" w:cs="Times New Roman"/>
          <w:sz w:val="28"/>
          <w:szCs w:val="28"/>
        </w:rPr>
        <w:t xml:space="preserve">           年    月    日</w:t>
      </w:r>
    </w:p>
    <w:p w14:paraId="0A267738">
      <w:pPr>
        <w:jc w:val="center"/>
        <w:rPr>
          <w:rFonts w:ascii="Times New Roman" w:hAnsi="Times New Roman" w:eastAsia="仿宋" w:cs="Times New Roman"/>
          <w:b/>
          <w:sz w:val="36"/>
          <w:szCs w:val="36"/>
        </w:rPr>
      </w:pPr>
      <w:r>
        <w:rPr>
          <w:rFonts w:ascii="Times New Roman" w:hAnsi="Times New Roman" w:eastAsia="仿宋" w:cs="Times New Roman"/>
          <w:b/>
          <w:sz w:val="36"/>
          <w:szCs w:val="36"/>
        </w:rPr>
        <w:t>送达地址确认书</w:t>
      </w:r>
    </w:p>
    <w:tbl>
      <w:tblPr>
        <w:tblStyle w:val="4"/>
        <w:tblW w:w="9560" w:type="dxa"/>
        <w:tblInd w:w="-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73"/>
        <w:gridCol w:w="1916"/>
        <w:gridCol w:w="5671"/>
      </w:tblGrid>
      <w:tr w14:paraId="23C0531B">
        <w:trPr>
          <w:trHeight w:val="582" w:hRule="atLeast"/>
        </w:trPr>
        <w:tc>
          <w:tcPr>
            <w:tcW w:w="1973" w:type="dxa"/>
          </w:tcPr>
          <w:p w14:paraId="0B62C70D">
            <w:pPr>
              <w:spacing w:line="480" w:lineRule="auto"/>
              <w:rPr>
                <w:rFonts w:ascii="Times New Roman" w:hAnsi="Times New Roman" w:eastAsia="仿宋" w:cs="Times New Roman"/>
                <w:b/>
                <w:bCs/>
                <w:sz w:val="24"/>
              </w:rPr>
            </w:pPr>
            <w:r>
              <w:rPr>
                <w:rFonts w:ascii="Times New Roman" w:hAnsi="Times New Roman" w:eastAsia="仿宋" w:cs="Times New Roman"/>
                <w:b/>
                <w:bCs/>
                <w:sz w:val="24"/>
              </w:rPr>
              <w:t xml:space="preserve"> 案件名称</w:t>
            </w:r>
          </w:p>
        </w:tc>
        <w:tc>
          <w:tcPr>
            <w:tcW w:w="7587" w:type="dxa"/>
            <w:gridSpan w:val="2"/>
          </w:tcPr>
          <w:p w14:paraId="28C6C88A">
            <w:pPr>
              <w:spacing w:line="480" w:lineRule="auto"/>
              <w:rPr>
                <w:rFonts w:ascii="Times New Roman" w:hAnsi="Times New Roman" w:eastAsia="仿宋" w:cs="Times New Roman"/>
                <w:sz w:val="24"/>
              </w:rPr>
            </w:pPr>
            <w:r>
              <w:rPr>
                <w:rFonts w:hint="eastAsia" w:ascii="Times New Roman" w:hAnsi="Times New Roman" w:eastAsia="仿宋" w:cs="Times New Roman"/>
                <w:sz w:val="24"/>
                <w:lang w:val="en-US" w:eastAsia="zh-CN"/>
              </w:rPr>
              <w:t>肇庆麒麟山矿泉水</w:t>
            </w:r>
            <w:r>
              <w:rPr>
                <w:rFonts w:hint="eastAsia" w:ascii="Times New Roman" w:hAnsi="Times New Roman" w:eastAsia="仿宋" w:cs="Times New Roman"/>
                <w:sz w:val="24"/>
              </w:rPr>
              <w:t>有限公司</w:t>
            </w:r>
            <w:r>
              <w:rPr>
                <w:rFonts w:ascii="Times New Roman" w:hAnsi="Times New Roman" w:eastAsia="仿宋" w:cs="Times New Roman"/>
                <w:sz w:val="24"/>
              </w:rPr>
              <w:t>破产案（重整投资人</w:t>
            </w:r>
            <w:r>
              <w:rPr>
                <w:rFonts w:hint="eastAsia" w:ascii="Times New Roman" w:hAnsi="Times New Roman" w:eastAsia="仿宋" w:cs="Times New Roman"/>
                <w:sz w:val="24"/>
                <w:lang w:val="en-US" w:eastAsia="zh-CN"/>
              </w:rPr>
              <w:t>预</w:t>
            </w:r>
            <w:r>
              <w:rPr>
                <w:rFonts w:ascii="Times New Roman" w:hAnsi="Times New Roman" w:eastAsia="仿宋" w:cs="Times New Roman"/>
                <w:sz w:val="24"/>
              </w:rPr>
              <w:t>招募程序）</w:t>
            </w:r>
          </w:p>
        </w:tc>
      </w:tr>
      <w:tr w14:paraId="73F3053D">
        <w:trPr>
          <w:trHeight w:val="582" w:hRule="atLeast"/>
        </w:trPr>
        <w:tc>
          <w:tcPr>
            <w:tcW w:w="1973" w:type="dxa"/>
          </w:tcPr>
          <w:p w14:paraId="7BC6419C">
            <w:pPr>
              <w:spacing w:line="480" w:lineRule="auto"/>
              <w:rPr>
                <w:rFonts w:hint="default" w:ascii="Times New Roman" w:hAnsi="Times New Roman" w:eastAsia="仿宋" w:cs="Times New Roman"/>
                <w:b/>
                <w:bCs/>
                <w:sz w:val="24"/>
                <w:lang w:val="en-US" w:eastAsia="zh-CN"/>
              </w:rPr>
            </w:pPr>
            <w:r>
              <w:rPr>
                <w:rFonts w:ascii="Times New Roman" w:hAnsi="Times New Roman" w:eastAsia="仿宋" w:cs="Times New Roman"/>
                <w:b/>
                <w:bCs/>
                <w:sz w:val="24"/>
              </w:rPr>
              <w:t>意向重整投资人名称</w:t>
            </w:r>
          </w:p>
        </w:tc>
        <w:tc>
          <w:tcPr>
            <w:tcW w:w="7587" w:type="dxa"/>
            <w:gridSpan w:val="2"/>
          </w:tcPr>
          <w:p w14:paraId="3C63768D">
            <w:pPr>
              <w:spacing w:line="480" w:lineRule="auto"/>
              <w:rPr>
                <w:rFonts w:ascii="Times New Roman" w:hAnsi="Times New Roman" w:eastAsia="仿宋" w:cs="Times New Roman"/>
                <w:sz w:val="24"/>
              </w:rPr>
            </w:pPr>
          </w:p>
        </w:tc>
      </w:tr>
      <w:tr w14:paraId="31D308F5">
        <w:trPr>
          <w:trHeight w:val="3076" w:hRule="atLeast"/>
        </w:trPr>
        <w:tc>
          <w:tcPr>
            <w:tcW w:w="1973" w:type="dxa"/>
            <w:vAlign w:val="center"/>
          </w:tcPr>
          <w:p w14:paraId="7CE935B0">
            <w:pPr>
              <w:spacing w:line="480" w:lineRule="auto"/>
              <w:jc w:val="center"/>
              <w:rPr>
                <w:rFonts w:ascii="Times New Roman" w:hAnsi="Times New Roman" w:eastAsia="仿宋" w:cs="Times New Roman"/>
                <w:b/>
                <w:bCs/>
                <w:sz w:val="24"/>
              </w:rPr>
            </w:pPr>
            <w:r>
              <w:rPr>
                <w:rFonts w:ascii="Times New Roman" w:hAnsi="Times New Roman" w:eastAsia="仿宋" w:cs="Times New Roman"/>
                <w:b/>
                <w:bCs/>
                <w:sz w:val="24"/>
              </w:rPr>
              <w:t>管理人对</w:t>
            </w:r>
            <w:r>
              <w:rPr>
                <w:rFonts w:hint="eastAsia" w:ascii="Times New Roman" w:hAnsi="Times New Roman" w:eastAsia="仿宋" w:cs="Times New Roman"/>
                <w:b/>
                <w:bCs/>
                <w:sz w:val="24"/>
              </w:rPr>
              <w:t>意向重整投资人</w:t>
            </w:r>
            <w:r>
              <w:rPr>
                <w:rFonts w:ascii="Times New Roman" w:hAnsi="Times New Roman" w:eastAsia="仿宋" w:cs="Times New Roman"/>
                <w:b/>
                <w:bCs/>
                <w:sz w:val="24"/>
              </w:rPr>
              <w:t>填写送达地址确认书的告知事项</w:t>
            </w:r>
          </w:p>
        </w:tc>
        <w:tc>
          <w:tcPr>
            <w:tcW w:w="7587" w:type="dxa"/>
            <w:gridSpan w:val="2"/>
          </w:tcPr>
          <w:p w14:paraId="39AED15D">
            <w:pPr>
              <w:spacing w:line="360" w:lineRule="auto"/>
              <w:rPr>
                <w:rFonts w:ascii="Times New Roman" w:hAnsi="Times New Roman" w:eastAsia="仿宋" w:cs="Times New Roman"/>
                <w:sz w:val="24"/>
              </w:rPr>
            </w:pPr>
            <w:r>
              <w:rPr>
                <w:rFonts w:ascii="Times New Roman" w:hAnsi="Times New Roman" w:eastAsia="仿宋" w:cs="Times New Roman"/>
                <w:sz w:val="24"/>
              </w:rPr>
              <w:t> 1.为便于意向重整投资人及时收到管理人各项文书，保证重整招募程序顺利进行，意向重整投资人应当如实提供确切的送达地址； </w:t>
            </w:r>
          </w:p>
          <w:p w14:paraId="0B7A7E37">
            <w:pPr>
              <w:spacing w:line="360" w:lineRule="auto"/>
              <w:rPr>
                <w:rFonts w:ascii="Times New Roman" w:hAnsi="Times New Roman" w:eastAsia="仿宋" w:cs="Times New Roman"/>
                <w:sz w:val="24"/>
              </w:rPr>
            </w:pPr>
            <w:r>
              <w:rPr>
                <w:rFonts w:ascii="Times New Roman" w:hAnsi="Times New Roman" w:eastAsia="仿宋" w:cs="Times New Roman"/>
                <w:sz w:val="24"/>
              </w:rPr>
              <w:t>2.确认的送达地址适用于意向重整投资人招募程序以及后续的重整投资履行程序； </w:t>
            </w:r>
          </w:p>
          <w:p w14:paraId="78CBC65B">
            <w:pPr>
              <w:spacing w:line="360" w:lineRule="auto"/>
              <w:rPr>
                <w:rFonts w:ascii="Times New Roman" w:hAnsi="Times New Roman" w:eastAsia="仿宋" w:cs="Times New Roman"/>
                <w:sz w:val="24"/>
              </w:rPr>
            </w:pPr>
            <w:r>
              <w:rPr>
                <w:rFonts w:ascii="Times New Roman" w:hAnsi="Times New Roman" w:eastAsia="仿宋" w:cs="Times New Roman"/>
                <w:sz w:val="24"/>
              </w:rPr>
              <w:t>3.招募程序中如果送达地址有变更，应当及时告知管理人变更后的送达地址</w:t>
            </w:r>
            <w:r>
              <w:rPr>
                <w:rFonts w:hint="eastAsia" w:ascii="Times New Roman" w:hAnsi="Times New Roman" w:eastAsia="仿宋" w:cs="Times New Roman"/>
                <w:sz w:val="24"/>
                <w:lang w:eastAsia="zh-CN"/>
              </w:rPr>
              <w:t>。</w:t>
            </w:r>
            <w:r>
              <w:rPr>
                <w:rFonts w:ascii="Times New Roman" w:hAnsi="Times New Roman" w:eastAsia="仿宋" w:cs="Times New Roman"/>
                <w:sz w:val="24"/>
              </w:rPr>
              <w:t>如果提供的地址不确切，或不及时告知变更后的地址，使破产相关文书无法送达或未及时送达的，自文书、材料等退回之日视为送达之日，</w:t>
            </w:r>
            <w:r>
              <w:rPr>
                <w:rFonts w:hint="eastAsia" w:ascii="Times New Roman" w:hAnsi="Times New Roman" w:eastAsia="仿宋" w:cs="Times New Roman"/>
                <w:sz w:val="24"/>
              </w:rPr>
              <w:t>意向重整投资人</w:t>
            </w:r>
            <w:r>
              <w:rPr>
                <w:rFonts w:ascii="Times New Roman" w:hAnsi="Times New Roman" w:eastAsia="仿宋" w:cs="Times New Roman"/>
                <w:sz w:val="24"/>
              </w:rPr>
              <w:t>应承担由此引起的相应法律后果。</w:t>
            </w:r>
          </w:p>
        </w:tc>
      </w:tr>
      <w:tr w14:paraId="12266960">
        <w:trPr>
          <w:cantSplit/>
          <w:trHeight w:val="90" w:hRule="atLeast"/>
        </w:trPr>
        <w:tc>
          <w:tcPr>
            <w:tcW w:w="1973" w:type="dxa"/>
            <w:vMerge w:val="restart"/>
          </w:tcPr>
          <w:p w14:paraId="7A17C7DB">
            <w:pPr>
              <w:spacing w:line="480" w:lineRule="auto"/>
              <w:rPr>
                <w:rFonts w:ascii="Times New Roman" w:hAnsi="Times New Roman" w:eastAsia="仿宋" w:cs="Times New Roman"/>
                <w:b/>
                <w:bCs/>
                <w:sz w:val="24"/>
              </w:rPr>
            </w:pPr>
          </w:p>
          <w:p w14:paraId="3A062FE1">
            <w:pPr>
              <w:spacing w:line="480" w:lineRule="auto"/>
              <w:rPr>
                <w:rFonts w:ascii="Times New Roman" w:hAnsi="Times New Roman" w:eastAsia="仿宋" w:cs="Times New Roman"/>
                <w:b/>
                <w:bCs/>
                <w:sz w:val="24"/>
              </w:rPr>
            </w:pPr>
            <w:r>
              <w:rPr>
                <w:rFonts w:ascii="Times New Roman" w:hAnsi="Times New Roman" w:eastAsia="仿宋" w:cs="Times New Roman"/>
                <w:b/>
                <w:bCs/>
                <w:sz w:val="24"/>
              </w:rPr>
              <w:t>意向重整投资人提供的送达地址</w:t>
            </w:r>
          </w:p>
        </w:tc>
        <w:tc>
          <w:tcPr>
            <w:tcW w:w="1916" w:type="dxa"/>
          </w:tcPr>
          <w:p w14:paraId="6EE6AD56">
            <w:pPr>
              <w:spacing w:line="480" w:lineRule="auto"/>
              <w:rPr>
                <w:rFonts w:ascii="Times New Roman" w:hAnsi="Times New Roman" w:eastAsia="仿宋" w:cs="Times New Roman"/>
                <w:sz w:val="24"/>
              </w:rPr>
            </w:pPr>
            <w:r>
              <w:rPr>
                <w:rFonts w:ascii="Times New Roman" w:hAnsi="Times New Roman" w:eastAsia="仿宋" w:cs="Times New Roman"/>
                <w:sz w:val="24"/>
              </w:rPr>
              <w:t>联系人</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必填</w:t>
            </w:r>
            <w:r>
              <w:rPr>
                <w:rFonts w:hint="eastAsia" w:ascii="Times New Roman" w:hAnsi="Times New Roman" w:eastAsia="仿宋" w:cs="Times New Roman"/>
                <w:sz w:val="24"/>
                <w:lang w:eastAsia="zh-CN"/>
              </w:rPr>
              <w:t>）</w:t>
            </w:r>
          </w:p>
        </w:tc>
        <w:tc>
          <w:tcPr>
            <w:tcW w:w="5671" w:type="dxa"/>
          </w:tcPr>
          <w:p w14:paraId="11809FAA">
            <w:pPr>
              <w:spacing w:line="480" w:lineRule="auto"/>
              <w:rPr>
                <w:rFonts w:ascii="Times New Roman" w:hAnsi="Times New Roman" w:eastAsia="仿宋" w:cs="Times New Roman"/>
                <w:sz w:val="24"/>
              </w:rPr>
            </w:pPr>
          </w:p>
        </w:tc>
      </w:tr>
      <w:tr w14:paraId="72FBD7DC">
        <w:trPr>
          <w:cantSplit/>
        </w:trPr>
        <w:tc>
          <w:tcPr>
            <w:tcW w:w="1973" w:type="dxa"/>
            <w:vMerge w:val="continue"/>
          </w:tcPr>
          <w:p w14:paraId="0C1DE149">
            <w:pPr>
              <w:spacing w:line="480" w:lineRule="auto"/>
              <w:rPr>
                <w:rFonts w:ascii="Times New Roman" w:hAnsi="Times New Roman" w:eastAsia="仿宋" w:cs="Times New Roman"/>
                <w:b/>
                <w:bCs/>
                <w:sz w:val="24"/>
              </w:rPr>
            </w:pPr>
          </w:p>
        </w:tc>
        <w:tc>
          <w:tcPr>
            <w:tcW w:w="1916" w:type="dxa"/>
          </w:tcPr>
          <w:p w14:paraId="46836773">
            <w:pPr>
              <w:spacing w:line="480" w:lineRule="auto"/>
              <w:rPr>
                <w:rFonts w:ascii="Times New Roman" w:hAnsi="Times New Roman" w:eastAsia="仿宋" w:cs="Times New Roman"/>
                <w:sz w:val="24"/>
              </w:rPr>
            </w:pPr>
            <w:r>
              <w:rPr>
                <w:rFonts w:ascii="Times New Roman" w:hAnsi="Times New Roman" w:eastAsia="仿宋" w:cs="Times New Roman"/>
                <w:sz w:val="24"/>
              </w:rPr>
              <w:t>送达地址</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必填</w:t>
            </w:r>
            <w:r>
              <w:rPr>
                <w:rFonts w:hint="eastAsia" w:ascii="Times New Roman" w:hAnsi="Times New Roman" w:eastAsia="仿宋" w:cs="Times New Roman"/>
                <w:sz w:val="24"/>
                <w:lang w:eastAsia="zh-CN"/>
              </w:rPr>
              <w:t>）</w:t>
            </w:r>
          </w:p>
        </w:tc>
        <w:tc>
          <w:tcPr>
            <w:tcW w:w="5671" w:type="dxa"/>
          </w:tcPr>
          <w:p w14:paraId="0CC9EEAC">
            <w:pPr>
              <w:spacing w:line="480" w:lineRule="auto"/>
              <w:rPr>
                <w:rFonts w:ascii="Times New Roman" w:hAnsi="Times New Roman" w:eastAsia="仿宋" w:cs="Times New Roman"/>
                <w:sz w:val="24"/>
              </w:rPr>
            </w:pPr>
          </w:p>
        </w:tc>
      </w:tr>
      <w:tr w14:paraId="4AADEEF3">
        <w:trPr>
          <w:cantSplit/>
        </w:trPr>
        <w:tc>
          <w:tcPr>
            <w:tcW w:w="1973" w:type="dxa"/>
            <w:vMerge w:val="continue"/>
          </w:tcPr>
          <w:p w14:paraId="2419E3D5">
            <w:pPr>
              <w:spacing w:line="480" w:lineRule="auto"/>
              <w:rPr>
                <w:rFonts w:ascii="Times New Roman" w:hAnsi="Times New Roman" w:eastAsia="仿宋" w:cs="Times New Roman"/>
                <w:b/>
                <w:bCs/>
                <w:sz w:val="24"/>
              </w:rPr>
            </w:pPr>
          </w:p>
        </w:tc>
        <w:tc>
          <w:tcPr>
            <w:tcW w:w="1916" w:type="dxa"/>
          </w:tcPr>
          <w:p w14:paraId="1266D262">
            <w:pPr>
              <w:spacing w:line="480" w:lineRule="auto"/>
              <w:rPr>
                <w:rFonts w:ascii="Times New Roman" w:hAnsi="Times New Roman" w:eastAsia="仿宋" w:cs="Times New Roman"/>
                <w:sz w:val="24"/>
              </w:rPr>
            </w:pPr>
            <w:r>
              <w:rPr>
                <w:rFonts w:ascii="Times New Roman" w:hAnsi="Times New Roman" w:eastAsia="仿宋" w:cs="Times New Roman"/>
                <w:sz w:val="24"/>
              </w:rPr>
              <w:t>联系电话</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必填</w:t>
            </w:r>
            <w:r>
              <w:rPr>
                <w:rFonts w:hint="eastAsia" w:ascii="Times New Roman" w:hAnsi="Times New Roman" w:eastAsia="仿宋" w:cs="Times New Roman"/>
                <w:sz w:val="24"/>
                <w:lang w:eastAsia="zh-CN"/>
              </w:rPr>
              <w:t>）</w:t>
            </w:r>
          </w:p>
        </w:tc>
        <w:tc>
          <w:tcPr>
            <w:tcW w:w="5671" w:type="dxa"/>
          </w:tcPr>
          <w:p w14:paraId="5A856E5F">
            <w:pPr>
              <w:spacing w:line="480" w:lineRule="auto"/>
              <w:rPr>
                <w:rFonts w:ascii="Times New Roman" w:hAnsi="Times New Roman" w:eastAsia="仿宋" w:cs="Times New Roman"/>
                <w:sz w:val="24"/>
              </w:rPr>
            </w:pPr>
          </w:p>
        </w:tc>
      </w:tr>
      <w:tr w14:paraId="26701EBA">
        <w:trPr>
          <w:cantSplit/>
          <w:trHeight w:val="611" w:hRule="atLeast"/>
        </w:trPr>
        <w:tc>
          <w:tcPr>
            <w:tcW w:w="1973" w:type="dxa"/>
            <w:vMerge w:val="continue"/>
          </w:tcPr>
          <w:p w14:paraId="4317D104">
            <w:pPr>
              <w:spacing w:line="480" w:lineRule="auto"/>
              <w:rPr>
                <w:rFonts w:ascii="Times New Roman" w:hAnsi="Times New Roman" w:eastAsia="仿宋" w:cs="Times New Roman"/>
                <w:b/>
                <w:bCs/>
                <w:sz w:val="24"/>
              </w:rPr>
            </w:pPr>
          </w:p>
        </w:tc>
        <w:tc>
          <w:tcPr>
            <w:tcW w:w="1916" w:type="dxa"/>
          </w:tcPr>
          <w:p w14:paraId="6CC38CBC">
            <w:pPr>
              <w:spacing w:line="480" w:lineRule="auto"/>
              <w:rPr>
                <w:rFonts w:hint="eastAsia" w:ascii="Times New Roman" w:hAnsi="Times New Roman" w:eastAsia="仿宋" w:cs="Times New Roman"/>
                <w:sz w:val="24"/>
                <w:lang w:eastAsia="zh-CN"/>
              </w:rPr>
            </w:pPr>
            <w:r>
              <w:rPr>
                <w:rFonts w:ascii="Times New Roman" w:hAnsi="Times New Roman" w:eastAsia="仿宋" w:cs="Times New Roman"/>
                <w:sz w:val="24"/>
              </w:rPr>
              <w:t>电子邮箱</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lang w:val="en-US" w:eastAsia="zh-CN"/>
              </w:rPr>
              <w:t>必填</w:t>
            </w:r>
            <w:r>
              <w:rPr>
                <w:rFonts w:hint="eastAsia" w:ascii="Times New Roman" w:hAnsi="Times New Roman" w:eastAsia="仿宋" w:cs="Times New Roman"/>
                <w:sz w:val="24"/>
                <w:lang w:eastAsia="zh-CN"/>
              </w:rPr>
              <w:t>）</w:t>
            </w:r>
          </w:p>
        </w:tc>
        <w:tc>
          <w:tcPr>
            <w:tcW w:w="5671" w:type="dxa"/>
          </w:tcPr>
          <w:p w14:paraId="3A7C8953">
            <w:pPr>
              <w:spacing w:line="480" w:lineRule="auto"/>
              <w:rPr>
                <w:rFonts w:ascii="Times New Roman" w:hAnsi="Times New Roman" w:eastAsia="仿宋" w:cs="Times New Roman"/>
                <w:sz w:val="24"/>
              </w:rPr>
            </w:pPr>
          </w:p>
        </w:tc>
      </w:tr>
      <w:tr w14:paraId="415E5E7E">
        <w:trPr>
          <w:trHeight w:val="440" w:hRule="atLeast"/>
        </w:trPr>
        <w:tc>
          <w:tcPr>
            <w:tcW w:w="1973" w:type="dxa"/>
            <w:vAlign w:val="center"/>
          </w:tcPr>
          <w:p w14:paraId="740D1B56">
            <w:pPr>
              <w:spacing w:line="480" w:lineRule="auto"/>
              <w:jc w:val="center"/>
              <w:rPr>
                <w:rFonts w:ascii="Times New Roman" w:hAnsi="Times New Roman" w:eastAsia="仿宋" w:cs="Times New Roman"/>
                <w:b/>
                <w:bCs/>
                <w:sz w:val="24"/>
              </w:rPr>
            </w:pPr>
            <w:r>
              <w:rPr>
                <w:rFonts w:ascii="Times New Roman" w:hAnsi="Times New Roman" w:eastAsia="仿宋" w:cs="Times New Roman"/>
                <w:b/>
                <w:bCs/>
                <w:sz w:val="24"/>
              </w:rPr>
              <w:t>意向重整投资人声明</w:t>
            </w:r>
          </w:p>
        </w:tc>
        <w:tc>
          <w:tcPr>
            <w:tcW w:w="7587" w:type="dxa"/>
            <w:gridSpan w:val="2"/>
          </w:tcPr>
          <w:p w14:paraId="294A2B98">
            <w:pPr>
              <w:spacing w:line="360" w:lineRule="auto"/>
              <w:ind w:firstLine="480" w:firstLineChars="200"/>
              <w:rPr>
                <w:rFonts w:ascii="Times New Roman" w:hAnsi="Times New Roman" w:eastAsia="仿宋" w:cs="Times New Roman"/>
                <w:b/>
                <w:sz w:val="24"/>
              </w:rPr>
            </w:pPr>
            <w:r>
              <w:rPr>
                <w:rFonts w:hint="eastAsia" w:ascii="Times New Roman" w:hAnsi="Times New Roman" w:eastAsia="仿宋" w:cs="Times New Roman"/>
                <w:bCs/>
                <w:sz w:val="24"/>
                <w:lang w:eastAsia="zh-CN"/>
              </w:rPr>
              <w:t>本单位</w:t>
            </w:r>
            <w:r>
              <w:rPr>
                <w:rFonts w:ascii="Times New Roman" w:hAnsi="Times New Roman" w:eastAsia="仿宋" w:cs="Times New Roman"/>
                <w:bCs/>
                <w:sz w:val="24"/>
              </w:rPr>
              <w:t>已知悉上述告知内容。</w:t>
            </w:r>
            <w:r>
              <w:rPr>
                <w:rFonts w:hint="eastAsia" w:ascii="Times New Roman" w:hAnsi="Times New Roman" w:eastAsia="仿宋" w:cs="Times New Roman"/>
                <w:bCs/>
                <w:sz w:val="24"/>
                <w:lang w:eastAsia="zh-CN"/>
              </w:rPr>
              <w:t>本单位</w:t>
            </w:r>
            <w:r>
              <w:rPr>
                <w:rFonts w:ascii="Times New Roman" w:hAnsi="Times New Roman" w:eastAsia="仿宋" w:cs="Times New Roman"/>
                <w:bCs/>
                <w:sz w:val="24"/>
              </w:rPr>
              <w:t>提供的上述地址是真实有效的，如未通知管理人变更，则该地址继续有效。管理人向</w:t>
            </w:r>
            <w:r>
              <w:rPr>
                <w:rFonts w:hint="eastAsia" w:ascii="Times New Roman" w:hAnsi="Times New Roman" w:eastAsia="仿宋" w:cs="Times New Roman"/>
                <w:bCs/>
                <w:sz w:val="24"/>
                <w:lang w:eastAsia="zh-CN"/>
              </w:rPr>
              <w:t>本单位</w:t>
            </w:r>
            <w:r>
              <w:rPr>
                <w:rFonts w:ascii="Times New Roman" w:hAnsi="Times New Roman" w:eastAsia="仿宋" w:cs="Times New Roman"/>
                <w:bCs/>
                <w:sz w:val="24"/>
              </w:rPr>
              <w:t>送达的材料邮寄至该地址即视为送达。</w:t>
            </w:r>
          </w:p>
          <w:p w14:paraId="51C693AF">
            <w:pPr>
              <w:spacing w:line="480" w:lineRule="auto"/>
              <w:rPr>
                <w:rFonts w:ascii="Times New Roman" w:hAnsi="Times New Roman" w:eastAsia="仿宋" w:cs="Times New Roman"/>
                <w:sz w:val="24"/>
              </w:rPr>
            </w:pPr>
            <w:r>
              <w:rPr>
                <w:rFonts w:ascii="Times New Roman" w:hAnsi="Times New Roman" w:eastAsia="仿宋" w:cs="Times New Roman"/>
                <w:sz w:val="24"/>
              </w:rPr>
              <w:t xml:space="preserve">             </w:t>
            </w:r>
            <w:r>
              <w:rPr>
                <w:rFonts w:ascii="Times New Roman" w:hAnsi="Times New Roman" w:eastAsia="仿宋" w:cs="Times New Roman"/>
                <w:bCs/>
                <w:sz w:val="24"/>
                <w:szCs w:val="24"/>
              </w:rPr>
              <w:t>意向重整投资人</w:t>
            </w:r>
            <w:r>
              <w:rPr>
                <w:rFonts w:ascii="Times New Roman" w:hAnsi="Times New Roman" w:eastAsia="仿宋" w:cs="Times New Roman"/>
                <w:sz w:val="24"/>
              </w:rPr>
              <w:t>（</w:t>
            </w:r>
            <w:r>
              <w:rPr>
                <w:rFonts w:hint="eastAsia" w:ascii="Times New Roman" w:hAnsi="Times New Roman" w:eastAsia="仿宋" w:cs="Times New Roman"/>
                <w:sz w:val="24"/>
                <w:lang w:val="en-US" w:eastAsia="zh-CN"/>
              </w:rPr>
              <w:t>签章</w:t>
            </w:r>
            <w:r>
              <w:rPr>
                <w:rFonts w:ascii="Times New Roman" w:hAnsi="Times New Roman" w:eastAsia="仿宋" w:cs="Times New Roman"/>
                <w:sz w:val="24"/>
              </w:rPr>
              <w:t>）：</w:t>
            </w:r>
          </w:p>
          <w:p w14:paraId="03053429">
            <w:pPr>
              <w:spacing w:line="480" w:lineRule="auto"/>
              <w:ind w:firstLine="2160" w:firstLineChars="900"/>
              <w:rPr>
                <w:rFonts w:ascii="Times New Roman" w:hAnsi="Times New Roman" w:eastAsia="仿宋" w:cs="Times New Roman"/>
                <w:sz w:val="24"/>
              </w:rPr>
            </w:pPr>
            <w:r>
              <w:rPr>
                <w:rFonts w:ascii="Times New Roman" w:hAnsi="Times New Roman" w:eastAsia="仿宋" w:cs="Times New Roman"/>
                <w:bCs/>
                <w:sz w:val="24"/>
              </w:rPr>
              <w:t>法定代表人</w:t>
            </w:r>
            <w:r>
              <w:rPr>
                <w:rFonts w:ascii="Times New Roman" w:hAnsi="Times New Roman" w:eastAsia="仿宋" w:cs="Times New Roman"/>
                <w:sz w:val="24"/>
              </w:rPr>
              <w:t>（签名）：</w:t>
            </w:r>
          </w:p>
          <w:p w14:paraId="0AE4CCD4">
            <w:pPr>
              <w:spacing w:line="480" w:lineRule="auto"/>
              <w:ind w:firstLine="1920" w:firstLineChars="800"/>
              <w:rPr>
                <w:rFonts w:ascii="Times New Roman" w:hAnsi="Times New Roman" w:eastAsia="仿宋" w:cs="Times New Roman"/>
                <w:sz w:val="24"/>
              </w:rPr>
            </w:pPr>
            <w:r>
              <w:rPr>
                <w:rFonts w:ascii="Times New Roman" w:hAnsi="Times New Roman" w:eastAsia="仿宋" w:cs="Times New Roman"/>
                <w:sz w:val="24"/>
              </w:rPr>
              <w:t xml:space="preserve">                         年    月    日</w:t>
            </w:r>
          </w:p>
        </w:tc>
      </w:tr>
    </w:tbl>
    <w:p w14:paraId="509CF14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62F04">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6AB6E"/>
    <w:multiLevelType w:val="singleLevel"/>
    <w:tmpl w:val="AAF6AB6E"/>
    <w:lvl w:ilvl="0" w:tentative="0">
      <w:start w:val="1"/>
      <w:numFmt w:val="decimal"/>
      <w:pStyle w:val="2"/>
      <w:lvlText w:val="%1."/>
      <w:lvlJc w:val="left"/>
      <w:pPr>
        <w:tabs>
          <w:tab w:val="left" w:pos="360"/>
        </w:tabs>
        <w:ind w:left="360" w:hanging="360"/>
      </w:pPr>
    </w:lvl>
  </w:abstractNum>
  <w:abstractNum w:abstractNumId="1">
    <w:nsid w:val="140EF935"/>
    <w:multiLevelType w:val="singleLevel"/>
    <w:tmpl w:val="140EF935"/>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BB26EE"/>
    <w:rsid w:val="17FDEB4D"/>
    <w:rsid w:val="2EAFC42C"/>
    <w:rsid w:val="365E460D"/>
    <w:rsid w:val="37FD28CB"/>
    <w:rsid w:val="3D5F8A79"/>
    <w:rsid w:val="5A663379"/>
    <w:rsid w:val="5BD715FC"/>
    <w:rsid w:val="5D77AF27"/>
    <w:rsid w:val="61FFDAC7"/>
    <w:rsid w:val="6D97B5E5"/>
    <w:rsid w:val="6FCEDD79"/>
    <w:rsid w:val="7719A4A0"/>
    <w:rsid w:val="7CBF5B0B"/>
    <w:rsid w:val="7DEA321D"/>
    <w:rsid w:val="7DFFC50A"/>
    <w:rsid w:val="7F5B024D"/>
    <w:rsid w:val="7F9D8345"/>
    <w:rsid w:val="7FF9C7E0"/>
    <w:rsid w:val="97FBFD02"/>
    <w:rsid w:val="9FFDFB2E"/>
    <w:rsid w:val="AEDFDDC4"/>
    <w:rsid w:val="B5D4FB03"/>
    <w:rsid w:val="B8EDD1EB"/>
    <w:rsid w:val="C7F5054C"/>
    <w:rsid w:val="CF5FFD12"/>
    <w:rsid w:val="CFFB8583"/>
    <w:rsid w:val="D3F7B9C2"/>
    <w:rsid w:val="D7DFBEFD"/>
    <w:rsid w:val="D7FF2D4E"/>
    <w:rsid w:val="DCDEECF1"/>
    <w:rsid w:val="DDFFA4F9"/>
    <w:rsid w:val="DEBB26EE"/>
    <w:rsid w:val="E5FF6033"/>
    <w:rsid w:val="E6E512EA"/>
    <w:rsid w:val="E7FFBDAA"/>
    <w:rsid w:val="EB3DDB5D"/>
    <w:rsid w:val="EF6F3CD8"/>
    <w:rsid w:val="EF7F7093"/>
    <w:rsid w:val="EFED2F76"/>
    <w:rsid w:val="EFEF14DD"/>
    <w:rsid w:val="F55F5616"/>
    <w:rsid w:val="F98675AA"/>
    <w:rsid w:val="FBBF5E82"/>
    <w:rsid w:val="FFBF300C"/>
    <w:rsid w:val="FFD91CEC"/>
    <w:rsid w:val="FFF66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2026-08-21T06:51:00Z</dcterms:created>
  <dc:creator>Wendy</dc:creator>
  <cp:lastModifiedBy>王能洁</cp:lastModifiedBy>
  <dcterms:modified xsi:type="dcterms:W3CDTF">2026-08-20T18:20:28Z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A53DDE96D9EC8F9FECD4866A0139104C_43</vt:lpwstr>
  </property>
</Properties>
</file>