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048C4">
      <w:pPr>
        <w:keepNext w:val="0"/>
        <w:keepLines w:val="0"/>
        <w:pageBreakBefore w:val="0"/>
        <w:widowControl/>
        <w:kinsoku/>
        <w:wordWrap/>
        <w:topLinePunct w:val="0"/>
        <w:bidi w:val="0"/>
        <w:adjustRightInd/>
        <w:snapToGrid/>
        <w:spacing w:line="360" w:lineRule="auto"/>
        <w:jc w:val="left"/>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一</w:t>
      </w:r>
      <w:r>
        <w:rPr>
          <w:rFonts w:ascii="Times New Roman" w:hAnsi="Times New Roman" w:eastAsia="仿宋" w:cs="Times New Roman"/>
          <w:b/>
          <w:bCs/>
          <w:sz w:val="28"/>
          <w:szCs w:val="28"/>
          <w14:ligatures w14:val="none"/>
        </w:rPr>
        <w:t xml:space="preserve">： </w:t>
      </w:r>
    </w:p>
    <w:p w14:paraId="4F0679D2">
      <w:pPr>
        <w:keepNext w:val="0"/>
        <w:keepLines w:val="0"/>
        <w:pageBreakBefore w:val="0"/>
        <w:kinsoku/>
        <w:wordWrap/>
        <w:topLinePunct w:val="0"/>
        <w:bidi w:val="0"/>
        <w:adjustRightInd/>
        <w:snapToGrid/>
        <w:spacing w:line="360" w:lineRule="auto"/>
        <w:jc w:val="center"/>
        <w:rPr>
          <w:rFonts w:ascii="Times New Roman" w:hAnsi="Times New Roman" w:eastAsia="仿宋" w:cs="Times New Roman"/>
          <w:b/>
          <w:sz w:val="32"/>
          <w:szCs w:val="32"/>
          <w14:ligatures w14:val="none"/>
        </w:rPr>
      </w:pPr>
      <w:r>
        <w:rPr>
          <w:rFonts w:hint="eastAsia" w:ascii="Times New Roman" w:hAnsi="Times New Roman" w:eastAsia="仿宋" w:cs="Times New Roman"/>
          <w:b/>
          <w:sz w:val="32"/>
          <w:szCs w:val="32"/>
          <w14:ligatures w14:val="none"/>
        </w:rPr>
        <w:t>华谊兄弟</w:t>
      </w:r>
      <w:r>
        <w:rPr>
          <w:rFonts w:hint="eastAsia" w:ascii="Times New Roman" w:hAnsi="Times New Roman" w:cs="Times New Roman"/>
          <w:b/>
          <w:sz w:val="32"/>
          <w:szCs w:val="32"/>
          <w:lang w:val="en-US" w:eastAsia="zh-CN"/>
          <w14:ligatures w14:val="none"/>
        </w:rPr>
        <w:t>电影</w:t>
      </w:r>
      <w:r>
        <w:rPr>
          <w:rFonts w:hint="eastAsia" w:ascii="Times New Roman" w:hAnsi="Times New Roman" w:eastAsia="仿宋" w:cs="Times New Roman"/>
          <w:b/>
          <w:sz w:val="32"/>
          <w:szCs w:val="32"/>
          <w14:ligatures w14:val="none"/>
        </w:rPr>
        <w:t>有限公司预重整案</w:t>
      </w:r>
      <w:r>
        <w:rPr>
          <w:rFonts w:ascii="Times New Roman" w:hAnsi="Times New Roman" w:eastAsia="仿宋" w:cs="Times New Roman"/>
          <w:b/>
          <w:sz w:val="32"/>
          <w:szCs w:val="32"/>
          <w14:ligatures w14:val="none"/>
        </w:rPr>
        <w:br w:type="textWrapping"/>
      </w:r>
      <w:r>
        <w:rPr>
          <w:rFonts w:ascii="Times New Roman" w:hAnsi="Times New Roman" w:eastAsia="仿宋" w:cs="Times New Roman"/>
          <w:b/>
          <w:sz w:val="32"/>
          <w:szCs w:val="32"/>
          <w14:ligatures w14:val="none"/>
        </w:rPr>
        <w:t>债权申报</w:t>
      </w:r>
      <w:r>
        <w:rPr>
          <w:rFonts w:hint="eastAsia" w:ascii="Times New Roman" w:hAnsi="Times New Roman" w:eastAsia="仿宋" w:cs="Times New Roman"/>
          <w:b/>
          <w:sz w:val="32"/>
          <w:szCs w:val="32"/>
          <w14:ligatures w14:val="none"/>
        </w:rPr>
        <w:t>材料目录</w:t>
      </w:r>
    </w:p>
    <w:p w14:paraId="460319B1">
      <w:pPr>
        <w:keepNext w:val="0"/>
        <w:keepLines w:val="0"/>
        <w:pageBreakBefore w:val="0"/>
        <w:kinsoku/>
        <w:wordWrap/>
        <w:topLinePunct w:val="0"/>
        <w:bidi w:val="0"/>
        <w:adjustRightInd/>
        <w:snapToGrid/>
        <w:spacing w:line="360" w:lineRule="auto"/>
        <w:ind w:right="1680"/>
        <w:rPr>
          <w:rFonts w:ascii="Times New Roman" w:hAnsi="Times New Roman" w:eastAsia="仿宋" w:cs="Times New Roman"/>
          <w:b/>
          <w:sz w:val="44"/>
          <w:szCs w:val="44"/>
          <w14:ligatures w14:val="none"/>
        </w:rPr>
      </w:pPr>
      <w:r>
        <w:rPr>
          <w:rFonts w:ascii="Times New Roman" w:hAnsi="Times New Roman" w:eastAsia="仿宋" w:cs="Times New Roman"/>
          <w:sz w:val="28"/>
          <w:szCs w:val="28"/>
          <w14:ligatures w14:val="none"/>
        </w:rPr>
        <w:t>债权人：</w:t>
      </w:r>
      <w:r>
        <w:rPr>
          <w:rFonts w:ascii="Times New Roman" w:hAnsi="Times New Roman" w:eastAsia="仿宋" w:cs="Times New Roman"/>
          <w:color w:val="E7E6E6"/>
          <w:sz w:val="28"/>
          <w:szCs w:val="28"/>
          <w14:ligatures w14:val="none"/>
        </w:rPr>
        <w:t xml:space="preserve">  </w:t>
      </w:r>
      <w:r>
        <w:rPr>
          <w:rFonts w:ascii="Times New Roman" w:hAnsi="Times New Roman" w:eastAsia="仿宋" w:cs="Times New Roman"/>
          <w:sz w:val="28"/>
          <w:szCs w:val="28"/>
          <w14:ligatures w14:val="none"/>
        </w:rPr>
        <w:t xml:space="preserve">   </w:t>
      </w:r>
    </w:p>
    <w:tbl>
      <w:tblPr>
        <w:tblStyle w:val="4"/>
        <w:tblW w:w="5000" w:type="pct"/>
        <w:jc w:val="center"/>
        <w:tblBorders>
          <w:top w:val="double" w:color="auto" w:sz="4" w:space="0"/>
          <w:left w:val="double" w:color="auto" w:sz="4" w:space="0"/>
          <w:bottom w:val="double" w:color="auto" w:sz="4" w:space="0"/>
          <w:right w:val="double" w:color="auto" w:sz="4" w:space="0"/>
          <w:insideH w:val="single" w:color="auto" w:sz="8" w:space="0"/>
          <w:insideV w:val="single" w:color="auto" w:sz="8" w:space="0"/>
        </w:tblBorders>
        <w:tblLayout w:type="autofit"/>
        <w:tblCellMar>
          <w:top w:w="0" w:type="dxa"/>
          <w:left w:w="108" w:type="dxa"/>
          <w:bottom w:w="0" w:type="dxa"/>
          <w:right w:w="108" w:type="dxa"/>
        </w:tblCellMar>
      </w:tblPr>
      <w:tblGrid>
        <w:gridCol w:w="702"/>
        <w:gridCol w:w="4620"/>
        <w:gridCol w:w="940"/>
        <w:gridCol w:w="942"/>
        <w:gridCol w:w="942"/>
        <w:gridCol w:w="1020"/>
      </w:tblGrid>
      <w:tr w14:paraId="0B2A6176">
        <w:trPr>
          <w:trHeight w:val="545" w:hRule="atLeast"/>
          <w:jc w:val="center"/>
        </w:trPr>
        <w:tc>
          <w:tcPr>
            <w:tcW w:w="383" w:type="pct"/>
            <w:vAlign w:val="center"/>
          </w:tcPr>
          <w:p w14:paraId="3B2252EC">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序号</w:t>
            </w:r>
          </w:p>
        </w:tc>
        <w:tc>
          <w:tcPr>
            <w:tcW w:w="2520" w:type="pct"/>
            <w:vAlign w:val="center"/>
          </w:tcPr>
          <w:p w14:paraId="3DCD6B80">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申报材料名称</w:t>
            </w:r>
          </w:p>
        </w:tc>
        <w:tc>
          <w:tcPr>
            <w:tcW w:w="513" w:type="pct"/>
            <w:vAlign w:val="center"/>
          </w:tcPr>
          <w:p w14:paraId="380816C5">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份数</w:t>
            </w:r>
          </w:p>
        </w:tc>
        <w:tc>
          <w:tcPr>
            <w:tcW w:w="514" w:type="pct"/>
            <w:vAlign w:val="center"/>
          </w:tcPr>
          <w:p w14:paraId="525EF65C">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页数</w:t>
            </w:r>
          </w:p>
        </w:tc>
        <w:tc>
          <w:tcPr>
            <w:tcW w:w="514" w:type="pct"/>
            <w:vAlign w:val="center"/>
          </w:tcPr>
          <w:p w14:paraId="4635BCE9">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是否</w:t>
            </w:r>
            <w:r>
              <w:rPr>
                <w:rFonts w:hint="eastAsia" w:ascii="Times New Roman" w:hAnsi="Times New Roman" w:eastAsia="仿宋" w:cs="Times New Roman"/>
                <w:b/>
                <w:sz w:val="28"/>
                <w:szCs w:val="28"/>
                <w14:ligatures w14:val="none"/>
              </w:rPr>
              <w:t>原件</w:t>
            </w:r>
          </w:p>
        </w:tc>
        <w:tc>
          <w:tcPr>
            <w:tcW w:w="556" w:type="pct"/>
            <w:vAlign w:val="center"/>
          </w:tcPr>
          <w:p w14:paraId="286C3375">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备注</w:t>
            </w:r>
          </w:p>
        </w:tc>
      </w:tr>
      <w:tr w14:paraId="78F5EBC1">
        <w:trPr>
          <w:trHeight w:val="462" w:hRule="atLeast"/>
          <w:jc w:val="center"/>
        </w:trPr>
        <w:tc>
          <w:tcPr>
            <w:tcW w:w="383" w:type="pct"/>
          </w:tcPr>
          <w:p w14:paraId="606EA53E">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1</w:t>
            </w:r>
          </w:p>
        </w:tc>
        <w:tc>
          <w:tcPr>
            <w:tcW w:w="2520" w:type="pct"/>
          </w:tcPr>
          <w:p w14:paraId="057C3DCE">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775634E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32E7CE8">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31A13E7">
            <w:pPr>
              <w:keepNext w:val="0"/>
              <w:keepLines w:val="0"/>
              <w:pageBreakBefore w:val="0"/>
              <w:kinsoku/>
              <w:wordWrap/>
              <w:topLinePunct w:val="0"/>
              <w:bidi w:val="0"/>
              <w:adjustRightInd/>
              <w:snapToGrid/>
              <w:spacing w:line="240" w:lineRule="auto"/>
              <w:rPr>
                <w:rFonts w:ascii="Times New Roman" w:hAnsi="Times New Roman" w:eastAsia="仿宋" w:cs="Times New Roman"/>
                <w:color w:val="EEECE1"/>
                <w:sz w:val="24"/>
                <w:szCs w:val="24"/>
                <w14:ligatures w14:val="none"/>
              </w:rPr>
            </w:pPr>
          </w:p>
        </w:tc>
        <w:tc>
          <w:tcPr>
            <w:tcW w:w="556" w:type="pct"/>
          </w:tcPr>
          <w:p w14:paraId="1687118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2F9C0234">
        <w:trPr>
          <w:trHeight w:val="622" w:hRule="atLeast"/>
          <w:jc w:val="center"/>
        </w:trPr>
        <w:tc>
          <w:tcPr>
            <w:tcW w:w="383" w:type="pct"/>
          </w:tcPr>
          <w:p w14:paraId="230986BF">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2</w:t>
            </w:r>
          </w:p>
        </w:tc>
        <w:tc>
          <w:tcPr>
            <w:tcW w:w="2520" w:type="pct"/>
          </w:tcPr>
          <w:p w14:paraId="711C301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433C8931">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F9B08B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4DFD3692">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0B237693">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6D802383">
        <w:trPr>
          <w:trHeight w:val="532" w:hRule="atLeast"/>
          <w:jc w:val="center"/>
        </w:trPr>
        <w:tc>
          <w:tcPr>
            <w:tcW w:w="383" w:type="pct"/>
          </w:tcPr>
          <w:p w14:paraId="540EFF28">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3</w:t>
            </w:r>
          </w:p>
        </w:tc>
        <w:tc>
          <w:tcPr>
            <w:tcW w:w="2520" w:type="pct"/>
          </w:tcPr>
          <w:p w14:paraId="66B23BF3">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4542699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1A46B4CE">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675182D2">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396EA0E2">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2B6E7423">
        <w:trPr>
          <w:trHeight w:val="471" w:hRule="atLeast"/>
          <w:jc w:val="center"/>
        </w:trPr>
        <w:tc>
          <w:tcPr>
            <w:tcW w:w="383" w:type="pct"/>
          </w:tcPr>
          <w:p w14:paraId="7D700924">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4</w:t>
            </w:r>
          </w:p>
        </w:tc>
        <w:tc>
          <w:tcPr>
            <w:tcW w:w="2520" w:type="pct"/>
          </w:tcPr>
          <w:p w14:paraId="40CFF9B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10B92027">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115461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6A170D3D">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5615CA01">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7C39C2F9">
        <w:trPr>
          <w:trHeight w:val="395" w:hRule="atLeast"/>
          <w:jc w:val="center"/>
        </w:trPr>
        <w:tc>
          <w:tcPr>
            <w:tcW w:w="383" w:type="pct"/>
          </w:tcPr>
          <w:p w14:paraId="554D3EA3">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5</w:t>
            </w:r>
          </w:p>
        </w:tc>
        <w:tc>
          <w:tcPr>
            <w:tcW w:w="2520" w:type="pct"/>
          </w:tcPr>
          <w:p w14:paraId="023E53B9">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4D93D465">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A94519F">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4B7C7C3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54BBB085">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140122B9">
        <w:trPr>
          <w:trHeight w:val="511" w:hRule="atLeast"/>
          <w:jc w:val="center"/>
        </w:trPr>
        <w:tc>
          <w:tcPr>
            <w:tcW w:w="383" w:type="pct"/>
          </w:tcPr>
          <w:p w14:paraId="1BB498FA">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6</w:t>
            </w:r>
          </w:p>
        </w:tc>
        <w:tc>
          <w:tcPr>
            <w:tcW w:w="2520" w:type="pct"/>
          </w:tcPr>
          <w:p w14:paraId="21503A7B">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27BE84A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5249902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A446C47">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78C3FDE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55DD1FB4">
        <w:trPr>
          <w:trHeight w:val="464" w:hRule="atLeast"/>
          <w:jc w:val="center"/>
        </w:trPr>
        <w:tc>
          <w:tcPr>
            <w:tcW w:w="383" w:type="pct"/>
          </w:tcPr>
          <w:p w14:paraId="101862BC">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7</w:t>
            </w:r>
          </w:p>
        </w:tc>
        <w:tc>
          <w:tcPr>
            <w:tcW w:w="2520" w:type="pct"/>
          </w:tcPr>
          <w:p w14:paraId="16CACA05">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1F0F51E2">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07A0840D">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4851E1FA">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6DBA2A39">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59C8F731">
        <w:trPr>
          <w:trHeight w:val="546" w:hRule="atLeast"/>
          <w:jc w:val="center"/>
        </w:trPr>
        <w:tc>
          <w:tcPr>
            <w:tcW w:w="383" w:type="pct"/>
          </w:tcPr>
          <w:p w14:paraId="1A9525BA">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8</w:t>
            </w:r>
          </w:p>
        </w:tc>
        <w:tc>
          <w:tcPr>
            <w:tcW w:w="2520" w:type="pct"/>
          </w:tcPr>
          <w:p w14:paraId="182B83E1">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7814C7F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285C07D">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54A891E3">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113CCD67">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3E1F0011">
        <w:trPr>
          <w:trHeight w:val="473" w:hRule="atLeast"/>
          <w:jc w:val="center"/>
        </w:trPr>
        <w:tc>
          <w:tcPr>
            <w:tcW w:w="383" w:type="pct"/>
          </w:tcPr>
          <w:p w14:paraId="5E217A98">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9</w:t>
            </w:r>
          </w:p>
        </w:tc>
        <w:tc>
          <w:tcPr>
            <w:tcW w:w="2520" w:type="pct"/>
          </w:tcPr>
          <w:p w14:paraId="1F85943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69F98DDE">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12FB079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37D808B6">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3EB0D8A2">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6A3AD808">
        <w:trPr>
          <w:trHeight w:val="474" w:hRule="atLeast"/>
          <w:jc w:val="center"/>
        </w:trPr>
        <w:tc>
          <w:tcPr>
            <w:tcW w:w="383" w:type="pct"/>
          </w:tcPr>
          <w:p w14:paraId="0E106FEE">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10</w:t>
            </w:r>
          </w:p>
        </w:tc>
        <w:tc>
          <w:tcPr>
            <w:tcW w:w="2520" w:type="pct"/>
          </w:tcPr>
          <w:p w14:paraId="0657E508">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4A7426AF">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2EA7FBCE">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42DD6F78">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0D0680E6">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38450977">
        <w:trPr>
          <w:trHeight w:val="554" w:hRule="atLeast"/>
          <w:jc w:val="center"/>
        </w:trPr>
        <w:tc>
          <w:tcPr>
            <w:tcW w:w="383" w:type="pct"/>
          </w:tcPr>
          <w:p w14:paraId="66408F9A">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11</w:t>
            </w:r>
          </w:p>
        </w:tc>
        <w:tc>
          <w:tcPr>
            <w:tcW w:w="2520" w:type="pct"/>
          </w:tcPr>
          <w:p w14:paraId="0250D6EE">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4CE44E3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379EDAF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6CE335F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01CEBF3B">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34EDD95B">
        <w:trPr>
          <w:trHeight w:val="554" w:hRule="atLeast"/>
          <w:jc w:val="center"/>
        </w:trPr>
        <w:tc>
          <w:tcPr>
            <w:tcW w:w="383" w:type="pct"/>
          </w:tcPr>
          <w:p w14:paraId="341D8CBB">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ascii="Times New Roman" w:hAnsi="Times New Roman" w:eastAsia="仿宋" w:cs="Times New Roman"/>
                <w:b/>
                <w:sz w:val="28"/>
                <w:szCs w:val="28"/>
                <w14:ligatures w14:val="none"/>
              </w:rPr>
              <w:t>12</w:t>
            </w:r>
          </w:p>
        </w:tc>
        <w:tc>
          <w:tcPr>
            <w:tcW w:w="2520" w:type="pct"/>
          </w:tcPr>
          <w:p w14:paraId="254C5088">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703D6423">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0FBA3D51">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4159985F">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14032DB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r w14:paraId="03DA458B">
        <w:trPr>
          <w:trHeight w:val="554" w:hRule="atLeast"/>
          <w:jc w:val="center"/>
        </w:trPr>
        <w:tc>
          <w:tcPr>
            <w:tcW w:w="383" w:type="pct"/>
          </w:tcPr>
          <w:p w14:paraId="15734CBF">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 w:val="28"/>
                <w:szCs w:val="28"/>
                <w14:ligatures w14:val="none"/>
              </w:rPr>
            </w:pPr>
            <w:r>
              <w:rPr>
                <w:rFonts w:hint="eastAsia" w:ascii="Times New Roman" w:hAnsi="Times New Roman" w:eastAsia="仿宋" w:cs="Times New Roman"/>
                <w:b/>
                <w:sz w:val="28"/>
                <w:szCs w:val="28"/>
                <w14:ligatures w14:val="none"/>
              </w:rPr>
              <w:t>13</w:t>
            </w:r>
          </w:p>
        </w:tc>
        <w:tc>
          <w:tcPr>
            <w:tcW w:w="2520" w:type="pct"/>
          </w:tcPr>
          <w:p w14:paraId="10F35B70">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3" w:type="pct"/>
          </w:tcPr>
          <w:p w14:paraId="3C3A9AED">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7841226C">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14" w:type="pct"/>
          </w:tcPr>
          <w:p w14:paraId="16756DDA">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c>
          <w:tcPr>
            <w:tcW w:w="556" w:type="pct"/>
          </w:tcPr>
          <w:p w14:paraId="03EEE364">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tc>
      </w:tr>
    </w:tbl>
    <w:p w14:paraId="4CB0866B">
      <w:pPr>
        <w:keepNext w:val="0"/>
        <w:keepLines w:val="0"/>
        <w:pageBreakBefore w:val="0"/>
        <w:kinsoku/>
        <w:wordWrap/>
        <w:topLinePunct w:val="0"/>
        <w:bidi w:val="0"/>
        <w:adjustRightInd/>
        <w:snapToGrid/>
        <w:spacing w:line="240" w:lineRule="auto"/>
        <w:rPr>
          <w:rFonts w:ascii="Times New Roman" w:hAnsi="Times New Roman" w:eastAsia="仿宋" w:cs="Times New Roman"/>
          <w:sz w:val="28"/>
          <w:szCs w:val="28"/>
          <w14:ligatures w14:val="none"/>
        </w:rPr>
      </w:pPr>
    </w:p>
    <w:p w14:paraId="45E51C3D">
      <w:pPr>
        <w:keepNext w:val="0"/>
        <w:keepLines w:val="0"/>
        <w:pageBreakBefore w:val="0"/>
        <w:kinsoku/>
        <w:wordWrap/>
        <w:topLinePunct w:val="0"/>
        <w:bidi w:val="0"/>
        <w:adjustRightInd/>
        <w:snapToGrid/>
        <w:spacing w:line="480" w:lineRule="auto"/>
        <w:rPr>
          <w:rFonts w:hint="eastAsia" w:ascii="Times New Roman" w:hAnsi="Times New Roman" w:eastAsia="仿宋" w:cs="Times New Roman"/>
          <w:sz w:val="28"/>
          <w:szCs w:val="28"/>
          <w14:ligatures w14:val="none"/>
        </w:rPr>
      </w:pPr>
    </w:p>
    <w:p w14:paraId="606E19B8">
      <w:pPr>
        <w:keepNext w:val="0"/>
        <w:keepLines w:val="0"/>
        <w:pageBreakBefore w:val="0"/>
        <w:kinsoku/>
        <w:wordWrap/>
        <w:topLinePunct w:val="0"/>
        <w:bidi w:val="0"/>
        <w:adjustRightInd/>
        <w:snapToGrid/>
        <w:spacing w:line="480" w:lineRule="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债权人（签章）</w:t>
      </w:r>
      <w:r>
        <w:rPr>
          <w:rFonts w:ascii="Times New Roman" w:hAnsi="Times New Roman" w:eastAsia="仿宋" w:cs="Times New Roman"/>
          <w:sz w:val="28"/>
          <w:szCs w:val="28"/>
          <w14:ligatures w14:val="none"/>
        </w:rPr>
        <w:t xml:space="preserve">：              </w:t>
      </w:r>
      <w:r>
        <w:rPr>
          <w:rFonts w:hint="eastAsia" w:ascii="Times New Roman" w:hAnsi="Times New Roman" w:eastAsia="仿宋" w:cs="Times New Roman"/>
          <w:sz w:val="28"/>
          <w:szCs w:val="28"/>
          <w14:ligatures w14:val="none"/>
        </w:rPr>
        <w:t xml:space="preserve">    </w:t>
      </w:r>
    </w:p>
    <w:p w14:paraId="2013A1FF">
      <w:pPr>
        <w:keepNext w:val="0"/>
        <w:keepLines w:val="0"/>
        <w:pageBreakBefore w:val="0"/>
        <w:kinsoku/>
        <w:wordWrap/>
        <w:topLinePunct w:val="0"/>
        <w:bidi w:val="0"/>
        <w:adjustRightInd/>
        <w:snapToGrid/>
        <w:spacing w:line="480" w:lineRule="auto"/>
        <w:ind w:right="-915" w:rightChars="-416"/>
        <w:rPr>
          <w:rFonts w:ascii="Times New Roman" w:hAnsi="Times New Roman" w:eastAsia="仿宋" w:cs="Times New Roman"/>
          <w:sz w:val="28"/>
          <w:szCs w:val="28"/>
          <w14:ligatures w14:val="none"/>
        </w:rPr>
      </w:pPr>
    </w:p>
    <w:p w14:paraId="0DCFB0B7">
      <w:pPr>
        <w:keepNext w:val="0"/>
        <w:keepLines w:val="0"/>
        <w:pageBreakBefore w:val="0"/>
        <w:kinsoku/>
        <w:wordWrap/>
        <w:topLinePunct w:val="0"/>
        <w:bidi w:val="0"/>
        <w:adjustRightInd/>
        <w:snapToGrid/>
        <w:spacing w:line="480" w:lineRule="auto"/>
        <w:ind w:right="-915" w:rightChars="-416"/>
        <w:rPr>
          <w:rFonts w:ascii="Times New Roman" w:hAnsi="Times New Roman" w:eastAsia="仿宋" w:cs="Times New Roman"/>
          <w:sz w:val="28"/>
          <w:szCs w:val="28"/>
          <w14:ligatures w14:val="none"/>
        </w:rPr>
      </w:pPr>
      <w:r>
        <w:rPr>
          <w:rFonts w:ascii="Times New Roman" w:hAnsi="Times New Roman" w:eastAsia="仿宋" w:cs="Times New Roman"/>
          <w:sz w:val="28"/>
          <w:szCs w:val="28"/>
          <w14:ligatures w14:val="none"/>
        </w:rPr>
        <w:t>申报材料提交日期：    年   月   日</w:t>
      </w:r>
      <w:r>
        <w:rPr>
          <w:rFonts w:ascii="Times New Roman" w:hAnsi="Times New Roman" w:eastAsia="仿宋" w:cs="Times New Roman"/>
          <w:sz w:val="28"/>
          <w:szCs w:val="28"/>
          <w14:ligatures w14:val="none"/>
        </w:rPr>
        <w:br w:type="page"/>
      </w:r>
    </w:p>
    <w:p w14:paraId="7D6E662F">
      <w:pPr>
        <w:keepNext w:val="0"/>
        <w:keepLines w:val="0"/>
        <w:pageBreakBefore w:val="0"/>
        <w:kinsoku/>
        <w:wordWrap/>
        <w:topLinePunct w:val="0"/>
        <w:bidi w:val="0"/>
        <w:adjustRightInd/>
        <w:snapToGrid/>
        <w:spacing w:line="240" w:lineRule="auto"/>
        <w:rPr>
          <w:rFonts w:ascii="Times New Roman" w:hAnsi="Times New Roman" w:eastAsia="仿宋" w:cs="Times New Roman"/>
          <w:b/>
          <w:bCs/>
          <w:sz w:val="28"/>
          <w:szCs w:val="28"/>
          <w14:ligatures w14:val="none"/>
        </w:rPr>
      </w:pPr>
      <w:r>
        <w:rPr>
          <w:rFonts w:ascii="Times New Roman" w:hAnsi="Times New Roman" w:eastAsia="仿宋" w:cs="Times New Roman"/>
          <w:kern w:val="0"/>
          <w:szCs w:val="21"/>
          <w14:ligatures w14:val="none"/>
        </w:rPr>
        <w:t xml:space="preserve">  </w:t>
      </w: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二</w:t>
      </w:r>
      <w:r>
        <w:rPr>
          <w:rFonts w:ascii="Times New Roman" w:hAnsi="Times New Roman" w:eastAsia="仿宋" w:cs="Times New Roman"/>
          <w:b/>
          <w:bCs/>
          <w:sz w:val="28"/>
          <w:szCs w:val="28"/>
          <w14:ligatures w14:val="none"/>
        </w:rPr>
        <w:t xml:space="preserve">： </w:t>
      </w:r>
    </w:p>
    <w:p w14:paraId="35FE0649">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b/>
          <w:szCs w:val="21"/>
          <w14:ligatures w14:val="none"/>
        </w:rPr>
      </w:pPr>
      <w:r>
        <w:rPr>
          <w:rFonts w:hint="eastAsia" w:ascii="Times New Roman" w:hAnsi="Times New Roman" w:eastAsia="仿宋" w:cs="Times New Roman"/>
          <w:b/>
          <w:sz w:val="32"/>
          <w:szCs w:val="32"/>
          <w14:ligatures w14:val="none"/>
        </w:rPr>
        <w:t>华谊兄弟</w:t>
      </w:r>
      <w:r>
        <w:rPr>
          <w:rFonts w:hint="eastAsia" w:ascii="Times New Roman" w:hAnsi="Times New Roman" w:cs="Times New Roman"/>
          <w:b/>
          <w:sz w:val="32"/>
          <w:szCs w:val="32"/>
          <w:lang w:val="en-US" w:eastAsia="zh-CN"/>
          <w14:ligatures w14:val="none"/>
        </w:rPr>
        <w:t>电影</w:t>
      </w:r>
      <w:r>
        <w:rPr>
          <w:rFonts w:hint="eastAsia" w:ascii="Times New Roman" w:hAnsi="Times New Roman" w:eastAsia="仿宋" w:cs="Times New Roman"/>
          <w:b/>
          <w:sz w:val="32"/>
          <w:szCs w:val="32"/>
          <w14:ligatures w14:val="none"/>
        </w:rPr>
        <w:t>有限公司预重整案</w:t>
      </w:r>
      <w:r>
        <w:rPr>
          <w:rFonts w:ascii="Times New Roman" w:hAnsi="Times New Roman" w:eastAsia="仿宋" w:cs="Times New Roman"/>
          <w:b/>
          <w:sz w:val="32"/>
          <w:szCs w:val="32"/>
          <w14:ligatures w14:val="none"/>
        </w:rPr>
        <w:br w:type="textWrapping"/>
      </w:r>
      <w:r>
        <w:rPr>
          <w:rFonts w:ascii="Times New Roman" w:hAnsi="Times New Roman" w:eastAsia="仿宋" w:cs="Times New Roman"/>
          <w:b/>
          <w:sz w:val="32"/>
          <w:szCs w:val="32"/>
          <w14:ligatures w14:val="none"/>
        </w:rPr>
        <w:t>债权申报</w:t>
      </w:r>
      <w:r>
        <w:rPr>
          <w:rFonts w:hint="eastAsia" w:ascii="Times New Roman" w:hAnsi="Times New Roman" w:eastAsia="仿宋" w:cs="Times New Roman"/>
          <w:b/>
          <w:sz w:val="32"/>
          <w:szCs w:val="32"/>
          <w14:ligatures w14:val="none"/>
        </w:rPr>
        <w:t>登记表</w:t>
      </w:r>
    </w:p>
    <w:p w14:paraId="44C3B767">
      <w:pPr>
        <w:keepNext w:val="0"/>
        <w:keepLines w:val="0"/>
        <w:pageBreakBefore w:val="0"/>
        <w:kinsoku/>
        <w:wordWrap/>
        <w:topLinePunct w:val="0"/>
        <w:bidi w:val="0"/>
        <w:adjustRightInd/>
        <w:snapToGrid/>
        <w:spacing w:line="240" w:lineRule="auto"/>
        <w:ind w:right="-199" w:firstLine="0" w:firstLineChars="0"/>
        <w:jc w:val="right"/>
        <w:rPr>
          <w:rFonts w:hint="eastAsia" w:ascii="Times New Roman" w:hAnsi="Times New Roman" w:eastAsia="仿宋" w:cs="Times New Roman"/>
          <w:bCs/>
          <w:szCs w:val="21"/>
          <w14:ligatures w14:val="none"/>
        </w:rPr>
      </w:pPr>
      <w:r>
        <w:rPr>
          <w:rFonts w:hint="eastAsia" w:ascii="Times New Roman" w:hAnsi="Times New Roman" w:eastAsia="仿宋" w:cs="Times New Roman"/>
          <w:b/>
          <w:szCs w:val="21"/>
          <w14:ligatures w14:val="none"/>
        </w:rPr>
        <w:t>编号：</w:t>
      </w:r>
      <w:r>
        <w:rPr>
          <w:rFonts w:hint="eastAsia" w:ascii="Times New Roman" w:hAnsi="Times New Roman" w:eastAsia="仿宋" w:cs="Times New Roman"/>
          <w:bCs/>
          <w:szCs w:val="21"/>
          <w:u w:val="single"/>
          <w14:ligatures w14:val="none"/>
        </w:rPr>
        <w:t xml:space="preserve">        </w:t>
      </w:r>
      <w:r>
        <w:rPr>
          <w:rFonts w:hint="eastAsia" w:ascii="Times New Roman" w:hAnsi="Times New Roman" w:eastAsia="仿宋" w:cs="Times New Roman"/>
          <w:bCs/>
          <w:szCs w:val="21"/>
          <w14:ligatures w14:val="none"/>
        </w:rPr>
        <w:t>（由管理人填写）</w:t>
      </w:r>
    </w:p>
    <w:p w14:paraId="51D9E05C">
      <w:pPr>
        <w:keepNext w:val="0"/>
        <w:keepLines w:val="0"/>
        <w:pageBreakBefore w:val="0"/>
        <w:kinsoku/>
        <w:wordWrap/>
        <w:topLinePunct w:val="0"/>
        <w:bidi w:val="0"/>
        <w:adjustRightInd/>
        <w:snapToGrid/>
        <w:spacing w:line="240" w:lineRule="auto"/>
        <w:ind w:right="-199" w:firstLine="0" w:firstLineChars="0"/>
        <w:jc w:val="right"/>
        <w:rPr>
          <w:rFonts w:hint="eastAsia" w:ascii="Times New Roman" w:hAnsi="Times New Roman" w:eastAsia="仿宋" w:cs="Times New Roman"/>
          <w:bCs/>
          <w:szCs w:val="21"/>
          <w14:ligatures w14:val="none"/>
        </w:rPr>
      </w:pPr>
    </w:p>
    <w:tbl>
      <w:tblPr>
        <w:tblStyle w:val="4"/>
        <w:tblW w:w="10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1113"/>
        <w:gridCol w:w="436"/>
        <w:gridCol w:w="1290"/>
        <w:gridCol w:w="2411"/>
        <w:gridCol w:w="2500"/>
      </w:tblGrid>
      <w:tr w14:paraId="4A967267">
        <w:trPr>
          <w:trHeight w:val="501" w:hRule="atLeast"/>
          <w:jc w:val="center"/>
        </w:trPr>
        <w:tc>
          <w:tcPr>
            <w:tcW w:w="2411" w:type="dxa"/>
            <w:vAlign w:val="center"/>
          </w:tcPr>
          <w:p w14:paraId="2899F79B">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债权人名称</w:t>
            </w:r>
            <w:r>
              <w:rPr>
                <w:rFonts w:hint="eastAsia" w:ascii="Times New Roman" w:hAnsi="Times New Roman" w:cs="仿宋"/>
                <w:color w:val="000000"/>
                <w:szCs w:val="21"/>
                <w:lang w:val="en-US" w:eastAsia="zh-CN"/>
              </w:rPr>
              <w:t>/</w:t>
            </w:r>
            <w:r>
              <w:rPr>
                <w:rFonts w:hint="eastAsia" w:ascii="Times New Roman" w:hAnsi="Times New Roman" w:eastAsia="仿宋" w:cs="仿宋"/>
                <w:color w:val="000000"/>
                <w:szCs w:val="21"/>
              </w:rPr>
              <w:t>姓名</w:t>
            </w:r>
          </w:p>
        </w:tc>
        <w:tc>
          <w:tcPr>
            <w:tcW w:w="7750" w:type="dxa"/>
            <w:gridSpan w:val="5"/>
            <w:vAlign w:val="center"/>
          </w:tcPr>
          <w:p w14:paraId="4343A918">
            <w:pPr>
              <w:keepNext w:val="0"/>
              <w:keepLines w:val="0"/>
              <w:pageBreakBefore w:val="0"/>
              <w:kinsoku/>
              <w:wordWrap/>
              <w:topLinePunct w:val="0"/>
              <w:bidi w:val="0"/>
              <w:adjustRightInd/>
              <w:snapToGrid/>
              <w:spacing w:line="240" w:lineRule="auto"/>
              <w:jc w:val="right"/>
              <w:rPr>
                <w:rFonts w:hint="eastAsia" w:ascii="Times New Roman" w:hAnsi="Times New Roman" w:eastAsia="仿宋" w:cs="仿宋"/>
                <w:color w:val="000000"/>
                <w:szCs w:val="21"/>
              </w:rPr>
            </w:pPr>
          </w:p>
        </w:tc>
      </w:tr>
      <w:tr w14:paraId="29B1A07D">
        <w:trPr>
          <w:trHeight w:val="501" w:hRule="atLeast"/>
          <w:jc w:val="center"/>
        </w:trPr>
        <w:tc>
          <w:tcPr>
            <w:tcW w:w="2411" w:type="dxa"/>
            <w:vAlign w:val="center"/>
          </w:tcPr>
          <w:p w14:paraId="59599CC5">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债权人证件类型</w:t>
            </w:r>
          </w:p>
        </w:tc>
        <w:tc>
          <w:tcPr>
            <w:tcW w:w="2839" w:type="dxa"/>
            <w:gridSpan w:val="3"/>
            <w:vAlign w:val="center"/>
          </w:tcPr>
          <w:p w14:paraId="7B1D848D">
            <w:pPr>
              <w:keepNext w:val="0"/>
              <w:keepLines w:val="0"/>
              <w:pageBreakBefore w:val="0"/>
              <w:kinsoku/>
              <w:wordWrap/>
              <w:topLinePunct w:val="0"/>
              <w:bidi w:val="0"/>
              <w:adjustRightInd/>
              <w:snapToGrid/>
              <w:spacing w:line="240" w:lineRule="auto"/>
              <w:ind w:left="-185" w:leftChars="-84"/>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□居民身份证  □营业执照  □其他</w:t>
            </w:r>
          </w:p>
        </w:tc>
        <w:tc>
          <w:tcPr>
            <w:tcW w:w="2411" w:type="dxa"/>
            <w:vAlign w:val="center"/>
          </w:tcPr>
          <w:p w14:paraId="75EA831B">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债权人证件号码</w:t>
            </w:r>
          </w:p>
        </w:tc>
        <w:tc>
          <w:tcPr>
            <w:tcW w:w="2500" w:type="dxa"/>
            <w:vAlign w:val="center"/>
          </w:tcPr>
          <w:p w14:paraId="40D99265">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r>
      <w:tr w14:paraId="23EBB909">
        <w:trPr>
          <w:trHeight w:val="501" w:hRule="atLeast"/>
          <w:jc w:val="center"/>
        </w:trPr>
        <w:tc>
          <w:tcPr>
            <w:tcW w:w="2411" w:type="dxa"/>
            <w:vAlign w:val="center"/>
          </w:tcPr>
          <w:p w14:paraId="27F376C8">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主债务人名称</w:t>
            </w:r>
            <w:r>
              <w:rPr>
                <w:rFonts w:hint="eastAsia" w:ascii="Times New Roman" w:hAnsi="Times New Roman" w:cs="仿宋"/>
                <w:color w:val="000000"/>
                <w:szCs w:val="21"/>
                <w:lang w:val="en-US" w:eastAsia="zh-CN"/>
              </w:rPr>
              <w:t>/</w:t>
            </w:r>
            <w:r>
              <w:rPr>
                <w:rFonts w:hint="eastAsia" w:ascii="Times New Roman" w:hAnsi="Times New Roman" w:eastAsia="仿宋" w:cs="仿宋"/>
                <w:color w:val="000000"/>
                <w:szCs w:val="21"/>
              </w:rPr>
              <w:t>姓名</w:t>
            </w:r>
          </w:p>
        </w:tc>
        <w:tc>
          <w:tcPr>
            <w:tcW w:w="7750" w:type="dxa"/>
            <w:gridSpan w:val="5"/>
            <w:vAlign w:val="center"/>
          </w:tcPr>
          <w:p w14:paraId="6EA8E7E0">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r>
      <w:tr w14:paraId="430F134B">
        <w:trPr>
          <w:trHeight w:val="501" w:hRule="atLeast"/>
          <w:jc w:val="center"/>
        </w:trPr>
        <w:tc>
          <w:tcPr>
            <w:tcW w:w="2411" w:type="dxa"/>
            <w:vMerge w:val="restart"/>
            <w:vAlign w:val="center"/>
          </w:tcPr>
          <w:p w14:paraId="58A15EF0">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有无连带债权人</w:t>
            </w:r>
          </w:p>
        </w:tc>
        <w:tc>
          <w:tcPr>
            <w:tcW w:w="7750" w:type="dxa"/>
            <w:gridSpan w:val="5"/>
            <w:vAlign w:val="center"/>
          </w:tcPr>
          <w:p w14:paraId="5D685CE4">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无</w:t>
            </w:r>
          </w:p>
        </w:tc>
      </w:tr>
      <w:tr w14:paraId="7C89F847">
        <w:trPr>
          <w:trHeight w:val="501" w:hRule="atLeast"/>
          <w:jc w:val="center"/>
        </w:trPr>
        <w:tc>
          <w:tcPr>
            <w:tcW w:w="2411" w:type="dxa"/>
            <w:vMerge w:val="continue"/>
            <w:vAlign w:val="center"/>
          </w:tcPr>
          <w:p w14:paraId="18D20415">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szCs w:val="21"/>
              </w:rPr>
            </w:pPr>
          </w:p>
        </w:tc>
        <w:tc>
          <w:tcPr>
            <w:tcW w:w="1113" w:type="dxa"/>
            <w:vAlign w:val="center"/>
          </w:tcPr>
          <w:p w14:paraId="020E68E9">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有</w:t>
            </w:r>
          </w:p>
        </w:tc>
        <w:tc>
          <w:tcPr>
            <w:tcW w:w="1726" w:type="dxa"/>
            <w:gridSpan w:val="2"/>
            <w:vAlign w:val="center"/>
          </w:tcPr>
          <w:p w14:paraId="65EE406A">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szCs w:val="21"/>
              </w:rPr>
            </w:pPr>
            <w:r>
              <w:rPr>
                <w:rFonts w:hint="eastAsia" w:ascii="Times New Roman" w:hAnsi="Times New Roman" w:eastAsia="仿宋" w:cs="仿宋"/>
                <w:color w:val="000000"/>
                <w:szCs w:val="21"/>
              </w:rPr>
              <w:t>连带债权人名称（姓名）</w:t>
            </w:r>
          </w:p>
        </w:tc>
        <w:tc>
          <w:tcPr>
            <w:tcW w:w="4911" w:type="dxa"/>
            <w:gridSpan w:val="2"/>
            <w:vAlign w:val="center"/>
          </w:tcPr>
          <w:p w14:paraId="70432A4C">
            <w:pPr>
              <w:keepNext w:val="0"/>
              <w:keepLines w:val="0"/>
              <w:pageBreakBefore w:val="0"/>
              <w:kinsoku/>
              <w:wordWrap/>
              <w:topLinePunct w:val="0"/>
              <w:bidi w:val="0"/>
              <w:adjustRightInd/>
              <w:snapToGrid/>
              <w:spacing w:line="240" w:lineRule="auto"/>
              <w:rPr>
                <w:rFonts w:hint="eastAsia" w:ascii="Times New Roman" w:hAnsi="Times New Roman" w:eastAsia="仿宋" w:cs="仿宋"/>
                <w:szCs w:val="21"/>
              </w:rPr>
            </w:pPr>
          </w:p>
        </w:tc>
      </w:tr>
      <w:tr w14:paraId="418D8ECE">
        <w:trPr>
          <w:trHeight w:val="501" w:hRule="atLeast"/>
          <w:jc w:val="center"/>
        </w:trPr>
        <w:tc>
          <w:tcPr>
            <w:tcW w:w="2411" w:type="dxa"/>
            <w:vAlign w:val="center"/>
          </w:tcPr>
          <w:p w14:paraId="42FCCDA4">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连带债权人申报方式</w:t>
            </w:r>
          </w:p>
        </w:tc>
        <w:tc>
          <w:tcPr>
            <w:tcW w:w="7750" w:type="dxa"/>
            <w:gridSpan w:val="5"/>
            <w:vAlign w:val="center"/>
          </w:tcPr>
          <w:p w14:paraId="1B87205C">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cs="仿宋"/>
                <w:color w:val="000000"/>
                <w:szCs w:val="21"/>
                <w:lang w:eastAsia="zh-CN"/>
              </w:rPr>
              <w:t>□</w:t>
            </w:r>
            <w:r>
              <w:rPr>
                <w:rFonts w:hint="eastAsia" w:ascii="Times New Roman" w:hAnsi="Times New Roman" w:eastAsia="仿宋" w:cs="仿宋"/>
                <w:color w:val="000000"/>
                <w:szCs w:val="21"/>
              </w:rPr>
              <w:t>共同申报          □一人代表全体申报（代表人需有全体债权人授权）</w:t>
            </w:r>
          </w:p>
        </w:tc>
      </w:tr>
      <w:tr w14:paraId="334FF55D">
        <w:trPr>
          <w:trHeight w:val="519" w:hRule="atLeast"/>
          <w:jc w:val="center"/>
        </w:trPr>
        <w:tc>
          <w:tcPr>
            <w:tcW w:w="2411" w:type="dxa"/>
            <w:vMerge w:val="restart"/>
            <w:vAlign w:val="center"/>
          </w:tcPr>
          <w:p w14:paraId="19271388">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债权计算清单</w:t>
            </w:r>
          </w:p>
          <w:p w14:paraId="3496DD89">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（单位：人民币/元）</w:t>
            </w:r>
          </w:p>
        </w:tc>
        <w:tc>
          <w:tcPr>
            <w:tcW w:w="2839" w:type="dxa"/>
            <w:gridSpan w:val="3"/>
            <w:tcBorders>
              <w:right w:val="single" w:color="auto" w:sz="4" w:space="0"/>
            </w:tcBorders>
            <w:vAlign w:val="center"/>
          </w:tcPr>
          <w:p w14:paraId="2AE0B6EF">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b/>
                <w:bCs/>
                <w:color w:val="000000"/>
                <w:szCs w:val="21"/>
              </w:rPr>
              <w:t>本金余额</w:t>
            </w:r>
          </w:p>
        </w:tc>
        <w:tc>
          <w:tcPr>
            <w:tcW w:w="4911" w:type="dxa"/>
            <w:gridSpan w:val="2"/>
            <w:tcBorders>
              <w:left w:val="single" w:color="auto" w:sz="4" w:space="0"/>
            </w:tcBorders>
            <w:vAlign w:val="center"/>
          </w:tcPr>
          <w:p w14:paraId="358B5402">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r>
      <w:tr w14:paraId="797825B1">
        <w:trPr>
          <w:trHeight w:val="745" w:hRule="atLeast"/>
          <w:jc w:val="center"/>
        </w:trPr>
        <w:tc>
          <w:tcPr>
            <w:tcW w:w="2411" w:type="dxa"/>
            <w:vMerge w:val="continue"/>
            <w:vAlign w:val="center"/>
          </w:tcPr>
          <w:p w14:paraId="123BF74D">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c>
          <w:tcPr>
            <w:tcW w:w="2839" w:type="dxa"/>
            <w:gridSpan w:val="3"/>
            <w:vAlign w:val="center"/>
          </w:tcPr>
          <w:p w14:paraId="2D49B4DA">
            <w:pPr>
              <w:keepNext w:val="0"/>
              <w:keepLines w:val="0"/>
              <w:pageBreakBefore w:val="0"/>
              <w:kinsoku/>
              <w:wordWrap/>
              <w:topLinePunct w:val="0"/>
              <w:bidi w:val="0"/>
              <w:adjustRightInd/>
              <w:snapToGrid/>
              <w:spacing w:line="240" w:lineRule="auto"/>
              <w:jc w:val="both"/>
              <w:rPr>
                <w:rFonts w:hint="eastAsia" w:ascii="Times New Roman" w:hAnsi="Times New Roman" w:eastAsia="仿宋" w:cs="仿宋"/>
                <w:color w:val="000000"/>
                <w:szCs w:val="21"/>
                <w:lang w:eastAsia="zh-CN"/>
              </w:rPr>
            </w:pPr>
            <w:r>
              <w:rPr>
                <w:rFonts w:hint="eastAsia" w:ascii="Times New Roman" w:hAnsi="Times New Roman" w:eastAsia="仿宋" w:cs="仿宋"/>
                <w:b/>
                <w:bCs/>
                <w:color w:val="000000"/>
                <w:szCs w:val="21"/>
              </w:rPr>
              <w:t>一般债务利息</w:t>
            </w:r>
            <w:r>
              <w:rPr>
                <w:rFonts w:hint="eastAsia" w:ascii="Times New Roman" w:hAnsi="Times New Roman" w:eastAsia="仿宋" w:cs="仿宋"/>
                <w:color w:val="000000"/>
                <w:szCs w:val="21"/>
              </w:rPr>
              <w:t>（如利息、复利、罚息、违约金等，计算至2026年</w:t>
            </w:r>
            <w:r>
              <w:rPr>
                <w:rFonts w:hint="eastAsia" w:ascii="Times New Roman" w:hAnsi="Times New Roman" w:cs="仿宋"/>
                <w:color w:val="000000"/>
                <w:szCs w:val="21"/>
                <w:lang w:val="en-US" w:eastAsia="zh-CN"/>
              </w:rPr>
              <w:t>8</w:t>
            </w:r>
            <w:r>
              <w:rPr>
                <w:rFonts w:hint="eastAsia" w:ascii="Times New Roman" w:hAnsi="Times New Roman" w:eastAsia="仿宋" w:cs="仿宋"/>
                <w:color w:val="000000"/>
                <w:szCs w:val="21"/>
              </w:rPr>
              <w:t>月</w:t>
            </w:r>
            <w:r>
              <w:rPr>
                <w:rFonts w:hint="eastAsia" w:ascii="Times New Roman" w:hAnsi="Times New Roman" w:cs="仿宋"/>
                <w:color w:val="000000"/>
                <w:szCs w:val="21"/>
                <w:lang w:val="en-US" w:eastAsia="zh-CN"/>
              </w:rPr>
              <w:t>24</w:t>
            </w:r>
            <w:r>
              <w:rPr>
                <w:rFonts w:hint="eastAsia" w:ascii="Times New Roman" w:hAnsi="Times New Roman" w:eastAsia="仿宋" w:cs="仿宋"/>
                <w:color w:val="000000"/>
                <w:szCs w:val="21"/>
              </w:rPr>
              <w:t>日当日），须提供详细计息表或说明计息方式</w:t>
            </w:r>
            <w:r>
              <w:rPr>
                <w:rFonts w:hint="eastAsia" w:ascii="Times New Roman" w:hAnsi="Times New Roman" w:cs="仿宋"/>
                <w:color w:val="000000"/>
                <w:szCs w:val="21"/>
                <w:lang w:eastAsia="zh-CN"/>
              </w:rPr>
              <w:t>。</w:t>
            </w:r>
          </w:p>
        </w:tc>
        <w:tc>
          <w:tcPr>
            <w:tcW w:w="4911" w:type="dxa"/>
            <w:gridSpan w:val="2"/>
            <w:tcBorders>
              <w:left w:val="single" w:color="auto" w:sz="4" w:space="0"/>
            </w:tcBorders>
            <w:vAlign w:val="center"/>
          </w:tcPr>
          <w:p w14:paraId="1C2586EA">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tc>
      </w:tr>
      <w:tr w14:paraId="38F14493">
        <w:trPr>
          <w:jc w:val="center"/>
        </w:trPr>
        <w:tc>
          <w:tcPr>
            <w:tcW w:w="2411" w:type="dxa"/>
            <w:vMerge w:val="continue"/>
            <w:vAlign w:val="center"/>
          </w:tcPr>
          <w:p w14:paraId="5C265A99">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c>
          <w:tcPr>
            <w:tcW w:w="2839" w:type="dxa"/>
            <w:gridSpan w:val="3"/>
            <w:vAlign w:val="center"/>
          </w:tcPr>
          <w:p w14:paraId="347C3D03">
            <w:pPr>
              <w:keepNext w:val="0"/>
              <w:keepLines w:val="0"/>
              <w:pageBreakBefore w:val="0"/>
              <w:kinsoku/>
              <w:wordWrap/>
              <w:topLinePunct w:val="0"/>
              <w:bidi w:val="0"/>
              <w:adjustRightInd/>
              <w:snapToGrid/>
              <w:spacing w:line="240" w:lineRule="auto"/>
              <w:jc w:val="both"/>
              <w:rPr>
                <w:rFonts w:hint="eastAsia" w:ascii="Times New Roman" w:hAnsi="Times New Roman" w:eastAsia="仿宋" w:cs="仿宋"/>
                <w:color w:val="000000"/>
                <w:szCs w:val="21"/>
                <w:lang w:eastAsia="zh-CN"/>
              </w:rPr>
            </w:pPr>
            <w:r>
              <w:rPr>
                <w:rFonts w:hint="eastAsia" w:ascii="Times New Roman" w:hAnsi="Times New Roman" w:eastAsia="仿宋" w:cs="仿宋"/>
                <w:b/>
                <w:bCs/>
                <w:color w:val="000000"/>
                <w:szCs w:val="21"/>
              </w:rPr>
              <w:t>其他</w:t>
            </w:r>
            <w:r>
              <w:rPr>
                <w:rFonts w:hint="eastAsia" w:ascii="Times New Roman" w:hAnsi="Times New Roman" w:eastAsia="仿宋" w:cs="仿宋"/>
                <w:color w:val="000000"/>
                <w:szCs w:val="21"/>
              </w:rPr>
              <w:t>（如赔偿损失、仲裁费、诉讼费、评估费等，计算至2026年</w:t>
            </w:r>
            <w:r>
              <w:rPr>
                <w:rFonts w:hint="eastAsia" w:ascii="Times New Roman" w:hAnsi="Times New Roman" w:cs="仿宋"/>
                <w:color w:val="000000"/>
                <w:szCs w:val="21"/>
                <w:lang w:val="en-US" w:eastAsia="zh-CN"/>
              </w:rPr>
              <w:t>8月24</w:t>
            </w:r>
            <w:r>
              <w:rPr>
                <w:rFonts w:hint="eastAsia" w:ascii="Times New Roman" w:hAnsi="Times New Roman" w:eastAsia="仿宋" w:cs="仿宋"/>
                <w:color w:val="000000"/>
                <w:szCs w:val="21"/>
              </w:rPr>
              <w:t>日当日），须提供详细计算表或说明计算方式</w:t>
            </w:r>
            <w:r>
              <w:rPr>
                <w:rFonts w:hint="eastAsia" w:ascii="Times New Roman" w:hAnsi="Times New Roman" w:cs="仿宋"/>
                <w:color w:val="000000"/>
                <w:szCs w:val="21"/>
                <w:lang w:eastAsia="zh-CN"/>
              </w:rPr>
              <w:t>。</w:t>
            </w:r>
          </w:p>
        </w:tc>
        <w:tc>
          <w:tcPr>
            <w:tcW w:w="4911" w:type="dxa"/>
            <w:gridSpan w:val="2"/>
            <w:tcBorders>
              <w:left w:val="single" w:color="auto" w:sz="4" w:space="0"/>
            </w:tcBorders>
            <w:vAlign w:val="center"/>
          </w:tcPr>
          <w:p w14:paraId="654F0660">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tc>
      </w:tr>
      <w:tr w14:paraId="578B8381">
        <w:trPr>
          <w:jc w:val="center"/>
        </w:trPr>
        <w:tc>
          <w:tcPr>
            <w:tcW w:w="2411" w:type="dxa"/>
            <w:vMerge w:val="continue"/>
            <w:vAlign w:val="center"/>
          </w:tcPr>
          <w:p w14:paraId="1ED75D66">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c>
          <w:tcPr>
            <w:tcW w:w="2839" w:type="dxa"/>
            <w:gridSpan w:val="3"/>
            <w:vAlign w:val="center"/>
          </w:tcPr>
          <w:p w14:paraId="4FB8531A">
            <w:pPr>
              <w:keepNext w:val="0"/>
              <w:keepLines w:val="0"/>
              <w:pageBreakBefore w:val="0"/>
              <w:kinsoku/>
              <w:wordWrap/>
              <w:topLinePunct w:val="0"/>
              <w:bidi w:val="0"/>
              <w:adjustRightInd/>
              <w:snapToGrid/>
              <w:spacing w:line="240" w:lineRule="auto"/>
              <w:jc w:val="both"/>
              <w:rPr>
                <w:rFonts w:hint="eastAsia" w:ascii="Times New Roman" w:hAnsi="Times New Roman" w:eastAsia="仿宋" w:cs="仿宋"/>
                <w:b/>
                <w:bCs/>
                <w:color w:val="000000"/>
                <w:szCs w:val="21"/>
                <w:lang w:eastAsia="zh-CN"/>
              </w:rPr>
            </w:pPr>
            <w:r>
              <w:rPr>
                <w:rFonts w:hint="eastAsia" w:ascii="Times New Roman" w:hAnsi="Times New Roman" w:eastAsia="仿宋" w:cs="仿宋"/>
                <w:b/>
                <w:bCs/>
                <w:color w:val="000000"/>
                <w:szCs w:val="21"/>
              </w:rPr>
              <w:t>迟延履行期间的加倍债务利息</w:t>
            </w:r>
            <w:r>
              <w:rPr>
                <w:rFonts w:hint="eastAsia" w:ascii="Times New Roman" w:hAnsi="Times New Roman" w:eastAsia="仿宋" w:cs="仿宋"/>
                <w:color w:val="000000"/>
                <w:szCs w:val="21"/>
              </w:rPr>
              <w:t>（计算至2026年</w:t>
            </w:r>
            <w:r>
              <w:rPr>
                <w:rFonts w:hint="eastAsia" w:ascii="Times New Roman" w:hAnsi="Times New Roman" w:cs="仿宋"/>
                <w:color w:val="000000"/>
                <w:szCs w:val="21"/>
                <w:lang w:val="en-US" w:eastAsia="zh-CN"/>
              </w:rPr>
              <w:t>8月24</w:t>
            </w:r>
            <w:r>
              <w:rPr>
                <w:rFonts w:hint="eastAsia" w:ascii="Times New Roman" w:hAnsi="Times New Roman" w:eastAsia="仿宋" w:cs="仿宋"/>
                <w:color w:val="000000"/>
                <w:szCs w:val="21"/>
              </w:rPr>
              <w:t>日当日），须提供详细计息表或说明计息方式</w:t>
            </w:r>
            <w:r>
              <w:rPr>
                <w:rFonts w:hint="eastAsia" w:ascii="Times New Roman" w:hAnsi="Times New Roman" w:cs="仿宋"/>
                <w:color w:val="000000"/>
                <w:szCs w:val="21"/>
                <w:lang w:eastAsia="zh-CN"/>
              </w:rPr>
              <w:t>。</w:t>
            </w:r>
          </w:p>
        </w:tc>
        <w:tc>
          <w:tcPr>
            <w:tcW w:w="4911" w:type="dxa"/>
            <w:gridSpan w:val="2"/>
            <w:tcBorders>
              <w:left w:val="single" w:color="auto" w:sz="4" w:space="0"/>
            </w:tcBorders>
            <w:vAlign w:val="center"/>
          </w:tcPr>
          <w:p w14:paraId="6B67C455">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tc>
      </w:tr>
      <w:tr w14:paraId="50E60456">
        <w:trPr>
          <w:trHeight w:val="437" w:hRule="atLeast"/>
          <w:jc w:val="center"/>
        </w:trPr>
        <w:tc>
          <w:tcPr>
            <w:tcW w:w="2411" w:type="dxa"/>
            <w:vMerge w:val="continue"/>
            <w:vAlign w:val="center"/>
          </w:tcPr>
          <w:p w14:paraId="2B437B59">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rPr>
            </w:pPr>
          </w:p>
        </w:tc>
        <w:tc>
          <w:tcPr>
            <w:tcW w:w="2839" w:type="dxa"/>
            <w:gridSpan w:val="3"/>
            <w:vAlign w:val="center"/>
          </w:tcPr>
          <w:p w14:paraId="36EB27C2">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b/>
                <w:bCs/>
                <w:color w:val="000000"/>
                <w:szCs w:val="21"/>
              </w:rPr>
            </w:pPr>
            <w:r>
              <w:rPr>
                <w:rFonts w:hint="eastAsia" w:ascii="Times New Roman" w:hAnsi="Times New Roman" w:eastAsia="仿宋" w:cs="仿宋"/>
                <w:b/>
                <w:bCs/>
                <w:color w:val="000000"/>
                <w:szCs w:val="21"/>
              </w:rPr>
              <w:t>合计</w:t>
            </w:r>
          </w:p>
        </w:tc>
        <w:tc>
          <w:tcPr>
            <w:tcW w:w="4911" w:type="dxa"/>
            <w:gridSpan w:val="2"/>
            <w:tcBorders>
              <w:left w:val="single" w:color="auto" w:sz="4" w:space="0"/>
            </w:tcBorders>
            <w:vAlign w:val="center"/>
          </w:tcPr>
          <w:p w14:paraId="68434097">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b/>
                <w:bCs/>
                <w:color w:val="000000"/>
                <w:szCs w:val="21"/>
              </w:rPr>
            </w:pPr>
          </w:p>
        </w:tc>
      </w:tr>
      <w:tr w14:paraId="519B321F">
        <w:trPr>
          <w:trHeight w:val="839" w:hRule="atLeast"/>
          <w:jc w:val="center"/>
        </w:trPr>
        <w:tc>
          <w:tcPr>
            <w:tcW w:w="2411" w:type="dxa"/>
            <w:vAlign w:val="center"/>
          </w:tcPr>
          <w:p w14:paraId="6B5DD851">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申报债权性质</w:t>
            </w:r>
          </w:p>
        </w:tc>
        <w:tc>
          <w:tcPr>
            <w:tcW w:w="7750" w:type="dxa"/>
            <w:gridSpan w:val="5"/>
            <w:vAlign w:val="center"/>
          </w:tcPr>
          <w:p w14:paraId="718423ED">
            <w:pPr>
              <w:keepNext w:val="0"/>
              <w:keepLines w:val="0"/>
              <w:pageBreakBefore w:val="0"/>
              <w:tabs>
                <w:tab w:val="left" w:pos="911"/>
              </w:tabs>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1.</w:t>
            </w:r>
            <w:r>
              <w:rPr>
                <w:rFonts w:hint="eastAsia" w:ascii="Times New Roman" w:hAnsi="Times New Roman" w:eastAsia="仿宋" w:cs="仿宋"/>
                <w:szCs w:val="21"/>
              </w:rPr>
              <w:t>□</w:t>
            </w:r>
            <w:r>
              <w:rPr>
                <w:rFonts w:hint="eastAsia" w:ascii="Times New Roman" w:hAnsi="Times New Roman" w:eastAsia="仿宋" w:cs="仿宋"/>
                <w:color w:val="000000"/>
                <w:szCs w:val="21"/>
              </w:rPr>
              <w:t>建设工程价款优先受偿权    2.</w:t>
            </w:r>
            <w:r>
              <w:rPr>
                <w:rFonts w:hint="eastAsia" w:ascii="Times New Roman" w:hAnsi="Times New Roman" w:eastAsia="仿宋" w:cs="仿宋"/>
                <w:szCs w:val="21"/>
              </w:rPr>
              <w:t>□</w:t>
            </w:r>
            <w:r>
              <w:rPr>
                <w:rFonts w:hint="eastAsia" w:ascii="Times New Roman" w:hAnsi="Times New Roman" w:eastAsia="仿宋" w:cs="仿宋"/>
                <w:color w:val="000000"/>
                <w:szCs w:val="21"/>
              </w:rPr>
              <w:t>有财产担保债权    3.</w:t>
            </w:r>
            <w:r>
              <w:rPr>
                <w:rFonts w:hint="eastAsia" w:ascii="Times New Roman" w:hAnsi="Times New Roman" w:eastAsia="仿宋" w:cs="仿宋"/>
                <w:szCs w:val="21"/>
              </w:rPr>
              <w:t>□</w:t>
            </w:r>
            <w:r>
              <w:rPr>
                <w:rFonts w:hint="eastAsia" w:ascii="Times New Roman" w:hAnsi="Times New Roman" w:eastAsia="仿宋" w:cs="仿宋"/>
                <w:color w:val="000000"/>
                <w:szCs w:val="21"/>
              </w:rPr>
              <w:t>税款债权</w:t>
            </w:r>
          </w:p>
          <w:p w14:paraId="463AA6FE">
            <w:pPr>
              <w:keepNext w:val="0"/>
              <w:keepLines w:val="0"/>
              <w:pageBreakBefore w:val="0"/>
              <w:tabs>
                <w:tab w:val="left" w:pos="911"/>
              </w:tabs>
              <w:kinsoku/>
              <w:wordWrap/>
              <w:topLinePunct w:val="0"/>
              <w:bidi w:val="0"/>
              <w:adjustRightInd/>
              <w:snapToGrid/>
              <w:spacing w:line="240" w:lineRule="auto"/>
              <w:jc w:val="left"/>
              <w:rPr>
                <w:rFonts w:hint="eastAsia" w:ascii="Times New Roman" w:hAnsi="Times New Roman" w:eastAsia="仿宋" w:cs="仿宋"/>
                <w:color w:val="000000"/>
                <w:szCs w:val="21"/>
                <w:u w:val="single"/>
              </w:rPr>
            </w:pPr>
            <w:r>
              <w:rPr>
                <w:rFonts w:hint="eastAsia" w:ascii="Times New Roman" w:hAnsi="Times New Roman" w:eastAsia="仿宋" w:cs="仿宋"/>
                <w:color w:val="000000"/>
                <w:szCs w:val="21"/>
              </w:rPr>
              <w:t>4.</w:t>
            </w:r>
            <w:r>
              <w:rPr>
                <w:rFonts w:hint="eastAsia" w:ascii="Times New Roman" w:hAnsi="Times New Roman" w:eastAsia="仿宋" w:cs="仿宋"/>
                <w:szCs w:val="21"/>
              </w:rPr>
              <w:t>□社会保险费用债权</w:t>
            </w:r>
            <w:r>
              <w:rPr>
                <w:rFonts w:hint="eastAsia" w:ascii="Times New Roman" w:hAnsi="Times New Roman" w:eastAsia="仿宋" w:cs="仿宋"/>
                <w:color w:val="000000"/>
                <w:szCs w:val="21"/>
              </w:rPr>
              <w:t xml:space="preserve">    5.</w:t>
            </w:r>
            <w:r>
              <w:rPr>
                <w:rFonts w:hint="eastAsia" w:ascii="Times New Roman" w:hAnsi="Times New Roman" w:eastAsia="仿宋" w:cs="仿宋"/>
                <w:szCs w:val="21"/>
              </w:rPr>
              <w:t>□</w:t>
            </w:r>
            <w:r>
              <w:rPr>
                <w:rFonts w:hint="eastAsia" w:ascii="Times New Roman" w:hAnsi="Times New Roman" w:eastAsia="仿宋" w:cs="仿宋"/>
                <w:color w:val="000000"/>
                <w:szCs w:val="21"/>
              </w:rPr>
              <w:t>普通债权    6.其他：</w:t>
            </w:r>
            <w:r>
              <w:rPr>
                <w:rFonts w:hint="eastAsia" w:ascii="Times New Roman" w:hAnsi="Times New Roman" w:eastAsia="仿宋" w:cs="仿宋"/>
                <w:color w:val="000000"/>
                <w:szCs w:val="21"/>
                <w:u w:val="single"/>
              </w:rPr>
              <w:t xml:space="preserve">                 </w:t>
            </w:r>
          </w:p>
          <w:p w14:paraId="770FB02B">
            <w:pPr>
              <w:keepNext w:val="0"/>
              <w:keepLines w:val="0"/>
              <w:pageBreakBefore w:val="0"/>
              <w:tabs>
                <w:tab w:val="left" w:pos="911"/>
              </w:tabs>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提示：“有财产担保债权”是指华谊兄弟</w:t>
            </w:r>
            <w:r>
              <w:rPr>
                <w:rFonts w:hint="eastAsia" w:ascii="Times New Roman" w:hAnsi="Times New Roman" w:cs="仿宋"/>
                <w:color w:val="000000"/>
                <w:szCs w:val="21"/>
                <w:lang w:val="en-US" w:eastAsia="zh-CN"/>
              </w:rPr>
              <w:t>电影</w:t>
            </w:r>
            <w:r>
              <w:rPr>
                <w:rFonts w:hint="eastAsia" w:ascii="Times New Roman" w:hAnsi="Times New Roman" w:eastAsia="仿宋" w:cs="仿宋"/>
                <w:color w:val="000000"/>
                <w:szCs w:val="21"/>
              </w:rPr>
              <w:t>有限公司以自身不动产、动产、权利等提供担保的债权。</w:t>
            </w:r>
          </w:p>
        </w:tc>
      </w:tr>
      <w:tr w14:paraId="5917277B">
        <w:trPr>
          <w:trHeight w:val="418" w:hRule="atLeast"/>
          <w:jc w:val="center"/>
        </w:trPr>
        <w:tc>
          <w:tcPr>
            <w:tcW w:w="2411" w:type="dxa"/>
            <w:vMerge w:val="restart"/>
            <w:vAlign w:val="center"/>
          </w:tcPr>
          <w:p w14:paraId="539C8B7F">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华谊兄弟</w:t>
            </w:r>
            <w:r>
              <w:rPr>
                <w:rFonts w:hint="eastAsia" w:ascii="Times New Roman" w:hAnsi="Times New Roman" w:cs="仿宋"/>
                <w:color w:val="000000"/>
                <w:szCs w:val="21"/>
                <w:lang w:val="en-US" w:eastAsia="zh-CN"/>
              </w:rPr>
              <w:t>电影</w:t>
            </w:r>
            <w:r>
              <w:rPr>
                <w:rFonts w:hint="eastAsia" w:ascii="Times New Roman" w:hAnsi="Times New Roman" w:eastAsia="仿宋" w:cs="仿宋"/>
                <w:color w:val="000000"/>
                <w:szCs w:val="21"/>
              </w:rPr>
              <w:t>有限公司有无提供</w:t>
            </w:r>
            <w:r>
              <w:rPr>
                <w:rFonts w:hint="eastAsia" w:ascii="Times New Roman" w:hAnsi="Times New Roman" w:eastAsia="仿宋" w:cs="仿宋"/>
                <w:b/>
                <w:bCs/>
                <w:color w:val="000000"/>
                <w:szCs w:val="21"/>
              </w:rPr>
              <w:t>自身财产担保</w:t>
            </w:r>
          </w:p>
        </w:tc>
        <w:tc>
          <w:tcPr>
            <w:tcW w:w="1549" w:type="dxa"/>
            <w:gridSpan w:val="2"/>
            <w:vMerge w:val="restart"/>
            <w:tcBorders>
              <w:right w:val="single" w:color="auto" w:sz="4" w:space="0"/>
            </w:tcBorders>
            <w:vAlign w:val="center"/>
          </w:tcPr>
          <w:p w14:paraId="66FFFE2A">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1.</w:t>
            </w:r>
            <w:r>
              <w:rPr>
                <w:rFonts w:hint="eastAsia" w:ascii="Times New Roman" w:hAnsi="Times New Roman" w:eastAsia="仿宋" w:cs="仿宋"/>
                <w:szCs w:val="21"/>
              </w:rPr>
              <w:t>□</w:t>
            </w:r>
            <w:r>
              <w:rPr>
                <w:rFonts w:hint="eastAsia" w:ascii="Times New Roman" w:hAnsi="Times New Roman" w:eastAsia="仿宋" w:cs="仿宋"/>
                <w:color w:val="000000"/>
                <w:szCs w:val="21"/>
              </w:rPr>
              <w:t>无</w:t>
            </w:r>
          </w:p>
          <w:p w14:paraId="3FB7E67C">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p w14:paraId="51489861">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2.</w:t>
            </w:r>
            <w:r>
              <w:rPr>
                <w:rFonts w:hint="eastAsia" w:ascii="Times New Roman" w:hAnsi="Times New Roman" w:eastAsia="仿宋" w:cs="仿宋"/>
                <w:szCs w:val="21"/>
              </w:rPr>
              <w:t>□</w:t>
            </w:r>
            <w:r>
              <w:rPr>
                <w:rFonts w:hint="eastAsia" w:ascii="Times New Roman" w:hAnsi="Times New Roman" w:eastAsia="仿宋" w:cs="仿宋"/>
                <w:color w:val="000000"/>
                <w:szCs w:val="21"/>
              </w:rPr>
              <w:t>有</w:t>
            </w:r>
          </w:p>
          <w:p w14:paraId="7C25D057">
            <w:pPr>
              <w:keepNext w:val="0"/>
              <w:keepLines w:val="0"/>
              <w:pageBreakBefore w:val="0"/>
              <w:kinsoku/>
              <w:wordWrap/>
              <w:topLinePunct w:val="0"/>
              <w:bidi w:val="0"/>
              <w:adjustRightInd/>
              <w:snapToGrid/>
              <w:spacing w:line="240" w:lineRule="auto"/>
              <w:ind w:firstLine="660" w:firstLineChars="300"/>
              <w:rPr>
                <w:rFonts w:hint="eastAsia" w:ascii="Times New Roman" w:hAnsi="Times New Roman" w:eastAsia="仿宋" w:cs="仿宋"/>
                <w:color w:val="000000"/>
                <w:szCs w:val="21"/>
              </w:rPr>
            </w:pPr>
          </w:p>
        </w:tc>
        <w:tc>
          <w:tcPr>
            <w:tcW w:w="6201" w:type="dxa"/>
            <w:gridSpan w:val="3"/>
            <w:tcBorders>
              <w:left w:val="single" w:color="auto" w:sz="4" w:space="0"/>
            </w:tcBorders>
            <w:vAlign w:val="center"/>
          </w:tcPr>
          <w:p w14:paraId="6466FDDE">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担保金额：</w:t>
            </w:r>
          </w:p>
        </w:tc>
      </w:tr>
      <w:tr w14:paraId="1FDF7E9D">
        <w:trPr>
          <w:trHeight w:val="429" w:hRule="atLeast"/>
          <w:jc w:val="center"/>
        </w:trPr>
        <w:tc>
          <w:tcPr>
            <w:tcW w:w="2411" w:type="dxa"/>
            <w:vMerge w:val="continue"/>
            <w:vAlign w:val="center"/>
          </w:tcPr>
          <w:p w14:paraId="7944EF98">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p>
        </w:tc>
        <w:tc>
          <w:tcPr>
            <w:tcW w:w="1549" w:type="dxa"/>
            <w:gridSpan w:val="2"/>
            <w:vMerge w:val="continue"/>
            <w:tcBorders>
              <w:right w:val="single" w:color="auto" w:sz="4" w:space="0"/>
            </w:tcBorders>
            <w:vAlign w:val="center"/>
          </w:tcPr>
          <w:p w14:paraId="7F4DC587">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tc>
        <w:tc>
          <w:tcPr>
            <w:tcW w:w="6201" w:type="dxa"/>
            <w:gridSpan w:val="3"/>
            <w:tcBorders>
              <w:left w:val="single" w:color="auto" w:sz="4" w:space="0"/>
            </w:tcBorders>
            <w:vAlign w:val="center"/>
          </w:tcPr>
          <w:p w14:paraId="0ABDF993">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担保形式：1.</w:t>
            </w:r>
            <w:r>
              <w:rPr>
                <w:rFonts w:hint="eastAsia" w:ascii="Times New Roman" w:hAnsi="Times New Roman" w:eastAsia="仿宋" w:cs="仿宋"/>
                <w:szCs w:val="21"/>
              </w:rPr>
              <w:t>□</w:t>
            </w:r>
            <w:r>
              <w:rPr>
                <w:rFonts w:hint="eastAsia" w:ascii="Times New Roman" w:hAnsi="Times New Roman" w:eastAsia="仿宋" w:cs="仿宋"/>
                <w:color w:val="000000"/>
                <w:szCs w:val="21"/>
              </w:rPr>
              <w:t>抵押    2.</w:t>
            </w:r>
            <w:r>
              <w:rPr>
                <w:rFonts w:hint="eastAsia" w:ascii="Times New Roman" w:hAnsi="Times New Roman" w:eastAsia="仿宋" w:cs="仿宋"/>
                <w:szCs w:val="21"/>
              </w:rPr>
              <w:t>□</w:t>
            </w:r>
            <w:r>
              <w:rPr>
                <w:rFonts w:hint="eastAsia" w:ascii="Times New Roman" w:hAnsi="Times New Roman" w:eastAsia="仿宋" w:cs="仿宋"/>
                <w:color w:val="000000"/>
                <w:szCs w:val="21"/>
              </w:rPr>
              <w:t>质押     3.</w:t>
            </w:r>
            <w:r>
              <w:rPr>
                <w:rFonts w:hint="eastAsia" w:ascii="Times New Roman" w:hAnsi="Times New Roman" w:eastAsia="仿宋" w:cs="仿宋"/>
                <w:szCs w:val="21"/>
              </w:rPr>
              <w:t>□</w:t>
            </w:r>
            <w:r>
              <w:rPr>
                <w:rFonts w:hint="eastAsia" w:ascii="Times New Roman" w:hAnsi="Times New Roman" w:eastAsia="仿宋" w:cs="仿宋"/>
                <w:color w:val="000000"/>
                <w:szCs w:val="21"/>
              </w:rPr>
              <w:t>其他：</w:t>
            </w:r>
          </w:p>
        </w:tc>
      </w:tr>
      <w:tr w14:paraId="6AC543A4">
        <w:trPr>
          <w:trHeight w:val="486" w:hRule="atLeast"/>
          <w:jc w:val="center"/>
        </w:trPr>
        <w:tc>
          <w:tcPr>
            <w:tcW w:w="2411" w:type="dxa"/>
            <w:vMerge w:val="continue"/>
            <w:vAlign w:val="center"/>
          </w:tcPr>
          <w:p w14:paraId="36B1502E">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rPr>
            </w:pPr>
          </w:p>
        </w:tc>
        <w:tc>
          <w:tcPr>
            <w:tcW w:w="1549" w:type="dxa"/>
            <w:gridSpan w:val="2"/>
            <w:vMerge w:val="continue"/>
            <w:tcBorders>
              <w:right w:val="single" w:color="auto" w:sz="4" w:space="0"/>
            </w:tcBorders>
            <w:vAlign w:val="center"/>
          </w:tcPr>
          <w:p w14:paraId="3F5246AC">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rPr>
            </w:pPr>
          </w:p>
        </w:tc>
        <w:tc>
          <w:tcPr>
            <w:tcW w:w="6201" w:type="dxa"/>
            <w:gridSpan w:val="3"/>
            <w:tcBorders>
              <w:left w:val="single" w:color="auto" w:sz="4" w:space="0"/>
            </w:tcBorders>
            <w:vAlign w:val="center"/>
          </w:tcPr>
          <w:p w14:paraId="747123CC">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担保财产：</w:t>
            </w:r>
          </w:p>
        </w:tc>
      </w:tr>
      <w:tr w14:paraId="3BF71366">
        <w:trPr>
          <w:trHeight w:val="469" w:hRule="atLeast"/>
          <w:jc w:val="center"/>
        </w:trPr>
        <w:tc>
          <w:tcPr>
            <w:tcW w:w="2411" w:type="dxa"/>
            <w:vMerge w:val="restart"/>
            <w:vAlign w:val="center"/>
          </w:tcPr>
          <w:p w14:paraId="791B73CC">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除华谊兄弟</w:t>
            </w:r>
            <w:r>
              <w:rPr>
                <w:rFonts w:hint="eastAsia" w:ascii="Times New Roman" w:hAnsi="Times New Roman" w:cs="仿宋"/>
                <w:color w:val="000000"/>
                <w:szCs w:val="21"/>
                <w:lang w:val="en-US" w:eastAsia="zh-CN"/>
              </w:rPr>
              <w:t>电影</w:t>
            </w:r>
            <w:r>
              <w:rPr>
                <w:rFonts w:hint="eastAsia" w:ascii="Times New Roman" w:hAnsi="Times New Roman" w:eastAsia="仿宋" w:cs="仿宋"/>
                <w:color w:val="000000"/>
                <w:szCs w:val="21"/>
              </w:rPr>
              <w:t>有限公司外</w:t>
            </w:r>
            <w:r>
              <w:rPr>
                <w:rFonts w:hint="eastAsia" w:ascii="Times New Roman" w:hAnsi="Times New Roman" w:eastAsia="仿宋" w:cs="仿宋"/>
                <w:b/>
                <w:bCs/>
                <w:color w:val="000000"/>
                <w:szCs w:val="21"/>
              </w:rPr>
              <w:t>有无第三方提供担保</w:t>
            </w:r>
          </w:p>
        </w:tc>
        <w:tc>
          <w:tcPr>
            <w:tcW w:w="1549" w:type="dxa"/>
            <w:gridSpan w:val="2"/>
            <w:vMerge w:val="restart"/>
            <w:vAlign w:val="center"/>
          </w:tcPr>
          <w:p w14:paraId="7614077C">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r>
              <w:rPr>
                <w:rFonts w:hint="eastAsia" w:ascii="Times New Roman" w:hAnsi="Times New Roman" w:eastAsia="仿宋" w:cs="仿宋"/>
                <w:color w:val="000000"/>
                <w:szCs w:val="21"/>
              </w:rPr>
              <w:t>1.</w:t>
            </w:r>
            <w:r>
              <w:rPr>
                <w:rFonts w:hint="eastAsia" w:ascii="Times New Roman" w:hAnsi="Times New Roman" w:eastAsia="仿宋" w:cs="仿宋"/>
                <w:szCs w:val="21"/>
              </w:rPr>
              <w:t>□</w:t>
            </w:r>
            <w:r>
              <w:rPr>
                <w:rFonts w:hint="eastAsia" w:ascii="Times New Roman" w:hAnsi="Times New Roman" w:eastAsia="仿宋" w:cs="仿宋"/>
                <w:color w:val="000000"/>
                <w:szCs w:val="21"/>
              </w:rPr>
              <w:t>无</w:t>
            </w:r>
          </w:p>
          <w:p w14:paraId="136BEAD9">
            <w:pPr>
              <w:keepNext w:val="0"/>
              <w:keepLines w:val="0"/>
              <w:pageBreakBefore w:val="0"/>
              <w:kinsoku/>
              <w:wordWrap/>
              <w:topLinePunct w:val="0"/>
              <w:bidi w:val="0"/>
              <w:adjustRightInd/>
              <w:snapToGrid/>
              <w:spacing w:line="240" w:lineRule="auto"/>
              <w:jc w:val="left"/>
              <w:rPr>
                <w:rFonts w:hint="eastAsia" w:ascii="Times New Roman" w:hAnsi="Times New Roman" w:eastAsia="仿宋" w:cs="仿宋"/>
                <w:color w:val="000000"/>
                <w:szCs w:val="21"/>
              </w:rPr>
            </w:pPr>
          </w:p>
          <w:p w14:paraId="0DFD1C23">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2.</w:t>
            </w:r>
            <w:r>
              <w:rPr>
                <w:rFonts w:hint="eastAsia" w:ascii="Times New Roman" w:hAnsi="Times New Roman" w:eastAsia="仿宋" w:cs="仿宋"/>
                <w:szCs w:val="21"/>
              </w:rPr>
              <w:t>□</w:t>
            </w:r>
            <w:r>
              <w:rPr>
                <w:rFonts w:hint="eastAsia" w:ascii="Times New Roman" w:hAnsi="Times New Roman" w:eastAsia="仿宋" w:cs="仿宋"/>
                <w:color w:val="000000"/>
                <w:szCs w:val="21"/>
              </w:rPr>
              <w:t>有</w:t>
            </w:r>
          </w:p>
        </w:tc>
        <w:tc>
          <w:tcPr>
            <w:tcW w:w="6201" w:type="dxa"/>
            <w:gridSpan w:val="3"/>
            <w:vAlign w:val="center"/>
          </w:tcPr>
          <w:p w14:paraId="746FC51F">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提供担保的第三方名称（姓名）：</w:t>
            </w:r>
          </w:p>
        </w:tc>
      </w:tr>
      <w:tr w14:paraId="4AA465C0">
        <w:trPr>
          <w:trHeight w:val="441" w:hRule="atLeast"/>
          <w:jc w:val="center"/>
        </w:trPr>
        <w:tc>
          <w:tcPr>
            <w:tcW w:w="2411" w:type="dxa"/>
            <w:vMerge w:val="continue"/>
            <w:vAlign w:val="center"/>
          </w:tcPr>
          <w:p w14:paraId="71A2B00E">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p>
        </w:tc>
        <w:tc>
          <w:tcPr>
            <w:tcW w:w="1549" w:type="dxa"/>
            <w:gridSpan w:val="2"/>
            <w:vMerge w:val="continue"/>
            <w:vAlign w:val="center"/>
          </w:tcPr>
          <w:p w14:paraId="3D175E94">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p>
        </w:tc>
        <w:tc>
          <w:tcPr>
            <w:tcW w:w="6201" w:type="dxa"/>
            <w:gridSpan w:val="3"/>
            <w:vAlign w:val="center"/>
          </w:tcPr>
          <w:p w14:paraId="4D1AF883">
            <w:pPr>
              <w:keepNext w:val="0"/>
              <w:keepLines w:val="0"/>
              <w:pageBreakBefore w:val="0"/>
              <w:tabs>
                <w:tab w:val="right" w:pos="4578"/>
              </w:tabs>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担保金额：</w:t>
            </w:r>
          </w:p>
        </w:tc>
      </w:tr>
      <w:tr w14:paraId="7ABE6759">
        <w:trPr>
          <w:trHeight w:val="464" w:hRule="atLeast"/>
          <w:jc w:val="center"/>
        </w:trPr>
        <w:tc>
          <w:tcPr>
            <w:tcW w:w="2411" w:type="dxa"/>
            <w:vMerge w:val="continue"/>
            <w:vAlign w:val="center"/>
          </w:tcPr>
          <w:p w14:paraId="0F365E7B">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p>
        </w:tc>
        <w:tc>
          <w:tcPr>
            <w:tcW w:w="1549" w:type="dxa"/>
            <w:gridSpan w:val="2"/>
            <w:vMerge w:val="continue"/>
            <w:vAlign w:val="center"/>
          </w:tcPr>
          <w:p w14:paraId="20B80FA5">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p>
        </w:tc>
        <w:tc>
          <w:tcPr>
            <w:tcW w:w="6201" w:type="dxa"/>
            <w:gridSpan w:val="3"/>
            <w:vAlign w:val="center"/>
          </w:tcPr>
          <w:p w14:paraId="16AF06AA">
            <w:pPr>
              <w:keepNext w:val="0"/>
              <w:keepLines w:val="0"/>
              <w:pageBreakBefore w:val="0"/>
              <w:tabs>
                <w:tab w:val="right" w:pos="4578"/>
              </w:tabs>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担保形式：1.</w:t>
            </w:r>
            <w:r>
              <w:rPr>
                <w:rFonts w:hint="eastAsia" w:ascii="Times New Roman" w:hAnsi="Times New Roman" w:eastAsia="仿宋" w:cs="仿宋"/>
                <w:szCs w:val="21"/>
              </w:rPr>
              <w:t>□</w:t>
            </w:r>
            <w:r>
              <w:rPr>
                <w:rFonts w:hint="eastAsia" w:ascii="Times New Roman" w:hAnsi="Times New Roman" w:eastAsia="仿宋" w:cs="仿宋"/>
                <w:color w:val="000000"/>
                <w:szCs w:val="21"/>
              </w:rPr>
              <w:t>保证  2.</w:t>
            </w:r>
            <w:r>
              <w:rPr>
                <w:rFonts w:hint="eastAsia" w:ascii="Times New Roman" w:hAnsi="Times New Roman" w:eastAsia="仿宋" w:cs="仿宋"/>
                <w:szCs w:val="21"/>
              </w:rPr>
              <w:t>□</w:t>
            </w:r>
            <w:r>
              <w:rPr>
                <w:rFonts w:hint="eastAsia" w:ascii="Times New Roman" w:hAnsi="Times New Roman" w:eastAsia="仿宋" w:cs="仿宋"/>
                <w:color w:val="000000"/>
                <w:szCs w:val="21"/>
              </w:rPr>
              <w:t>抵押  3.</w:t>
            </w:r>
            <w:r>
              <w:rPr>
                <w:rFonts w:hint="eastAsia" w:ascii="Times New Roman" w:hAnsi="Times New Roman" w:eastAsia="仿宋" w:cs="仿宋"/>
                <w:szCs w:val="21"/>
              </w:rPr>
              <w:t>□</w:t>
            </w:r>
            <w:r>
              <w:rPr>
                <w:rFonts w:hint="eastAsia" w:ascii="Times New Roman" w:hAnsi="Times New Roman" w:eastAsia="仿宋" w:cs="仿宋"/>
                <w:color w:val="000000"/>
                <w:szCs w:val="21"/>
              </w:rPr>
              <w:t xml:space="preserve">质押  </w:t>
            </w:r>
            <w:r>
              <w:rPr>
                <w:rFonts w:hint="eastAsia" w:ascii="Times New Roman" w:hAnsi="Times New Roman" w:eastAsia="仿宋" w:cs="仿宋"/>
                <w:color w:val="000000"/>
                <w:szCs w:val="21"/>
              </w:rPr>
              <w:tab/>
            </w:r>
            <w:r>
              <w:rPr>
                <w:rFonts w:hint="eastAsia" w:ascii="Times New Roman" w:hAnsi="Times New Roman" w:eastAsia="仿宋" w:cs="仿宋"/>
                <w:color w:val="000000"/>
                <w:szCs w:val="21"/>
              </w:rPr>
              <w:t>4.</w:t>
            </w:r>
            <w:r>
              <w:rPr>
                <w:rFonts w:hint="eastAsia" w:ascii="Times New Roman" w:hAnsi="Times New Roman" w:eastAsia="仿宋" w:cs="仿宋"/>
                <w:szCs w:val="21"/>
              </w:rPr>
              <w:t>□</w:t>
            </w:r>
            <w:r>
              <w:rPr>
                <w:rFonts w:hint="eastAsia" w:ascii="Times New Roman" w:hAnsi="Times New Roman" w:eastAsia="仿宋" w:cs="仿宋"/>
                <w:color w:val="000000"/>
                <w:szCs w:val="21"/>
              </w:rPr>
              <w:t>其他：</w:t>
            </w:r>
          </w:p>
        </w:tc>
      </w:tr>
      <w:tr w14:paraId="649CEE73">
        <w:trPr>
          <w:trHeight w:val="504" w:hRule="atLeast"/>
          <w:jc w:val="center"/>
        </w:trPr>
        <w:tc>
          <w:tcPr>
            <w:tcW w:w="2411" w:type="dxa"/>
            <w:vMerge w:val="continue"/>
            <w:vAlign w:val="center"/>
          </w:tcPr>
          <w:p w14:paraId="66945E4A">
            <w:pPr>
              <w:keepNext w:val="0"/>
              <w:keepLines w:val="0"/>
              <w:pageBreakBefore w:val="0"/>
              <w:tabs>
                <w:tab w:val="right" w:pos="4578"/>
              </w:tabs>
              <w:kinsoku/>
              <w:wordWrap/>
              <w:topLinePunct w:val="0"/>
              <w:bidi w:val="0"/>
              <w:adjustRightInd/>
              <w:snapToGrid/>
              <w:spacing w:line="240" w:lineRule="auto"/>
              <w:rPr>
                <w:rFonts w:hint="eastAsia" w:ascii="Times New Roman" w:hAnsi="Times New Roman" w:eastAsia="仿宋" w:cs="仿宋"/>
              </w:rPr>
            </w:pPr>
          </w:p>
        </w:tc>
        <w:tc>
          <w:tcPr>
            <w:tcW w:w="1549" w:type="dxa"/>
            <w:gridSpan w:val="2"/>
            <w:vMerge w:val="continue"/>
            <w:vAlign w:val="center"/>
          </w:tcPr>
          <w:p w14:paraId="118C24F3">
            <w:pPr>
              <w:keepNext w:val="0"/>
              <w:keepLines w:val="0"/>
              <w:pageBreakBefore w:val="0"/>
              <w:tabs>
                <w:tab w:val="right" w:pos="4578"/>
              </w:tabs>
              <w:kinsoku/>
              <w:wordWrap/>
              <w:topLinePunct w:val="0"/>
              <w:bidi w:val="0"/>
              <w:adjustRightInd/>
              <w:snapToGrid/>
              <w:spacing w:line="240" w:lineRule="auto"/>
              <w:rPr>
                <w:rFonts w:hint="eastAsia" w:ascii="Times New Roman" w:hAnsi="Times New Roman" w:eastAsia="仿宋" w:cs="仿宋"/>
              </w:rPr>
            </w:pPr>
          </w:p>
        </w:tc>
        <w:tc>
          <w:tcPr>
            <w:tcW w:w="6201" w:type="dxa"/>
            <w:gridSpan w:val="3"/>
            <w:vAlign w:val="center"/>
          </w:tcPr>
          <w:p w14:paraId="7B9C79C7">
            <w:pPr>
              <w:keepNext w:val="0"/>
              <w:keepLines w:val="0"/>
              <w:pageBreakBefore w:val="0"/>
              <w:tabs>
                <w:tab w:val="right" w:pos="4578"/>
              </w:tabs>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担保财产：</w:t>
            </w:r>
          </w:p>
        </w:tc>
      </w:tr>
      <w:tr w14:paraId="08BF53E7">
        <w:trPr>
          <w:trHeight w:val="819" w:hRule="atLeast"/>
          <w:jc w:val="center"/>
        </w:trPr>
        <w:tc>
          <w:tcPr>
            <w:tcW w:w="2411" w:type="dxa"/>
            <w:vAlign w:val="center"/>
          </w:tcPr>
          <w:p w14:paraId="1ABA77B3">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债权涉诉</w:t>
            </w:r>
          </w:p>
          <w:p w14:paraId="6466EA68">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（仲裁）情况</w:t>
            </w:r>
          </w:p>
        </w:tc>
        <w:tc>
          <w:tcPr>
            <w:tcW w:w="7750" w:type="dxa"/>
            <w:gridSpan w:val="5"/>
            <w:vAlign w:val="center"/>
          </w:tcPr>
          <w:p w14:paraId="6B2E872E">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申报债权如有下列情形，请在</w:t>
            </w:r>
            <w:r>
              <w:rPr>
                <w:rFonts w:hint="eastAsia" w:ascii="Times New Roman" w:hAnsi="Times New Roman" w:eastAsia="仿宋" w:cs="仿宋"/>
                <w:szCs w:val="21"/>
              </w:rPr>
              <w:t>□</w:t>
            </w:r>
            <w:r>
              <w:rPr>
                <w:rFonts w:hint="eastAsia" w:ascii="Times New Roman" w:hAnsi="Times New Roman" w:eastAsia="仿宋" w:cs="仿宋"/>
                <w:color w:val="000000"/>
                <w:szCs w:val="21"/>
              </w:rPr>
              <w:t>中打“√”：</w:t>
            </w:r>
          </w:p>
          <w:p w14:paraId="68C9C98A">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未提起诉讼或仲裁；</w:t>
            </w:r>
          </w:p>
          <w:p w14:paraId="422FABB7">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案件正处于立案或审理阶段；</w:t>
            </w:r>
          </w:p>
          <w:p w14:paraId="6E1B32F4">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案件已由法院或仲裁委员会作出生效的裁判文书；</w:t>
            </w:r>
          </w:p>
          <w:p w14:paraId="0B7DB1CD">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案件已进入执行程序，取得回款金额</w:t>
            </w:r>
            <w:r>
              <w:rPr>
                <w:rFonts w:hint="eastAsia" w:ascii="Times New Roman" w:hAnsi="Times New Roman" w:eastAsia="仿宋" w:cs="仿宋"/>
                <w:color w:val="000000"/>
                <w:szCs w:val="21"/>
                <w:u w:val="single"/>
              </w:rPr>
              <w:t xml:space="preserve">              </w:t>
            </w:r>
            <w:r>
              <w:rPr>
                <w:rFonts w:hint="eastAsia" w:ascii="Times New Roman" w:hAnsi="Times New Roman" w:eastAsia="仿宋" w:cs="仿宋"/>
                <w:color w:val="000000"/>
                <w:szCs w:val="21"/>
              </w:rPr>
              <w:t>；</w:t>
            </w:r>
          </w:p>
          <w:p w14:paraId="459E5301">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szCs w:val="21"/>
              </w:rPr>
              <w:t>□</w:t>
            </w:r>
            <w:r>
              <w:rPr>
                <w:rFonts w:hint="eastAsia" w:ascii="Times New Roman" w:hAnsi="Times New Roman" w:eastAsia="仿宋" w:cs="仿宋"/>
                <w:color w:val="000000"/>
                <w:szCs w:val="21"/>
              </w:rPr>
              <w:t>其他：</w:t>
            </w:r>
            <w:r>
              <w:rPr>
                <w:rFonts w:hint="eastAsia" w:ascii="Times New Roman" w:hAnsi="Times New Roman" w:eastAsia="仿宋" w:cs="仿宋"/>
                <w:color w:val="000000"/>
                <w:szCs w:val="21"/>
                <w:u w:val="single"/>
              </w:rPr>
              <w:t xml:space="preserve">                                                       </w:t>
            </w:r>
          </w:p>
        </w:tc>
      </w:tr>
      <w:tr w14:paraId="51132CE3">
        <w:trPr>
          <w:trHeight w:val="705" w:hRule="atLeast"/>
          <w:jc w:val="center"/>
        </w:trPr>
        <w:tc>
          <w:tcPr>
            <w:tcW w:w="2411" w:type="dxa"/>
            <w:vAlign w:val="center"/>
          </w:tcPr>
          <w:p w14:paraId="207BF06D">
            <w:pPr>
              <w:keepNext w:val="0"/>
              <w:keepLines w:val="0"/>
              <w:pageBreakBefore w:val="0"/>
              <w:kinsoku/>
              <w:wordWrap/>
              <w:topLinePunct w:val="0"/>
              <w:bidi w:val="0"/>
              <w:adjustRightInd/>
              <w:snapToGrid/>
              <w:spacing w:line="240" w:lineRule="auto"/>
              <w:jc w:val="center"/>
              <w:rPr>
                <w:rFonts w:hint="eastAsia" w:ascii="Times New Roman" w:hAnsi="Times New Roman" w:eastAsia="仿宋" w:cs="仿宋"/>
                <w:color w:val="000000"/>
                <w:szCs w:val="21"/>
              </w:rPr>
            </w:pPr>
            <w:r>
              <w:rPr>
                <w:rFonts w:hint="eastAsia" w:ascii="Times New Roman" w:hAnsi="Times New Roman" w:eastAsia="仿宋" w:cs="仿宋"/>
                <w:color w:val="000000"/>
                <w:szCs w:val="21"/>
              </w:rPr>
              <w:t>债权证明材料（附后）名称</w:t>
            </w:r>
          </w:p>
        </w:tc>
        <w:tc>
          <w:tcPr>
            <w:tcW w:w="7750" w:type="dxa"/>
            <w:gridSpan w:val="5"/>
            <w:vAlign w:val="center"/>
          </w:tcPr>
          <w:p w14:paraId="5DA49688">
            <w:pPr>
              <w:keepNext w:val="0"/>
              <w:keepLines w:val="0"/>
              <w:pageBreakBefore w:val="0"/>
              <w:kinsoku/>
              <w:wordWrap/>
              <w:topLinePunct w:val="0"/>
              <w:bidi w:val="0"/>
              <w:adjustRightInd/>
              <w:snapToGrid/>
              <w:spacing w:line="240" w:lineRule="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t>请按照《债权申报文件清单》详细填写。</w:t>
            </w:r>
          </w:p>
        </w:tc>
      </w:tr>
      <w:tr w14:paraId="7FB8473B">
        <w:trPr>
          <w:trHeight w:val="720" w:hRule="atLeast"/>
          <w:jc w:val="center"/>
        </w:trPr>
        <w:tc>
          <w:tcPr>
            <w:tcW w:w="10161" w:type="dxa"/>
            <w:gridSpan w:val="6"/>
            <w:vAlign w:val="center"/>
          </w:tcPr>
          <w:p w14:paraId="6AAACB11">
            <w:pPr>
              <w:keepNext w:val="0"/>
              <w:keepLines w:val="0"/>
              <w:pageBreakBefore w:val="0"/>
              <w:kinsoku/>
              <w:wordWrap/>
              <w:topLinePunct w:val="0"/>
              <w:bidi w:val="0"/>
              <w:adjustRightInd/>
              <w:snapToGrid/>
              <w:spacing w:line="360" w:lineRule="auto"/>
              <w:rPr>
                <w:rFonts w:hint="eastAsia" w:ascii="Times New Roman" w:hAnsi="Times New Roman" w:eastAsia="仿宋" w:cs="仿宋"/>
                <w:color w:val="000000"/>
                <w:sz w:val="24"/>
              </w:rPr>
            </w:pPr>
            <w:r>
              <w:rPr>
                <w:rFonts w:hint="eastAsia" w:ascii="Times New Roman" w:hAnsi="Times New Roman" w:eastAsia="仿宋" w:cs="仿宋"/>
                <w:color w:val="000000"/>
                <w:sz w:val="24"/>
              </w:rPr>
              <w:t>注：1.此表应用钢笔或签字笔填写，或获取电子版后电脑输入。</w:t>
            </w:r>
          </w:p>
          <w:p w14:paraId="3578ACDB">
            <w:pPr>
              <w:keepNext w:val="0"/>
              <w:keepLines w:val="0"/>
              <w:pageBreakBefore w:val="0"/>
              <w:kinsoku/>
              <w:wordWrap/>
              <w:topLinePunct w:val="0"/>
              <w:bidi w:val="0"/>
              <w:adjustRightInd/>
              <w:snapToGrid/>
              <w:spacing w:line="360" w:lineRule="auto"/>
              <w:ind w:firstLine="480" w:firstLineChars="200"/>
              <w:rPr>
                <w:rFonts w:hint="eastAsia" w:ascii="Times New Roman" w:hAnsi="Times New Roman" w:eastAsia="仿宋" w:cs="仿宋"/>
                <w:b/>
                <w:bCs/>
                <w:color w:val="000000"/>
                <w:sz w:val="24"/>
              </w:rPr>
            </w:pPr>
            <w:r>
              <w:rPr>
                <w:rFonts w:hint="eastAsia" w:ascii="Times New Roman" w:hAnsi="Times New Roman" w:eastAsia="仿宋" w:cs="仿宋"/>
                <w:color w:val="000000"/>
                <w:sz w:val="24"/>
              </w:rPr>
              <w:t>2.</w:t>
            </w:r>
            <w:r>
              <w:rPr>
                <w:rFonts w:hint="eastAsia" w:ascii="Times New Roman" w:hAnsi="Times New Roman" w:eastAsia="仿宋" w:cs="仿宋"/>
                <w:b/>
                <w:bCs/>
                <w:color w:val="000000"/>
                <w:sz w:val="24"/>
              </w:rPr>
              <w:t>申报迟延履行期间的加倍债务利息的，还需提供生效证明或送达证明。</w:t>
            </w:r>
          </w:p>
          <w:p w14:paraId="408370D6">
            <w:pPr>
              <w:keepNext w:val="0"/>
              <w:keepLines w:val="0"/>
              <w:pageBreakBefore w:val="0"/>
              <w:kinsoku/>
              <w:wordWrap/>
              <w:topLinePunct w:val="0"/>
              <w:bidi w:val="0"/>
              <w:adjustRightInd/>
              <w:snapToGrid/>
              <w:spacing w:line="360" w:lineRule="auto"/>
              <w:ind w:firstLine="480" w:firstLineChars="200"/>
              <w:rPr>
                <w:rFonts w:hint="eastAsia" w:ascii="Times New Roman" w:hAnsi="Times New Roman" w:eastAsia="仿宋" w:cs="仿宋"/>
                <w:color w:val="000000"/>
                <w:sz w:val="24"/>
              </w:rPr>
            </w:pPr>
            <w:r>
              <w:rPr>
                <w:rFonts w:hint="eastAsia" w:ascii="Times New Roman" w:hAnsi="Times New Roman" w:eastAsia="仿宋" w:cs="仿宋"/>
                <w:color w:val="000000"/>
                <w:sz w:val="24"/>
              </w:rPr>
              <w:t>3.本债权申报表不构成对无效债权（包括但不限于已过诉讼时效的债权等）的重新有效确认。</w:t>
            </w:r>
          </w:p>
          <w:p w14:paraId="0FF299F9">
            <w:pPr>
              <w:keepNext w:val="0"/>
              <w:keepLines w:val="0"/>
              <w:pageBreakBefore w:val="0"/>
              <w:kinsoku/>
              <w:wordWrap/>
              <w:topLinePunct w:val="0"/>
              <w:bidi w:val="0"/>
              <w:adjustRightInd/>
              <w:snapToGrid/>
              <w:spacing w:line="360" w:lineRule="auto"/>
              <w:ind w:firstLine="480" w:firstLineChars="200"/>
              <w:rPr>
                <w:rFonts w:hint="eastAsia" w:ascii="Times New Roman" w:hAnsi="Times New Roman" w:eastAsia="仿宋" w:cs="仿宋"/>
                <w:color w:val="000000"/>
                <w:sz w:val="24"/>
              </w:rPr>
            </w:pPr>
            <w:r>
              <w:rPr>
                <w:rFonts w:hint="eastAsia" w:ascii="Times New Roman" w:hAnsi="Times New Roman" w:eastAsia="仿宋" w:cs="仿宋"/>
                <w:color w:val="000000"/>
                <w:sz w:val="24"/>
              </w:rPr>
              <w:t>4.债权申报人已全面、完整、知晓本次债权登记的有关要求并</w:t>
            </w:r>
            <w:r>
              <w:rPr>
                <w:rFonts w:hint="eastAsia" w:ascii="Times New Roman" w:hAnsi="Times New Roman" w:eastAsia="仿宋" w:cs="仿宋"/>
                <w:b/>
                <w:bCs/>
                <w:color w:val="000000"/>
                <w:sz w:val="24"/>
              </w:rPr>
              <w:t>保证提供资料及情况的真实、合法、完整，否则，一切法律后果由债权申报人承担</w:t>
            </w:r>
            <w:r>
              <w:rPr>
                <w:rFonts w:hint="eastAsia" w:ascii="Times New Roman" w:hAnsi="Times New Roman" w:eastAsia="仿宋" w:cs="仿宋"/>
                <w:color w:val="000000"/>
                <w:sz w:val="24"/>
              </w:rPr>
              <w:t>。</w:t>
            </w:r>
          </w:p>
          <w:p w14:paraId="41D57740">
            <w:pPr>
              <w:keepNext w:val="0"/>
              <w:keepLines w:val="0"/>
              <w:pageBreakBefore w:val="0"/>
              <w:kinsoku/>
              <w:wordWrap/>
              <w:topLinePunct w:val="0"/>
              <w:bidi w:val="0"/>
              <w:adjustRightInd/>
              <w:snapToGrid/>
              <w:spacing w:line="360" w:lineRule="auto"/>
              <w:ind w:firstLine="480" w:firstLineChars="200"/>
              <w:rPr>
                <w:rFonts w:hint="eastAsia" w:ascii="Times New Roman" w:hAnsi="Times New Roman" w:eastAsia="仿宋" w:cs="仿宋"/>
                <w:b/>
                <w:bCs/>
                <w:color w:val="000000"/>
                <w:sz w:val="24"/>
              </w:rPr>
            </w:pPr>
            <w:r>
              <w:rPr>
                <w:rFonts w:hint="eastAsia" w:ascii="Times New Roman" w:hAnsi="Times New Roman" w:eastAsia="仿宋" w:cs="仿宋"/>
                <w:color w:val="000000"/>
                <w:sz w:val="24"/>
              </w:rPr>
              <w:t>5.</w:t>
            </w:r>
            <w:r>
              <w:rPr>
                <w:rFonts w:hint="eastAsia" w:ascii="Times New Roman" w:hAnsi="Times New Roman" w:eastAsia="仿宋" w:cs="仿宋"/>
                <w:b/>
                <w:bCs/>
                <w:color w:val="000000"/>
                <w:sz w:val="24"/>
              </w:rPr>
              <w:t>债权证明材料附在本表之后加债权人签章后与本表一同提交临时管理人。</w:t>
            </w:r>
          </w:p>
          <w:p w14:paraId="7CC53B3A">
            <w:pPr>
              <w:keepNext w:val="0"/>
              <w:keepLines w:val="0"/>
              <w:pageBreakBefore w:val="0"/>
              <w:kinsoku/>
              <w:wordWrap/>
              <w:topLinePunct w:val="0"/>
              <w:bidi w:val="0"/>
              <w:adjustRightInd/>
              <w:snapToGrid/>
              <w:spacing w:line="360" w:lineRule="auto"/>
              <w:ind w:firstLine="482" w:firstLineChars="200"/>
              <w:rPr>
                <w:rFonts w:hint="eastAsia" w:ascii="Times New Roman" w:hAnsi="Times New Roman" w:eastAsia="仿宋" w:cs="仿宋"/>
                <w:b/>
                <w:bCs/>
                <w:color w:val="000000"/>
                <w:sz w:val="24"/>
              </w:rPr>
            </w:pPr>
            <w:r>
              <w:rPr>
                <w:rFonts w:hint="eastAsia" w:ascii="Times New Roman" w:hAnsi="Times New Roman" w:eastAsia="仿宋" w:cs="仿宋"/>
                <w:b/>
                <w:bCs/>
                <w:color w:val="000000"/>
                <w:sz w:val="24"/>
              </w:rPr>
              <w:t>6.若人民法院裁定受理华谊兄弟</w:t>
            </w:r>
            <w:r>
              <w:rPr>
                <w:rFonts w:hint="eastAsia" w:ascii="Times New Roman" w:hAnsi="Times New Roman" w:cs="仿宋"/>
                <w:b/>
                <w:bCs/>
                <w:color w:val="000000"/>
                <w:sz w:val="24"/>
                <w:lang w:val="en-US" w:eastAsia="zh-CN"/>
              </w:rPr>
              <w:t>电影</w:t>
            </w:r>
            <w:r>
              <w:rPr>
                <w:rFonts w:hint="eastAsia" w:ascii="Times New Roman" w:hAnsi="Times New Roman" w:eastAsia="仿宋" w:cs="仿宋"/>
                <w:b/>
                <w:bCs/>
                <w:color w:val="000000"/>
                <w:sz w:val="24"/>
              </w:rPr>
              <w:t>有限公司重整，本债权登记申报表在重整程序中继续有效，临时管理人有权根据重整受理日调整相应的债权审核结果。</w:t>
            </w:r>
          </w:p>
        </w:tc>
      </w:tr>
    </w:tbl>
    <w:p w14:paraId="011FBD39">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b/>
          <w:bCs/>
          <w:szCs w:val="21"/>
          <w14:ligatures w14:val="none"/>
        </w:rPr>
      </w:pPr>
    </w:p>
    <w:p w14:paraId="33803275">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b/>
          <w:bCs/>
          <w:szCs w:val="21"/>
          <w14:ligatures w14:val="none"/>
        </w:rPr>
      </w:pPr>
      <w:r>
        <w:rPr>
          <w:rFonts w:hint="eastAsia" w:ascii="Times New Roman" w:hAnsi="Times New Roman" w:eastAsia="仿宋" w:cs="Times New Roman"/>
          <w:b/>
          <w:bCs/>
          <w:szCs w:val="21"/>
          <w14:ligatures w14:val="none"/>
        </w:rPr>
        <w:t>填表说明：</w:t>
      </w:r>
    </w:p>
    <w:p w14:paraId="2E6190B8">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szCs w:val="21"/>
          <w14:ligatures w14:val="none"/>
        </w:rPr>
      </w:pPr>
      <w:r>
        <w:rPr>
          <w:rFonts w:ascii="Times New Roman" w:hAnsi="Times New Roman" w:eastAsia="仿宋" w:cs="Times New Roman"/>
          <w:szCs w:val="21"/>
          <w14:ligatures w14:val="none"/>
        </w:rPr>
        <w:t>1. 本表双面打印于A4型纸；</w:t>
      </w:r>
      <w:r>
        <w:rPr>
          <w:rFonts w:ascii="Times New Roman" w:hAnsi="Times New Roman" w:eastAsia="仿宋" w:cs="Times New Roman"/>
          <w:b/>
          <w:bCs/>
          <w:szCs w:val="21"/>
          <w:u w:val="single"/>
          <w14:ligatures w14:val="none"/>
        </w:rPr>
        <w:t>如涉及多笔债权可分别填写申报表格，但需要有最终的汇总表格</w:t>
      </w:r>
      <w:r>
        <w:rPr>
          <w:rFonts w:ascii="Times New Roman" w:hAnsi="Times New Roman" w:eastAsia="仿宋" w:cs="Times New Roman"/>
          <w:szCs w:val="21"/>
          <w14:ligatures w14:val="none"/>
        </w:rPr>
        <w:t>。</w:t>
      </w:r>
    </w:p>
    <w:p w14:paraId="20509BCD">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szCs w:val="21"/>
          <w14:ligatures w14:val="none"/>
        </w:rPr>
      </w:pPr>
      <w:r>
        <w:rPr>
          <w:rFonts w:ascii="Times New Roman" w:hAnsi="Times New Roman" w:eastAsia="仿宋" w:cs="Times New Roman"/>
          <w:szCs w:val="21"/>
          <w14:ligatures w14:val="none"/>
        </w:rPr>
        <w:t>2. 表格首部的“编号”无需</w:t>
      </w:r>
      <w:r>
        <w:rPr>
          <w:rFonts w:hint="eastAsia" w:ascii="Times New Roman" w:hAnsi="Times New Roman" w:eastAsia="仿宋" w:cs="Times New Roman"/>
          <w:szCs w:val="21"/>
          <w14:ligatures w14:val="none"/>
        </w:rPr>
        <w:t>债权</w:t>
      </w:r>
      <w:r>
        <w:rPr>
          <w:rFonts w:ascii="Times New Roman" w:hAnsi="Times New Roman" w:eastAsia="仿宋" w:cs="Times New Roman"/>
          <w:szCs w:val="21"/>
          <w14:ligatures w14:val="none"/>
        </w:rPr>
        <w:t>人填写。</w:t>
      </w:r>
    </w:p>
    <w:p w14:paraId="77A1ABC3">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szCs w:val="21"/>
          <w14:ligatures w14:val="none"/>
        </w:rPr>
      </w:pPr>
    </w:p>
    <w:p w14:paraId="4CBEED86">
      <w:pPr>
        <w:keepNext w:val="0"/>
        <w:keepLines w:val="0"/>
        <w:pageBreakBefore w:val="0"/>
        <w:tabs>
          <w:tab w:val="left" w:pos="882"/>
        </w:tabs>
        <w:kinsoku/>
        <w:wordWrap/>
        <w:topLinePunct w:val="0"/>
        <w:bidi w:val="0"/>
        <w:adjustRightInd/>
        <w:snapToGrid/>
        <w:spacing w:line="360" w:lineRule="auto"/>
        <w:ind w:left="670" w:firstLine="3640" w:firstLineChars="1300"/>
        <w:rPr>
          <w:rFonts w:hint="eastAsia" w:ascii="仿宋" w:hAnsi="仿宋" w:eastAsia="仿宋" w:cs="仿宋"/>
          <w:sz w:val="28"/>
          <w:szCs w:val="28"/>
          <w14:ligatures w14:val="none"/>
        </w:rPr>
      </w:pPr>
      <w:r>
        <w:rPr>
          <w:rFonts w:hint="eastAsia" w:ascii="仿宋" w:hAnsi="仿宋" w:eastAsia="仿宋" w:cs="仿宋"/>
          <w:sz w:val="28"/>
          <w:szCs w:val="28"/>
          <w14:ligatures w14:val="none"/>
        </w:rPr>
        <w:t>债权人（签章）：</w:t>
      </w:r>
    </w:p>
    <w:p w14:paraId="2226D9C1">
      <w:pPr>
        <w:keepNext w:val="0"/>
        <w:keepLines w:val="0"/>
        <w:pageBreakBefore w:val="0"/>
        <w:tabs>
          <w:tab w:val="left" w:pos="882"/>
        </w:tabs>
        <w:kinsoku/>
        <w:wordWrap/>
        <w:topLinePunct w:val="0"/>
        <w:bidi w:val="0"/>
        <w:adjustRightInd/>
        <w:snapToGrid/>
        <w:spacing w:line="360" w:lineRule="auto"/>
        <w:ind w:left="670" w:firstLine="3640" w:firstLineChars="1300"/>
        <w:rPr>
          <w:rFonts w:hint="eastAsia" w:ascii="仿宋" w:hAnsi="仿宋" w:eastAsia="仿宋" w:cs="仿宋"/>
          <w:sz w:val="28"/>
          <w:szCs w:val="28"/>
          <w14:ligatures w14:val="none"/>
        </w:rPr>
      </w:pPr>
    </w:p>
    <w:p w14:paraId="435D1840">
      <w:pPr>
        <w:keepNext w:val="0"/>
        <w:keepLines w:val="0"/>
        <w:pageBreakBefore w:val="0"/>
        <w:tabs>
          <w:tab w:val="left" w:pos="882"/>
        </w:tabs>
        <w:kinsoku/>
        <w:wordWrap/>
        <w:topLinePunct w:val="0"/>
        <w:bidi w:val="0"/>
        <w:adjustRightInd/>
        <w:snapToGrid/>
        <w:spacing w:line="360" w:lineRule="auto"/>
        <w:ind w:left="670" w:firstLine="3640" w:firstLineChars="1300"/>
        <w:rPr>
          <w:rFonts w:hint="eastAsia" w:ascii="仿宋" w:hAnsi="仿宋" w:eastAsia="仿宋" w:cs="仿宋"/>
          <w:sz w:val="28"/>
          <w:szCs w:val="28"/>
          <w14:ligatures w14:val="none"/>
        </w:rPr>
      </w:pPr>
      <w:r>
        <w:rPr>
          <w:rFonts w:hint="eastAsia" w:ascii="仿宋" w:hAnsi="仿宋" w:eastAsia="仿宋" w:cs="仿宋"/>
          <w:sz w:val="28"/>
          <w:szCs w:val="28"/>
          <w14:ligatures w14:val="none"/>
        </w:rPr>
        <w:t>法定代表人（负责人）（签名）：</w:t>
      </w:r>
    </w:p>
    <w:p w14:paraId="6E120B6A">
      <w:pPr>
        <w:keepNext w:val="0"/>
        <w:keepLines w:val="0"/>
        <w:pageBreakBefore w:val="0"/>
        <w:tabs>
          <w:tab w:val="left" w:pos="882"/>
        </w:tabs>
        <w:kinsoku/>
        <w:wordWrap/>
        <w:topLinePunct w:val="0"/>
        <w:bidi w:val="0"/>
        <w:adjustRightInd/>
        <w:snapToGrid/>
        <w:spacing w:line="360" w:lineRule="auto"/>
        <w:ind w:left="670" w:firstLine="2860" w:firstLineChars="1300"/>
        <w:rPr>
          <w:rFonts w:hint="eastAsia" w:ascii="仿宋" w:hAnsi="仿宋" w:eastAsia="仿宋" w:cs="仿宋"/>
          <w:szCs w:val="24"/>
          <w14:ligatures w14:val="none"/>
        </w:rPr>
      </w:pPr>
    </w:p>
    <w:p w14:paraId="525F3360">
      <w:pPr>
        <w:keepNext w:val="0"/>
        <w:keepLines w:val="0"/>
        <w:pageBreakBefore w:val="0"/>
        <w:tabs>
          <w:tab w:val="left" w:pos="1879"/>
          <w:tab w:val="left" w:pos="2639"/>
        </w:tabs>
        <w:kinsoku/>
        <w:wordWrap/>
        <w:topLinePunct w:val="0"/>
        <w:bidi w:val="0"/>
        <w:adjustRightInd/>
        <w:snapToGrid/>
        <w:spacing w:line="360" w:lineRule="auto"/>
        <w:ind w:right="106"/>
        <w:jc w:val="right"/>
        <w:rPr>
          <w:rFonts w:hint="eastAsia" w:ascii="仿宋" w:hAnsi="仿宋" w:eastAsia="仿宋" w:cs="仿宋"/>
          <w:sz w:val="28"/>
          <w:szCs w:val="28"/>
          <w14:ligatures w14:val="none"/>
        </w:rPr>
      </w:pPr>
      <w:r>
        <w:rPr>
          <w:rFonts w:hint="eastAsia" w:ascii="仿宋" w:hAnsi="仿宋" w:eastAsia="仿宋" w:cs="仿宋"/>
          <w:sz w:val="28"/>
          <w:szCs w:val="28"/>
          <w14:ligatures w14:val="none"/>
        </w:rPr>
        <w:t xml:space="preserve">       年</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月</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日</w:t>
      </w:r>
    </w:p>
    <w:p w14:paraId="79C529B0">
      <w:pPr>
        <w:keepNext w:val="0"/>
        <w:keepLines w:val="0"/>
        <w:pageBreakBefore w:val="0"/>
        <w:tabs>
          <w:tab w:val="left" w:pos="1879"/>
          <w:tab w:val="left" w:pos="2639"/>
        </w:tabs>
        <w:kinsoku/>
        <w:wordWrap/>
        <w:topLinePunct w:val="0"/>
        <w:bidi w:val="0"/>
        <w:adjustRightInd/>
        <w:snapToGrid/>
        <w:spacing w:line="360" w:lineRule="auto"/>
        <w:ind w:right="106"/>
        <w:jc w:val="right"/>
        <w:rPr>
          <w:rFonts w:hint="eastAsia" w:ascii="仿宋" w:hAnsi="仿宋" w:eastAsia="仿宋" w:cs="仿宋"/>
          <w:sz w:val="24"/>
          <w:szCs w:val="28"/>
          <w14:ligatures w14:val="none"/>
        </w:rPr>
      </w:pPr>
    </w:p>
    <w:p w14:paraId="3D0982E3">
      <w:pPr>
        <w:keepNext w:val="0"/>
        <w:keepLines w:val="0"/>
        <w:pageBreakBefore w:val="0"/>
        <w:kinsoku/>
        <w:wordWrap/>
        <w:topLinePunct w:val="0"/>
        <w:bidi w:val="0"/>
        <w:adjustRightInd/>
        <w:snapToGrid/>
        <w:spacing w:line="360" w:lineRule="auto"/>
        <w:ind w:firstLine="480" w:firstLineChars="200"/>
        <w:rPr>
          <w:rFonts w:hint="eastAsia" w:ascii="仿宋" w:hAnsi="仿宋" w:eastAsia="仿宋" w:cs="仿宋"/>
          <w:b/>
          <w:sz w:val="32"/>
          <w:szCs w:val="32"/>
          <w14:ligatures w14:val="none"/>
        </w:rPr>
      </w:pPr>
      <w:r>
        <w:rPr>
          <w:rFonts w:hint="eastAsia" w:ascii="仿宋" w:hAnsi="仿宋" w:eastAsia="仿宋" w:cs="仿宋"/>
          <w:sz w:val="24"/>
          <w:szCs w:val="24"/>
          <w14:ligatures w14:val="none"/>
        </w:rPr>
        <w:t>填写说明：债权人是个人的，由个人签名并捺印；债权人是机构的，加盖公章，</w:t>
      </w:r>
      <w:r>
        <w:rPr>
          <w:rFonts w:hint="eastAsia" w:ascii="仿宋" w:hAnsi="仿宋" w:eastAsia="仿宋" w:cs="仿宋"/>
          <w:b/>
          <w:bCs/>
          <w:sz w:val="24"/>
          <w:szCs w:val="24"/>
          <w14:ligatures w14:val="none"/>
        </w:rPr>
        <w:t>并由法定代表人或负责人签名。</w:t>
      </w:r>
    </w:p>
    <w:p w14:paraId="49C54F53">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szCs w:val="21"/>
          <w14:ligatures w14:val="none"/>
        </w:rPr>
        <w:sectPr>
          <w:footerReference r:id="rId3" w:type="default"/>
          <w:pgSz w:w="11910" w:h="16840"/>
          <w:pgMar w:top="1520" w:right="1380" w:bottom="1240" w:left="1580" w:header="0" w:footer="1059" w:gutter="0"/>
          <w:cols w:space="720" w:num="1"/>
        </w:sectPr>
      </w:pPr>
    </w:p>
    <w:p w14:paraId="5783DAA4">
      <w:pPr>
        <w:keepNext w:val="0"/>
        <w:keepLines w:val="0"/>
        <w:pageBreakBefore w:val="0"/>
        <w:kinsoku/>
        <w:wordWrap/>
        <w:topLinePunct w:val="0"/>
        <w:bidi w:val="0"/>
        <w:adjustRightInd/>
        <w:snapToGrid/>
        <w:spacing w:line="360" w:lineRule="auto"/>
        <w:ind w:right="-915" w:rightChars="-416"/>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 xml:space="preserve">附件三： </w:t>
      </w:r>
    </w:p>
    <w:p w14:paraId="6065909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Times New Roman" w:hAnsi="Times New Roman" w:eastAsia="仿宋" w:cs="Times New Roman"/>
          <w:b/>
          <w:sz w:val="36"/>
          <w:szCs w:val="36"/>
          <w14:ligatures w14:val="none"/>
        </w:rPr>
      </w:pPr>
      <w:bookmarkStart w:id="0" w:name="_Hlk227786035"/>
      <w:r>
        <w:rPr>
          <w:rFonts w:hint="eastAsia" w:ascii="Times New Roman" w:hAnsi="Times New Roman" w:eastAsia="仿宋" w:cs="Times New Roman"/>
          <w:b/>
          <w:sz w:val="36"/>
          <w:szCs w:val="36"/>
          <w14:ligatures w14:val="none"/>
        </w:rPr>
        <w:t>华谊兄弟</w:t>
      </w:r>
      <w:r>
        <w:rPr>
          <w:rFonts w:hint="eastAsia" w:ascii="Times New Roman" w:hAnsi="Times New Roman" w:cs="Times New Roman"/>
          <w:b/>
          <w:sz w:val="36"/>
          <w:szCs w:val="36"/>
          <w:lang w:val="en-US" w:eastAsia="zh-CN"/>
          <w14:ligatures w14:val="none"/>
        </w:rPr>
        <w:t>电影</w:t>
      </w:r>
      <w:r>
        <w:rPr>
          <w:rFonts w:hint="eastAsia" w:ascii="Times New Roman" w:hAnsi="Times New Roman" w:eastAsia="仿宋" w:cs="Times New Roman"/>
          <w:b/>
          <w:sz w:val="36"/>
          <w:szCs w:val="36"/>
          <w14:ligatures w14:val="none"/>
        </w:rPr>
        <w:t>有限公司预重整案</w:t>
      </w:r>
      <w:bookmarkEnd w:id="0"/>
      <w:r>
        <w:rPr>
          <w:rFonts w:ascii="Times New Roman" w:hAnsi="Times New Roman" w:eastAsia="仿宋" w:cs="Times New Roman"/>
          <w:b/>
          <w:sz w:val="36"/>
          <w:szCs w:val="36"/>
          <w14:ligatures w14:val="none"/>
        </w:rPr>
        <w:br w:type="textWrapping"/>
      </w:r>
      <w:r>
        <w:rPr>
          <w:rFonts w:ascii="Times New Roman" w:hAnsi="Times New Roman" w:eastAsia="仿宋" w:cs="Times New Roman"/>
          <w:b/>
          <w:sz w:val="36"/>
          <w:szCs w:val="36"/>
          <w14:ligatures w14:val="none"/>
        </w:rPr>
        <w:t>债权申报</w:t>
      </w:r>
      <w:r>
        <w:rPr>
          <w:rFonts w:hint="eastAsia" w:ascii="Times New Roman" w:hAnsi="Times New Roman" w:eastAsia="仿宋" w:cs="Times New Roman"/>
          <w:b/>
          <w:sz w:val="36"/>
          <w:szCs w:val="36"/>
          <w14:ligatures w14:val="none"/>
        </w:rPr>
        <w:t>书</w:t>
      </w:r>
    </w:p>
    <w:p w14:paraId="2CC79C38">
      <w:pPr>
        <w:keepNext w:val="0"/>
        <w:keepLines w:val="0"/>
        <w:pageBreakBefore w:val="0"/>
        <w:widowControl w:val="0"/>
        <w:kinsoku/>
        <w:wordWrap/>
        <w:overflowPunct/>
        <w:topLinePunct w:val="0"/>
        <w:autoSpaceDE w:val="0"/>
        <w:autoSpaceDN w:val="0"/>
        <w:bidi w:val="0"/>
        <w:adjustRightInd/>
        <w:snapToGrid/>
        <w:spacing w:line="240" w:lineRule="auto"/>
        <w:ind w:firstLine="562" w:firstLineChars="200"/>
        <w:textAlignment w:val="auto"/>
        <w:rPr>
          <w:rFonts w:hint="eastAsia" w:ascii="仿宋" w:hAnsi="仿宋" w:eastAsia="仿宋" w:cs="仿宋"/>
          <w:b/>
          <w:sz w:val="28"/>
          <w:szCs w:val="28"/>
          <w:u w:val="single"/>
          <w14:ligatures w14:val="none"/>
        </w:rPr>
      </w:pPr>
      <w:r>
        <w:rPr>
          <w:rFonts w:hint="eastAsia" w:ascii="仿宋" w:hAnsi="仿宋" w:eastAsia="仿宋" w:cs="仿宋"/>
          <w:b/>
          <w:bCs/>
          <w:sz w:val="28"/>
          <w:szCs w:val="28"/>
          <w14:ligatures w14:val="none"/>
        </w:rPr>
        <w:t>债权人名称（姓名）：</w:t>
      </w:r>
      <w:r>
        <w:rPr>
          <w:rFonts w:hint="eastAsia" w:ascii="仿宋" w:hAnsi="仿宋" w:eastAsia="仿宋" w:cs="仿宋"/>
          <w:sz w:val="28"/>
          <w:szCs w:val="28"/>
          <w:u w:val="single"/>
          <w14:ligatures w14:val="none"/>
        </w:rPr>
        <w:t xml:space="preserve">                                 </w:t>
      </w:r>
    </w:p>
    <w:p w14:paraId="0911A3ED">
      <w:pPr>
        <w:keepNext w:val="0"/>
        <w:keepLines w:val="0"/>
        <w:pageBreakBefore w:val="0"/>
        <w:widowControl w:val="0"/>
        <w:tabs>
          <w:tab w:val="left" w:pos="3935"/>
        </w:tabs>
        <w:kinsoku/>
        <w:wordWrap/>
        <w:overflowPunct/>
        <w:topLinePunct w:val="0"/>
        <w:autoSpaceDE w:val="0"/>
        <w:autoSpaceDN w:val="0"/>
        <w:bidi w:val="0"/>
        <w:adjustRightInd/>
        <w:snapToGrid/>
        <w:spacing w:line="240" w:lineRule="auto"/>
        <w:ind w:right="117" w:firstLine="562" w:firstLineChars="200"/>
        <w:textAlignment w:val="auto"/>
        <w:rPr>
          <w:rFonts w:hint="eastAsia" w:ascii="仿宋" w:hAnsi="仿宋" w:eastAsia="仿宋" w:cs="仿宋"/>
          <w:sz w:val="28"/>
          <w:szCs w:val="28"/>
          <w14:ligatures w14:val="none"/>
        </w:rPr>
      </w:pPr>
      <w:r>
        <w:rPr>
          <w:rFonts w:hint="eastAsia" w:ascii="仿宋" w:hAnsi="仿宋" w:eastAsia="仿宋" w:cs="仿宋"/>
          <w:b/>
          <w:bCs/>
          <w:sz w:val="28"/>
          <w:szCs w:val="28"/>
          <w14:ligatures w14:val="none"/>
        </w:rPr>
        <w:t>申报债权总额：</w:t>
      </w:r>
      <w:r>
        <w:rPr>
          <w:rFonts w:hint="eastAsia" w:ascii="仿宋" w:hAnsi="仿宋" w:eastAsia="仿宋" w:cs="仿宋"/>
          <w:sz w:val="28"/>
          <w:szCs w:val="28"/>
          <w14:ligatures w14:val="none"/>
        </w:rPr>
        <w:t>人民币</w:t>
      </w:r>
      <w:r>
        <w:rPr>
          <w:rFonts w:hint="eastAsia" w:ascii="仿宋" w:hAnsi="仿宋" w:eastAsia="仿宋" w:cs="仿宋"/>
          <w:sz w:val="28"/>
          <w:szCs w:val="28"/>
          <w:u w:val="single"/>
          <w14:ligatures w14:val="none"/>
        </w:rPr>
        <w:t xml:space="preserve">           </w:t>
      </w:r>
      <w:r>
        <w:rPr>
          <w:rFonts w:hint="eastAsia" w:ascii="仿宋" w:hAnsi="仿宋" w:eastAsia="仿宋" w:cs="仿宋"/>
          <w:sz w:val="28"/>
          <w:szCs w:val="28"/>
          <w14:ligatures w14:val="none"/>
        </w:rPr>
        <w:t>元，明细如下：</w:t>
      </w:r>
    </w:p>
    <w:tbl>
      <w:tblPr>
        <w:tblStyle w:val="6"/>
        <w:tblW w:w="98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8"/>
        <w:gridCol w:w="1750"/>
        <w:gridCol w:w="2034"/>
        <w:gridCol w:w="2503"/>
        <w:gridCol w:w="1941"/>
      </w:tblGrid>
      <w:tr w14:paraId="0EF11FB9">
        <w:trPr>
          <w:trHeight w:val="687" w:hRule="atLeast"/>
          <w:jc w:val="center"/>
        </w:trPr>
        <w:tc>
          <w:tcPr>
            <w:tcW w:w="1648" w:type="dxa"/>
            <w:vAlign w:val="center"/>
          </w:tcPr>
          <w:p w14:paraId="7B25F79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Cs/>
                <w:kern w:val="0"/>
                <w:sz w:val="22"/>
                <w:szCs w:val="22"/>
                <w14:ligatures w14:val="none"/>
              </w:rPr>
            </w:pPr>
            <w:r>
              <w:rPr>
                <w:rFonts w:hint="eastAsia" w:ascii="仿宋" w:hAnsi="仿宋" w:eastAsia="仿宋" w:cs="仿宋"/>
                <w:bCs/>
                <w:kern w:val="0"/>
                <w:sz w:val="22"/>
                <w:szCs w:val="22"/>
                <w14:ligatures w14:val="none"/>
              </w:rPr>
              <w:t>本金</w:t>
            </w:r>
          </w:p>
        </w:tc>
        <w:tc>
          <w:tcPr>
            <w:tcW w:w="1750" w:type="dxa"/>
            <w:vAlign w:val="center"/>
          </w:tcPr>
          <w:p w14:paraId="64120B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Cs/>
                <w:kern w:val="0"/>
                <w:sz w:val="22"/>
                <w:szCs w:val="22"/>
                <w14:ligatures w14:val="none"/>
              </w:rPr>
            </w:pPr>
            <w:r>
              <w:rPr>
                <w:rFonts w:hint="eastAsia" w:ascii="仿宋" w:hAnsi="仿宋" w:eastAsia="仿宋" w:cs="仿宋"/>
                <w:bCs/>
                <w:kern w:val="0"/>
                <w:sz w:val="22"/>
                <w:szCs w:val="22"/>
                <w14:ligatures w14:val="none"/>
              </w:rPr>
              <w:t>一般债务利息</w:t>
            </w:r>
          </w:p>
        </w:tc>
        <w:tc>
          <w:tcPr>
            <w:tcW w:w="2034" w:type="dxa"/>
            <w:vAlign w:val="center"/>
          </w:tcPr>
          <w:p w14:paraId="0763A69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Cs/>
                <w:kern w:val="0"/>
                <w:sz w:val="22"/>
                <w:szCs w:val="22"/>
                <w14:ligatures w14:val="none"/>
              </w:rPr>
            </w:pPr>
            <w:r>
              <w:rPr>
                <w:rFonts w:hint="eastAsia" w:ascii="仿宋" w:hAnsi="仿宋" w:eastAsia="仿宋" w:cs="仿宋"/>
                <w:bCs/>
                <w:spacing w:val="-7"/>
                <w:kern w:val="0"/>
                <w:sz w:val="22"/>
                <w:szCs w:val="22"/>
                <w14:ligatures w14:val="none"/>
              </w:rPr>
              <w:t>其他费用</w:t>
            </w:r>
          </w:p>
        </w:tc>
        <w:tc>
          <w:tcPr>
            <w:tcW w:w="2503" w:type="dxa"/>
            <w:vAlign w:val="center"/>
          </w:tcPr>
          <w:p w14:paraId="6ECBFD4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Cs/>
                <w:spacing w:val="-7"/>
                <w:kern w:val="0"/>
                <w:sz w:val="22"/>
                <w:szCs w:val="22"/>
                <w14:ligatures w14:val="none"/>
              </w:rPr>
            </w:pPr>
            <w:r>
              <w:rPr>
                <w:rFonts w:hint="eastAsia" w:ascii="仿宋" w:hAnsi="仿宋" w:eastAsia="仿宋" w:cs="仿宋"/>
                <w:bCs/>
                <w:spacing w:val="-7"/>
                <w:kern w:val="0"/>
                <w:sz w:val="22"/>
                <w:szCs w:val="22"/>
                <w14:ligatures w14:val="none"/>
              </w:rPr>
              <w:t>迟延履行期间的加倍债务利息</w:t>
            </w:r>
          </w:p>
        </w:tc>
        <w:tc>
          <w:tcPr>
            <w:tcW w:w="1941" w:type="dxa"/>
            <w:vAlign w:val="center"/>
          </w:tcPr>
          <w:p w14:paraId="1E56F1B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Cs/>
                <w:kern w:val="0"/>
                <w:sz w:val="22"/>
                <w:szCs w:val="22"/>
                <w14:ligatures w14:val="none"/>
              </w:rPr>
            </w:pPr>
            <w:r>
              <w:rPr>
                <w:rFonts w:hint="eastAsia" w:ascii="仿宋" w:hAnsi="仿宋" w:eastAsia="仿宋" w:cs="仿宋"/>
                <w:bCs/>
                <w:spacing w:val="-7"/>
                <w:kern w:val="0"/>
                <w:sz w:val="22"/>
                <w:szCs w:val="22"/>
                <w14:ligatures w14:val="none"/>
              </w:rPr>
              <w:t>债权性质</w:t>
            </w:r>
          </w:p>
        </w:tc>
      </w:tr>
      <w:tr w14:paraId="6C0817A3">
        <w:trPr>
          <w:trHeight w:val="617" w:hRule="atLeast"/>
          <w:jc w:val="center"/>
        </w:trPr>
        <w:tc>
          <w:tcPr>
            <w:tcW w:w="1648" w:type="dxa"/>
          </w:tcPr>
          <w:p w14:paraId="77F7C73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kern w:val="0"/>
                <w:sz w:val="24"/>
                <w:szCs w:val="24"/>
                <w14:ligatures w14:val="none"/>
              </w:rPr>
            </w:pPr>
          </w:p>
        </w:tc>
        <w:tc>
          <w:tcPr>
            <w:tcW w:w="1750" w:type="dxa"/>
          </w:tcPr>
          <w:p w14:paraId="5BDCCAC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kern w:val="0"/>
                <w:sz w:val="24"/>
                <w:szCs w:val="24"/>
                <w14:ligatures w14:val="none"/>
              </w:rPr>
            </w:pPr>
          </w:p>
        </w:tc>
        <w:tc>
          <w:tcPr>
            <w:tcW w:w="2034" w:type="dxa"/>
          </w:tcPr>
          <w:p w14:paraId="3C45384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kern w:val="0"/>
                <w:sz w:val="24"/>
                <w:szCs w:val="24"/>
                <w14:ligatures w14:val="none"/>
              </w:rPr>
            </w:pPr>
          </w:p>
        </w:tc>
        <w:tc>
          <w:tcPr>
            <w:tcW w:w="2503" w:type="dxa"/>
          </w:tcPr>
          <w:p w14:paraId="6FAEEF4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kern w:val="0"/>
                <w:sz w:val="24"/>
                <w:szCs w:val="24"/>
                <w14:ligatures w14:val="none"/>
              </w:rPr>
            </w:pPr>
          </w:p>
        </w:tc>
        <w:tc>
          <w:tcPr>
            <w:tcW w:w="1941" w:type="dxa"/>
          </w:tcPr>
          <w:p w14:paraId="33F2C38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kern w:val="0"/>
                <w:sz w:val="24"/>
                <w:szCs w:val="24"/>
                <w14:ligatures w14:val="none"/>
              </w:rPr>
            </w:pPr>
          </w:p>
        </w:tc>
      </w:tr>
    </w:tbl>
    <w:p w14:paraId="129E4EF4">
      <w:pPr>
        <w:keepNext w:val="0"/>
        <w:keepLines w:val="0"/>
        <w:pageBreakBefore w:val="0"/>
        <w:widowControl w:val="0"/>
        <w:kinsoku/>
        <w:wordWrap/>
        <w:overflowPunct/>
        <w:topLinePunct w:val="0"/>
        <w:autoSpaceDE w:val="0"/>
        <w:autoSpaceDN w:val="0"/>
        <w:bidi w:val="0"/>
        <w:adjustRightInd/>
        <w:snapToGrid/>
        <w:spacing w:line="240" w:lineRule="auto"/>
        <w:ind w:left="671"/>
        <w:textAlignment w:val="auto"/>
        <w:outlineLvl w:val="0"/>
        <w:rPr>
          <w:rFonts w:hint="eastAsia" w:ascii="仿宋" w:hAnsi="仿宋" w:eastAsia="仿宋" w:cs="仿宋"/>
          <w:sz w:val="28"/>
          <w:szCs w:val="28"/>
          <w14:ligatures w14:val="none"/>
        </w:rPr>
      </w:pPr>
      <w:r>
        <w:rPr>
          <w:rFonts w:hint="eastAsia" w:ascii="仿宋" w:hAnsi="仿宋" w:eastAsia="仿宋" w:cs="仿宋"/>
          <w:sz w:val="28"/>
          <w:szCs w:val="28"/>
          <w14:ligatures w14:val="none"/>
        </w:rPr>
        <w:t>利息/其他费用等计算方式及标准（可另附计算表）：</w:t>
      </w:r>
    </w:p>
    <w:p w14:paraId="48DA64BB">
      <w:pPr>
        <w:keepNext w:val="0"/>
        <w:keepLines w:val="0"/>
        <w:pageBreakBefore w:val="0"/>
        <w:widowControl w:val="0"/>
        <w:numPr>
          <w:ilvl w:val="0"/>
          <w:numId w:val="1"/>
        </w:numPr>
        <w:tabs>
          <w:tab w:val="left" w:pos="882"/>
        </w:tabs>
        <w:kinsoku/>
        <w:wordWrap/>
        <w:overflowPunct/>
        <w:topLinePunct w:val="0"/>
        <w:autoSpaceDE w:val="0"/>
        <w:autoSpaceDN w:val="0"/>
        <w:bidi w:val="0"/>
        <w:adjustRightInd/>
        <w:snapToGrid/>
        <w:spacing w:line="240" w:lineRule="auto"/>
        <w:ind w:left="881" w:hanging="211"/>
        <w:textAlignment w:val="auto"/>
        <w:rPr>
          <w:rFonts w:hint="eastAsia" w:ascii="仿宋" w:hAnsi="仿宋" w:eastAsia="仿宋" w:cs="仿宋"/>
          <w:sz w:val="28"/>
          <w:szCs w:val="28"/>
          <w14:ligatures w14:val="none"/>
        </w:rPr>
      </w:pPr>
      <w:r>
        <w:rPr>
          <w:rFonts w:hint="eastAsia" w:ascii="仿宋" w:hAnsi="仿宋" w:eastAsia="仿宋" w:cs="仿宋"/>
          <w:spacing w:val="-2"/>
          <w:sz w:val="28"/>
          <w:szCs w:val="28"/>
          <w14:ligatures w14:val="none"/>
        </w:rPr>
        <w:t>一般债务利息计算方式:</w:t>
      </w:r>
      <w:r>
        <w:rPr>
          <w:rFonts w:hint="eastAsia" w:ascii="仿宋" w:hAnsi="仿宋" w:eastAsia="仿宋" w:cs="仿宋"/>
          <w:spacing w:val="-2"/>
          <w:sz w:val="28"/>
          <w:szCs w:val="28"/>
          <w:u w:val="single"/>
          <w14:ligatures w14:val="none"/>
        </w:rPr>
        <w:t xml:space="preserve">                                  </w:t>
      </w:r>
    </w:p>
    <w:p w14:paraId="0ECF58FE">
      <w:pPr>
        <w:keepNext w:val="0"/>
        <w:keepLines w:val="0"/>
        <w:pageBreakBefore w:val="0"/>
        <w:widowControl w:val="0"/>
        <w:numPr>
          <w:ilvl w:val="0"/>
          <w:numId w:val="1"/>
        </w:numPr>
        <w:tabs>
          <w:tab w:val="left" w:pos="882"/>
        </w:tabs>
        <w:kinsoku/>
        <w:wordWrap/>
        <w:overflowPunct/>
        <w:topLinePunct w:val="0"/>
        <w:autoSpaceDE w:val="0"/>
        <w:autoSpaceDN w:val="0"/>
        <w:bidi w:val="0"/>
        <w:adjustRightInd/>
        <w:snapToGrid/>
        <w:spacing w:line="240" w:lineRule="auto"/>
        <w:ind w:left="881" w:hanging="211"/>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其他费用计算方式:</w:t>
      </w:r>
      <w:r>
        <w:rPr>
          <w:rFonts w:hint="eastAsia" w:ascii="仿宋" w:hAnsi="仿宋" w:eastAsia="仿宋" w:cs="仿宋"/>
          <w:sz w:val="28"/>
          <w:szCs w:val="28"/>
          <w:u w:val="single"/>
          <w14:ligatures w14:val="none"/>
        </w:rPr>
        <w:t xml:space="preserve">                                    </w:t>
      </w:r>
    </w:p>
    <w:p w14:paraId="620D6215">
      <w:pPr>
        <w:keepNext w:val="0"/>
        <w:keepLines w:val="0"/>
        <w:pageBreakBefore w:val="0"/>
        <w:widowControl w:val="0"/>
        <w:numPr>
          <w:ilvl w:val="0"/>
          <w:numId w:val="1"/>
        </w:numPr>
        <w:tabs>
          <w:tab w:val="left" w:pos="882"/>
        </w:tabs>
        <w:kinsoku/>
        <w:wordWrap/>
        <w:overflowPunct/>
        <w:topLinePunct w:val="0"/>
        <w:autoSpaceDE w:val="0"/>
        <w:autoSpaceDN w:val="0"/>
        <w:bidi w:val="0"/>
        <w:adjustRightInd/>
        <w:snapToGrid/>
        <w:spacing w:line="240" w:lineRule="auto"/>
        <w:ind w:left="881" w:hanging="211"/>
        <w:textAlignment w:val="auto"/>
        <w:rPr>
          <w:rFonts w:hint="eastAsia" w:ascii="仿宋" w:hAnsi="仿宋" w:eastAsia="仿宋" w:cs="仿宋"/>
          <w:sz w:val="28"/>
          <w:szCs w:val="28"/>
          <w:u w:val="single"/>
          <w14:ligatures w14:val="none"/>
        </w:rPr>
      </w:pPr>
      <w:r>
        <w:rPr>
          <w:rFonts w:hint="eastAsia" w:ascii="仿宋" w:hAnsi="仿宋" w:eastAsia="仿宋" w:cs="仿宋"/>
          <w:sz w:val="28"/>
          <w:szCs w:val="28"/>
          <w14:ligatures w14:val="none"/>
        </w:rPr>
        <w:t>迟延履行期间的加倍债务利息计算方式：</w:t>
      </w:r>
      <w:r>
        <w:rPr>
          <w:rFonts w:hint="eastAsia" w:ascii="仿宋" w:hAnsi="仿宋" w:eastAsia="仿宋" w:cs="仿宋"/>
          <w:b/>
          <w:bCs/>
          <w:color w:val="000000"/>
          <w:sz w:val="24"/>
          <w:szCs w:val="24"/>
          <w:u w:val="single"/>
          <w14:ligatures w14:val="none"/>
        </w:rPr>
        <w:t xml:space="preserve">                           </w:t>
      </w:r>
    </w:p>
    <w:p w14:paraId="036C0494">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left="670"/>
        <w:textAlignment w:val="auto"/>
        <w:rPr>
          <w:rFonts w:hint="eastAsia" w:ascii="仿宋" w:hAnsi="仿宋" w:eastAsia="仿宋" w:cs="仿宋"/>
          <w:b/>
          <w:bCs/>
          <w:sz w:val="28"/>
          <w:szCs w:val="28"/>
          <w14:ligatures w14:val="none"/>
        </w:rPr>
      </w:pPr>
      <w:r>
        <w:rPr>
          <w:rFonts w:hint="eastAsia" w:ascii="仿宋" w:hAnsi="仿宋" w:eastAsia="仿宋" w:cs="仿宋"/>
          <w:b/>
          <w:bCs/>
          <w:sz w:val="28"/>
          <w:szCs w:val="28"/>
          <w14:ligatures w14:val="none"/>
        </w:rPr>
        <w:t>事实和理由：</w:t>
      </w:r>
    </w:p>
    <w:p w14:paraId="67513699">
      <w:pPr>
        <w:keepNext w:val="0"/>
        <w:keepLines w:val="0"/>
        <w:pageBreakBefore w:val="0"/>
        <w:widowControl w:val="0"/>
        <w:kinsoku/>
        <w:wordWrap/>
        <w:overflowPunct/>
        <w:topLinePunct w:val="0"/>
        <w:autoSpaceDE w:val="0"/>
        <w:autoSpaceDN w:val="0"/>
        <w:bidi w:val="0"/>
        <w:adjustRightInd/>
        <w:snapToGrid/>
        <w:spacing w:line="240" w:lineRule="auto"/>
        <w:ind w:firstLine="528" w:firstLineChars="200"/>
        <w:textAlignment w:val="auto"/>
        <w:rPr>
          <w:rFonts w:hint="eastAsia" w:ascii="仿宋" w:hAnsi="仿宋" w:eastAsia="仿宋" w:cs="仿宋"/>
          <w:spacing w:val="-8"/>
          <w:sz w:val="28"/>
          <w:szCs w:val="28"/>
          <w:u w:val="single"/>
          <w14:ligatures w14:val="none"/>
        </w:rPr>
      </w:pPr>
      <w:r>
        <w:rPr>
          <w:rFonts w:hint="eastAsia" w:ascii="仿宋" w:hAnsi="仿宋" w:eastAsia="仿宋" w:cs="仿宋"/>
          <w:spacing w:val="-8"/>
          <w:sz w:val="28"/>
          <w:szCs w:val="28"/>
          <w:u w:val="single"/>
          <w14:ligatures w14:val="none"/>
        </w:rPr>
        <w:t xml:space="preserve">【请写明债权形成原因、经过、有无担保、是否到期、诉讼追收等相关事项，可附页说明】                                                           </w:t>
      </w:r>
    </w:p>
    <w:p w14:paraId="7F2F4F54">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eastAsia" w:ascii="仿宋" w:hAnsi="仿宋" w:eastAsia="仿宋" w:cs="仿宋"/>
          <w:spacing w:val="-8"/>
          <w:sz w:val="28"/>
          <w:szCs w:val="28"/>
          <w:u w:val="single"/>
          <w14:ligatures w14:val="none"/>
        </w:rPr>
      </w:pPr>
      <w:r>
        <w:rPr>
          <w:rFonts w:hint="eastAsia" w:ascii="仿宋" w:hAnsi="仿宋" w:eastAsia="仿宋" w:cs="仿宋"/>
          <w:spacing w:val="-8"/>
          <w:sz w:val="28"/>
          <w:szCs w:val="28"/>
          <w:u w:val="single"/>
          <w14:ligatures w14:val="none"/>
        </w:rPr>
        <w:t xml:space="preserve">                                                                   </w:t>
      </w:r>
    </w:p>
    <w:p w14:paraId="021A230E">
      <w:pPr>
        <w:keepNext w:val="0"/>
        <w:keepLines w:val="0"/>
        <w:pageBreakBefore w:val="0"/>
        <w:widowControl w:val="0"/>
        <w:kinsoku/>
        <w:wordWrap/>
        <w:overflowPunct/>
        <w:topLinePunct w:val="0"/>
        <w:autoSpaceDE w:val="0"/>
        <w:autoSpaceDN w:val="0"/>
        <w:bidi w:val="0"/>
        <w:adjustRightInd/>
        <w:snapToGrid/>
        <w:spacing w:line="240" w:lineRule="auto"/>
        <w:ind w:left="119" w:right="113" w:firstLine="539"/>
        <w:jc w:val="both"/>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注：若人民法院裁定受理华谊兄弟</w:t>
      </w:r>
      <w:r>
        <w:rPr>
          <w:rFonts w:hint="eastAsia" w:cs="仿宋"/>
          <w:sz w:val="28"/>
          <w:szCs w:val="28"/>
          <w:lang w:val="en-US" w:eastAsia="zh-CN"/>
          <w14:ligatures w14:val="none"/>
        </w:rPr>
        <w:t>电影</w:t>
      </w:r>
      <w:r>
        <w:rPr>
          <w:rFonts w:hint="eastAsia" w:ascii="仿宋" w:hAnsi="仿宋" w:eastAsia="仿宋" w:cs="仿宋"/>
          <w:sz w:val="28"/>
          <w:szCs w:val="28"/>
          <w14:ligatures w14:val="none"/>
        </w:rPr>
        <w:t>份有限公司重整，本债权申报书在重整程序中继续有效，管理人有权根据重整受理日调整相应的债权审核结果。</w:t>
      </w:r>
    </w:p>
    <w:p w14:paraId="192F25BB">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left="670" w:firstLine="3640" w:firstLineChars="1300"/>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债权人（签章）：</w:t>
      </w:r>
    </w:p>
    <w:p w14:paraId="6308FD27">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firstLine="2520" w:firstLineChars="900"/>
        <w:textAlignment w:val="auto"/>
        <w:rPr>
          <w:rFonts w:hint="eastAsia" w:ascii="仿宋" w:hAnsi="仿宋" w:eastAsia="仿宋" w:cs="仿宋"/>
          <w:szCs w:val="24"/>
          <w14:ligatures w14:val="none"/>
        </w:rPr>
      </w:pPr>
      <w:r>
        <w:rPr>
          <w:rFonts w:hint="eastAsia" w:ascii="仿宋" w:hAnsi="仿宋" w:eastAsia="仿宋" w:cs="仿宋"/>
          <w:sz w:val="28"/>
          <w:szCs w:val="28"/>
          <w14:ligatures w14:val="none"/>
        </w:rPr>
        <w:t>法定代表人（负责人）（签名）：</w:t>
      </w:r>
    </w:p>
    <w:p w14:paraId="26AC4DC0">
      <w:pPr>
        <w:keepNext w:val="0"/>
        <w:keepLines w:val="0"/>
        <w:pageBreakBefore w:val="0"/>
        <w:widowControl w:val="0"/>
        <w:tabs>
          <w:tab w:val="left" w:pos="1879"/>
          <w:tab w:val="left" w:pos="2639"/>
        </w:tabs>
        <w:kinsoku/>
        <w:wordWrap/>
        <w:overflowPunct/>
        <w:topLinePunct w:val="0"/>
        <w:autoSpaceDE w:val="0"/>
        <w:autoSpaceDN w:val="0"/>
        <w:bidi w:val="0"/>
        <w:adjustRightInd/>
        <w:snapToGrid/>
        <w:spacing w:line="240" w:lineRule="auto"/>
        <w:ind w:right="106"/>
        <w:jc w:val="right"/>
        <w:textAlignment w:val="auto"/>
        <w:rPr>
          <w:rFonts w:hint="eastAsia" w:ascii="仿宋" w:hAnsi="仿宋" w:eastAsia="仿宋" w:cs="仿宋"/>
          <w:sz w:val="24"/>
          <w:szCs w:val="28"/>
          <w14:ligatures w14:val="none"/>
        </w:rPr>
      </w:pPr>
      <w:r>
        <w:rPr>
          <w:rFonts w:hint="eastAsia" w:ascii="仿宋" w:hAnsi="仿宋" w:eastAsia="仿宋" w:cs="仿宋"/>
          <w:sz w:val="28"/>
          <w:szCs w:val="28"/>
          <w14:ligatures w14:val="none"/>
        </w:rPr>
        <w:t xml:space="preserve">       年</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月</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日</w:t>
      </w:r>
    </w:p>
    <w:p w14:paraId="7C3B5418">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ascii="仿宋" w:hAnsi="仿宋" w:eastAsia="仿宋" w:cs="仿宋"/>
          <w:b/>
          <w:sz w:val="32"/>
          <w:szCs w:val="32"/>
          <w14:ligatures w14:val="none"/>
        </w:rPr>
      </w:pPr>
      <w:r>
        <w:rPr>
          <w:rFonts w:hint="eastAsia" w:ascii="仿宋" w:hAnsi="仿宋" w:eastAsia="仿宋" w:cs="仿宋"/>
          <w:sz w:val="24"/>
          <w:szCs w:val="24"/>
          <w14:ligatures w14:val="none"/>
        </w:rPr>
        <w:t>填写说明：债权人是个人的，由个人签名并捺印；债权人是机构的，加盖公章，</w:t>
      </w:r>
      <w:r>
        <w:rPr>
          <w:rFonts w:hint="eastAsia" w:ascii="仿宋" w:hAnsi="仿宋" w:eastAsia="仿宋" w:cs="仿宋"/>
          <w:b/>
          <w:bCs/>
          <w:sz w:val="24"/>
          <w:szCs w:val="24"/>
          <w14:ligatures w14:val="none"/>
        </w:rPr>
        <w:t>并由法定代表人或负责人签名。</w:t>
      </w:r>
    </w:p>
    <w:p w14:paraId="27CFE2BD">
      <w:pPr>
        <w:keepNext w:val="0"/>
        <w:keepLines w:val="0"/>
        <w:pageBreakBefore w:val="0"/>
        <w:kinsoku/>
        <w:wordWrap/>
        <w:topLinePunct w:val="0"/>
        <w:bidi w:val="0"/>
        <w:adjustRightInd/>
        <w:snapToGrid/>
        <w:spacing w:line="240" w:lineRule="auto"/>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四</w:t>
      </w:r>
      <w:r>
        <w:rPr>
          <w:rFonts w:ascii="Times New Roman" w:hAnsi="Times New Roman" w:eastAsia="仿宋" w:cs="Times New Roman"/>
          <w:b/>
          <w:bCs/>
          <w:sz w:val="28"/>
          <w:szCs w:val="28"/>
          <w14:ligatures w14:val="none"/>
        </w:rPr>
        <w:t xml:space="preserve">： </w:t>
      </w:r>
    </w:p>
    <w:p w14:paraId="19D1A0E6">
      <w:pPr>
        <w:keepNext w:val="0"/>
        <w:keepLines w:val="0"/>
        <w:pageBreakBefore w:val="0"/>
        <w:kinsoku/>
        <w:wordWrap/>
        <w:topLinePunct w:val="0"/>
        <w:bidi w:val="0"/>
        <w:adjustRightInd/>
        <w:snapToGrid/>
        <w:spacing w:before="156" w:beforeLines="50" w:after="156" w:afterLines="50" w:line="360" w:lineRule="auto"/>
        <w:jc w:val="center"/>
        <w:rPr>
          <w:rFonts w:ascii="Times New Roman" w:hAnsi="Times New Roman" w:eastAsia="仿宋" w:cs="Times New Roman"/>
          <w:b/>
          <w:sz w:val="36"/>
          <w:szCs w:val="36"/>
          <w14:ligatures w14:val="none"/>
        </w:rPr>
      </w:pPr>
      <w:r>
        <w:rPr>
          <w:rFonts w:ascii="Times New Roman" w:hAnsi="Times New Roman" w:eastAsia="仿宋" w:cs="Times New Roman"/>
          <w:b/>
          <w:sz w:val="36"/>
          <w:szCs w:val="36"/>
          <w14:ligatures w14:val="none"/>
        </w:rPr>
        <w:t>法定代表人（负责人）身份证明书</w:t>
      </w:r>
    </w:p>
    <w:p w14:paraId="418700DC">
      <w:pPr>
        <w:keepNext w:val="0"/>
        <w:keepLines w:val="0"/>
        <w:pageBreakBefore w:val="0"/>
        <w:kinsoku/>
        <w:wordWrap/>
        <w:topLinePunct w:val="0"/>
        <w:bidi w:val="0"/>
        <w:adjustRightInd/>
        <w:snapToGrid/>
        <w:spacing w:line="360" w:lineRule="auto"/>
        <w:jc w:val="center"/>
        <w:rPr>
          <w:rFonts w:ascii="Times New Roman" w:hAnsi="Times New Roman" w:eastAsia="仿宋" w:cs="Times New Roman"/>
          <w:b/>
          <w:sz w:val="44"/>
          <w:szCs w:val="44"/>
          <w14:ligatures w14:val="none"/>
        </w:rPr>
      </w:pPr>
    </w:p>
    <w:p w14:paraId="44B21523">
      <w:pPr>
        <w:keepNext w:val="0"/>
        <w:keepLines w:val="0"/>
        <w:pageBreakBefore w:val="0"/>
        <w:kinsoku/>
        <w:wordWrap/>
        <w:topLinePunct w:val="0"/>
        <w:bidi w:val="0"/>
        <w:adjustRightInd/>
        <w:snapToGrid/>
        <w:spacing w:line="360" w:lineRule="auto"/>
        <w:jc w:val="center"/>
        <w:rPr>
          <w:rFonts w:ascii="Times New Roman" w:hAnsi="Times New Roman" w:eastAsia="仿宋" w:cs="Times New Roman"/>
          <w:b/>
          <w:sz w:val="44"/>
          <w:szCs w:val="44"/>
          <w14:ligatures w14:val="none"/>
        </w:rPr>
      </w:pPr>
    </w:p>
    <w:p w14:paraId="3E4E88CA">
      <w:pPr>
        <w:keepNext w:val="0"/>
        <w:keepLines w:val="0"/>
        <w:pageBreakBefore w:val="0"/>
        <w:kinsoku/>
        <w:wordWrap/>
        <w:topLinePunct w:val="0"/>
        <w:bidi w:val="0"/>
        <w:adjustRightInd/>
        <w:snapToGrid/>
        <w:spacing w:line="360" w:lineRule="auto"/>
        <w:ind w:firstLine="560" w:firstLineChars="200"/>
        <w:jc w:val="both"/>
        <w:rPr>
          <w:rFonts w:ascii="Times New Roman" w:hAnsi="Times New Roman" w:eastAsia="仿宋" w:cs="Times New Roman"/>
          <w:sz w:val="28"/>
          <w:szCs w:val="28"/>
          <w14:ligatures w14:val="none"/>
        </w:rPr>
      </w:pPr>
      <w:r>
        <w:rPr>
          <w:rFonts w:ascii="Times New Roman" w:hAnsi="Times New Roman" w:eastAsia="仿宋" w:cs="Times New Roman"/>
          <w:sz w:val="28"/>
          <w:szCs w:val="28"/>
          <w14:ligatures w14:val="none"/>
        </w:rPr>
        <w:t>兹证明</w:t>
      </w:r>
      <w:r>
        <w:rPr>
          <w:rFonts w:ascii="Times New Roman" w:hAnsi="Times New Roman" w:eastAsia="仿宋" w:cs="Times New Roman"/>
          <w:sz w:val="28"/>
          <w:szCs w:val="28"/>
          <w:u w:val="single"/>
          <w14:ligatures w14:val="none"/>
        </w:rPr>
        <w:t xml:space="preserve">   </w:t>
      </w:r>
      <w:r>
        <w:rPr>
          <w:rFonts w:hint="eastAsia" w:ascii="Times New Roman" w:hAnsi="Times New Roman" w:cs="Times New Roman"/>
          <w:sz w:val="28"/>
          <w:szCs w:val="28"/>
          <w:u w:val="single"/>
          <w:lang w:val="en-US" w:eastAsia="zh-CN"/>
          <w14:ligatures w14:val="none"/>
        </w:rPr>
        <w:t xml:space="preserve">       </w:t>
      </w:r>
      <w:r>
        <w:rPr>
          <w:rFonts w:ascii="Times New Roman" w:hAnsi="Times New Roman" w:eastAsia="仿宋" w:cs="Times New Roman"/>
          <w:sz w:val="28"/>
          <w:szCs w:val="28"/>
          <w:u w:val="single"/>
          <w14:ligatures w14:val="none"/>
        </w:rPr>
        <w:t xml:space="preserve">    </w:t>
      </w:r>
      <w:r>
        <w:rPr>
          <w:rFonts w:ascii="Times New Roman" w:hAnsi="Times New Roman" w:eastAsia="仿宋" w:cs="Times New Roman"/>
          <w:sz w:val="28"/>
          <w:szCs w:val="28"/>
          <w14:ligatures w14:val="none"/>
        </w:rPr>
        <w:t>先生（女士）</w:t>
      </w:r>
      <w:r>
        <w:rPr>
          <w:rFonts w:hint="eastAsia" w:ascii="Times New Roman" w:hAnsi="Times New Roman" w:eastAsia="仿宋" w:cs="Times New Roman"/>
          <w:sz w:val="28"/>
          <w:szCs w:val="28"/>
          <w14:ligatures w14:val="none"/>
        </w:rPr>
        <w:t>（身份证号：</w:t>
      </w:r>
      <w:r>
        <w:rPr>
          <w:rFonts w:ascii="Times New Roman" w:hAnsi="Times New Roman" w:eastAsia="仿宋" w:cs="Times New Roman"/>
          <w:sz w:val="28"/>
          <w:szCs w:val="28"/>
          <w:u w:val="single"/>
          <w14:ligatures w14:val="none"/>
        </w:rPr>
        <w:t xml:space="preserve">    </w:t>
      </w:r>
      <w:r>
        <w:rPr>
          <w:rFonts w:hint="eastAsia" w:ascii="Times New Roman" w:hAnsi="Times New Roman" w:eastAsia="仿宋" w:cs="Times New Roman"/>
          <w:sz w:val="28"/>
          <w:szCs w:val="28"/>
          <w:u w:val="single"/>
          <w14:ligatures w14:val="none"/>
        </w:rPr>
        <w:t xml:space="preserve">     </w:t>
      </w:r>
      <w:r>
        <w:rPr>
          <w:rFonts w:hint="eastAsia" w:ascii="Times New Roman" w:hAnsi="Times New Roman" w:cs="Times New Roman"/>
          <w:sz w:val="28"/>
          <w:szCs w:val="28"/>
          <w:u w:val="single"/>
          <w:lang w:val="en-US" w:eastAsia="zh-CN"/>
          <w14:ligatures w14:val="none"/>
        </w:rPr>
        <w:t xml:space="preserve">           </w:t>
      </w:r>
      <w:r>
        <w:rPr>
          <w:rFonts w:hint="eastAsia" w:ascii="Times New Roman" w:hAnsi="Times New Roman" w:eastAsia="仿宋" w:cs="Times New Roman"/>
          <w:sz w:val="28"/>
          <w:szCs w:val="28"/>
          <w:u w:val="single"/>
          <w14:ligatures w14:val="none"/>
        </w:rPr>
        <w:t xml:space="preserve">   </w:t>
      </w:r>
      <w:r>
        <w:rPr>
          <w:rFonts w:ascii="Times New Roman" w:hAnsi="Times New Roman" w:eastAsia="仿宋" w:cs="Times New Roman"/>
          <w:sz w:val="28"/>
          <w:szCs w:val="28"/>
          <w:u w:val="single"/>
          <w14:ligatures w14:val="none"/>
        </w:rPr>
        <w:t xml:space="preserve">      </w:t>
      </w:r>
      <w:r>
        <w:rPr>
          <w:rFonts w:hint="eastAsia" w:ascii="Times New Roman" w:hAnsi="Times New Roman" w:eastAsia="仿宋" w:cs="Times New Roman"/>
          <w:sz w:val="28"/>
          <w:szCs w:val="28"/>
          <w14:ligatures w14:val="none"/>
        </w:rPr>
        <w:t>）</w:t>
      </w:r>
      <w:r>
        <w:rPr>
          <w:rFonts w:ascii="Times New Roman" w:hAnsi="Times New Roman" w:eastAsia="仿宋" w:cs="Times New Roman"/>
          <w:sz w:val="28"/>
          <w:szCs w:val="28"/>
          <w14:ligatures w14:val="none"/>
        </w:rPr>
        <w:t>在本单位任</w:t>
      </w:r>
      <w:r>
        <w:rPr>
          <w:rFonts w:ascii="Times New Roman" w:hAnsi="Times New Roman" w:eastAsia="仿宋" w:cs="Times New Roman"/>
          <w:sz w:val="28"/>
          <w:szCs w:val="28"/>
          <w:u w:val="single"/>
          <w14:ligatures w14:val="none"/>
        </w:rPr>
        <w:t xml:space="preserve">    </w:t>
      </w:r>
      <w:r>
        <w:rPr>
          <w:rFonts w:hint="eastAsia" w:ascii="Times New Roman" w:hAnsi="Times New Roman" w:eastAsia="仿宋" w:cs="Times New Roman"/>
          <w:sz w:val="28"/>
          <w:szCs w:val="28"/>
          <w:u w:val="single"/>
          <w14:ligatures w14:val="none"/>
        </w:rPr>
        <w:t xml:space="preserve">    </w:t>
      </w:r>
      <w:r>
        <w:rPr>
          <w:rFonts w:ascii="Times New Roman" w:hAnsi="Times New Roman" w:eastAsia="仿宋" w:cs="Times New Roman"/>
          <w:sz w:val="28"/>
          <w:szCs w:val="28"/>
          <w14:ligatures w14:val="none"/>
        </w:rPr>
        <w:t>职务，系本单位法定代表人（负责人）。</w:t>
      </w:r>
    </w:p>
    <w:p w14:paraId="0DD13E0D">
      <w:pPr>
        <w:keepNext w:val="0"/>
        <w:keepLines w:val="0"/>
        <w:pageBreakBefore w:val="0"/>
        <w:kinsoku/>
        <w:wordWrap/>
        <w:topLinePunct w:val="0"/>
        <w:bidi w:val="0"/>
        <w:adjustRightInd/>
        <w:snapToGrid/>
        <w:spacing w:line="360" w:lineRule="auto"/>
        <w:ind w:firstLine="560" w:firstLineChars="200"/>
        <w:jc w:val="both"/>
        <w:rPr>
          <w:rFonts w:ascii="Times New Roman" w:hAnsi="Times New Roman" w:eastAsia="仿宋" w:cs="Times New Roman"/>
          <w:sz w:val="28"/>
          <w:szCs w:val="28"/>
          <w14:ligatures w14:val="none"/>
        </w:rPr>
      </w:pPr>
      <w:r>
        <w:rPr>
          <w:rFonts w:ascii="Times New Roman" w:hAnsi="Times New Roman" w:eastAsia="仿宋" w:cs="Times New Roman"/>
          <w:sz w:val="28"/>
          <w:szCs w:val="28"/>
          <w14:ligatures w14:val="none"/>
        </w:rPr>
        <w:t>特此证明。</w:t>
      </w:r>
    </w:p>
    <w:p w14:paraId="4D358CBD">
      <w:pPr>
        <w:keepNext w:val="0"/>
        <w:keepLines w:val="0"/>
        <w:pageBreakBefore w:val="0"/>
        <w:kinsoku/>
        <w:wordWrap/>
        <w:topLinePunct w:val="0"/>
        <w:bidi w:val="0"/>
        <w:adjustRightInd/>
        <w:snapToGrid/>
        <w:spacing w:line="360" w:lineRule="auto"/>
        <w:rPr>
          <w:rFonts w:ascii="Times New Roman" w:hAnsi="Times New Roman" w:eastAsia="仿宋" w:cs="Times New Roman"/>
          <w:sz w:val="32"/>
          <w:szCs w:val="32"/>
          <w14:ligatures w14:val="none"/>
        </w:rPr>
      </w:pPr>
    </w:p>
    <w:p w14:paraId="3149FAA5">
      <w:pPr>
        <w:keepNext w:val="0"/>
        <w:keepLines w:val="0"/>
        <w:pageBreakBefore w:val="0"/>
        <w:kinsoku/>
        <w:wordWrap/>
        <w:topLinePunct w:val="0"/>
        <w:bidi w:val="0"/>
        <w:adjustRightInd/>
        <w:snapToGrid/>
        <w:spacing w:line="360" w:lineRule="auto"/>
        <w:rPr>
          <w:rFonts w:ascii="Times New Roman" w:hAnsi="Times New Roman" w:eastAsia="仿宋" w:cs="Times New Roman"/>
          <w:sz w:val="32"/>
          <w:szCs w:val="32"/>
          <w14:ligatures w14:val="none"/>
        </w:rPr>
      </w:pPr>
    </w:p>
    <w:p w14:paraId="1972C4B3">
      <w:pPr>
        <w:keepNext w:val="0"/>
        <w:keepLines w:val="0"/>
        <w:pageBreakBefore w:val="0"/>
        <w:kinsoku/>
        <w:wordWrap/>
        <w:topLinePunct w:val="0"/>
        <w:bidi w:val="0"/>
        <w:adjustRightInd/>
        <w:snapToGrid/>
        <w:spacing w:line="360" w:lineRule="auto"/>
        <w:ind w:left="3709" w:leftChars="1686" w:firstLine="1"/>
        <w:rPr>
          <w:rFonts w:ascii="Times New Roman" w:hAnsi="Times New Roman" w:eastAsia="仿宋" w:cs="Times New Roman"/>
          <w:sz w:val="32"/>
          <w:szCs w:val="32"/>
          <w14:ligatures w14:val="none"/>
        </w:rPr>
      </w:pPr>
      <w:r>
        <w:rPr>
          <w:rFonts w:ascii="Times New Roman" w:hAnsi="Times New Roman" w:eastAsia="仿宋" w:cs="Times New Roman"/>
          <w:sz w:val="32"/>
          <w:szCs w:val="32"/>
          <w14:ligatures w14:val="none"/>
        </w:rPr>
        <w:t xml:space="preserve">        </w:t>
      </w:r>
    </w:p>
    <w:p w14:paraId="4818AA1D">
      <w:pPr>
        <w:keepNext w:val="0"/>
        <w:keepLines w:val="0"/>
        <w:pageBreakBefore w:val="0"/>
        <w:kinsoku/>
        <w:wordWrap/>
        <w:topLinePunct w:val="0"/>
        <w:bidi w:val="0"/>
        <w:adjustRightInd/>
        <w:snapToGrid/>
        <w:spacing w:line="360" w:lineRule="auto"/>
        <w:ind w:left="3709" w:leftChars="1686" w:firstLine="1"/>
        <w:rPr>
          <w:rFonts w:ascii="Times New Roman" w:hAnsi="Times New Roman" w:eastAsia="仿宋" w:cs="Times New Roman"/>
          <w:sz w:val="28"/>
          <w:szCs w:val="28"/>
          <w14:ligatures w14:val="none"/>
        </w:rPr>
      </w:pPr>
    </w:p>
    <w:p w14:paraId="6301FD64">
      <w:pPr>
        <w:keepNext w:val="0"/>
        <w:keepLines w:val="0"/>
        <w:pageBreakBefore w:val="0"/>
        <w:kinsoku/>
        <w:wordWrap/>
        <w:topLinePunct w:val="0"/>
        <w:bidi w:val="0"/>
        <w:adjustRightInd/>
        <w:snapToGrid/>
        <w:spacing w:line="360" w:lineRule="auto"/>
        <w:ind w:left="3709" w:leftChars="1686" w:firstLine="1"/>
        <w:rPr>
          <w:rFonts w:ascii="Times New Roman" w:hAnsi="Times New Roman" w:eastAsia="仿宋" w:cs="Times New Roman"/>
          <w:sz w:val="28"/>
          <w:szCs w:val="28"/>
          <w14:ligatures w14:val="none"/>
        </w:rPr>
      </w:pPr>
      <w:r>
        <w:rPr>
          <w:rFonts w:ascii="Times New Roman" w:hAnsi="Times New Roman" w:eastAsia="仿宋" w:cs="Times New Roman"/>
          <w:sz w:val="28"/>
          <w:szCs w:val="28"/>
          <w14:ligatures w14:val="none"/>
        </w:rPr>
        <w:t xml:space="preserve">       单位：（盖章）</w:t>
      </w:r>
    </w:p>
    <w:p w14:paraId="31D4EC6E">
      <w:pPr>
        <w:keepNext w:val="0"/>
        <w:keepLines w:val="0"/>
        <w:pageBreakBefore w:val="0"/>
        <w:kinsoku/>
        <w:wordWrap/>
        <w:topLinePunct w:val="0"/>
        <w:bidi w:val="0"/>
        <w:adjustRightInd/>
        <w:snapToGrid/>
        <w:spacing w:line="360" w:lineRule="auto"/>
        <w:ind w:left="4336" w:leftChars="1971" w:right="640"/>
        <w:rPr>
          <w:rFonts w:ascii="Times New Roman" w:hAnsi="Times New Roman" w:eastAsia="仿宋" w:cs="Times New Roman"/>
          <w:sz w:val="28"/>
          <w:szCs w:val="28"/>
          <w14:ligatures w14:val="none"/>
        </w:rPr>
      </w:pPr>
    </w:p>
    <w:p w14:paraId="5158429C">
      <w:pPr>
        <w:keepNext w:val="0"/>
        <w:keepLines w:val="0"/>
        <w:pageBreakBefore w:val="0"/>
        <w:tabs>
          <w:tab w:val="left" w:pos="7740"/>
        </w:tabs>
        <w:kinsoku/>
        <w:wordWrap/>
        <w:topLinePunct w:val="0"/>
        <w:bidi w:val="0"/>
        <w:adjustRightInd/>
        <w:snapToGrid/>
        <w:spacing w:line="360" w:lineRule="auto"/>
        <w:ind w:left="4334" w:leftChars="1950" w:right="346" w:hanging="44" w:hangingChars="16"/>
        <w:jc w:val="right"/>
        <w:rPr>
          <w:rFonts w:ascii="Times New Roman" w:hAnsi="Times New Roman" w:eastAsia="仿宋" w:cs="Times New Roman"/>
          <w:sz w:val="28"/>
          <w:szCs w:val="28"/>
          <w14:ligatures w14:val="none"/>
        </w:rPr>
      </w:pPr>
      <w:r>
        <w:rPr>
          <w:rFonts w:ascii="Times New Roman" w:hAnsi="Times New Roman" w:eastAsia="仿宋" w:cs="Times New Roman"/>
          <w:sz w:val="28"/>
          <w:szCs w:val="28"/>
          <w14:ligatures w14:val="none"/>
        </w:rPr>
        <w:t>年  月  日</w:t>
      </w:r>
    </w:p>
    <w:p w14:paraId="7EEF957D">
      <w:pPr>
        <w:keepNext w:val="0"/>
        <w:keepLines w:val="0"/>
        <w:pageBreakBefore w:val="0"/>
        <w:kinsoku/>
        <w:wordWrap/>
        <w:topLinePunct w:val="0"/>
        <w:bidi w:val="0"/>
        <w:adjustRightInd/>
        <w:snapToGrid/>
        <w:spacing w:after="156" w:afterLines="50" w:line="360" w:lineRule="auto"/>
        <w:ind w:firstLine="442" w:firstLineChars="200"/>
        <w:textAlignment w:val="baseline"/>
        <w:rPr>
          <w:rFonts w:ascii="Times New Roman" w:hAnsi="Times New Roman" w:eastAsia="仿宋" w:cs="Times New Roman"/>
          <w:b/>
          <w14:ligatures w14:val="none"/>
        </w:rPr>
      </w:pPr>
    </w:p>
    <w:p w14:paraId="3DA72016">
      <w:pPr>
        <w:keepNext w:val="0"/>
        <w:keepLines w:val="0"/>
        <w:pageBreakBefore w:val="0"/>
        <w:kinsoku/>
        <w:wordWrap/>
        <w:topLinePunct w:val="0"/>
        <w:bidi w:val="0"/>
        <w:adjustRightInd/>
        <w:snapToGrid/>
        <w:spacing w:after="156" w:afterLines="50" w:line="360" w:lineRule="auto"/>
        <w:ind w:firstLine="442" w:firstLineChars="200"/>
        <w:textAlignment w:val="baseline"/>
        <w:rPr>
          <w:rFonts w:ascii="Times New Roman" w:hAnsi="Times New Roman" w:eastAsia="仿宋" w:cs="Times New Roman"/>
          <w:b/>
          <w14:ligatures w14:val="none"/>
        </w:rPr>
      </w:pPr>
    </w:p>
    <w:p w14:paraId="5AFFBEA3">
      <w:pPr>
        <w:keepNext w:val="0"/>
        <w:keepLines w:val="0"/>
        <w:pageBreakBefore w:val="0"/>
        <w:kinsoku/>
        <w:wordWrap/>
        <w:topLinePunct w:val="0"/>
        <w:bidi w:val="0"/>
        <w:adjustRightInd/>
        <w:snapToGrid/>
        <w:spacing w:after="156" w:afterLines="50" w:line="360" w:lineRule="auto"/>
        <w:ind w:firstLine="442" w:firstLineChars="200"/>
        <w:textAlignment w:val="baseline"/>
        <w:rPr>
          <w:rFonts w:ascii="Times New Roman" w:hAnsi="Times New Roman" w:eastAsia="仿宋" w:cs="Times New Roman"/>
          <w:b/>
          <w14:ligatures w14:val="none"/>
        </w:rPr>
      </w:pPr>
    </w:p>
    <w:p w14:paraId="0129C243">
      <w:pPr>
        <w:keepNext w:val="0"/>
        <w:keepLines w:val="0"/>
        <w:pageBreakBefore w:val="0"/>
        <w:kinsoku/>
        <w:wordWrap/>
        <w:topLinePunct w:val="0"/>
        <w:bidi w:val="0"/>
        <w:adjustRightInd/>
        <w:snapToGrid/>
        <w:spacing w:line="360" w:lineRule="auto"/>
        <w:rPr>
          <w:rFonts w:ascii="Times New Roman" w:hAnsi="Times New Roman" w:eastAsia="仿宋" w:cs="Times New Roman"/>
          <w:sz w:val="32"/>
          <w:szCs w:val="28"/>
          <w14:ligatures w14:val="none"/>
        </w:rPr>
      </w:pPr>
    </w:p>
    <w:p w14:paraId="379835B5">
      <w:pPr>
        <w:keepNext w:val="0"/>
        <w:keepLines w:val="0"/>
        <w:pageBreakBefore w:val="0"/>
        <w:kinsoku/>
        <w:wordWrap/>
        <w:topLinePunct w:val="0"/>
        <w:bidi w:val="0"/>
        <w:adjustRightInd/>
        <w:snapToGrid/>
        <w:spacing w:line="360" w:lineRule="auto"/>
        <w:rPr>
          <w:rFonts w:ascii="Times New Roman" w:hAnsi="Times New Roman" w:eastAsia="仿宋" w:cs="Times New Roman"/>
          <w:sz w:val="28"/>
          <w:szCs w:val="24"/>
          <w14:ligatures w14:val="none"/>
        </w:rPr>
        <w:sectPr>
          <w:pgSz w:w="11906" w:h="16838"/>
          <w:pgMar w:top="1440" w:right="1800" w:bottom="1440" w:left="1800" w:header="851" w:footer="992" w:gutter="0"/>
          <w:cols w:space="720" w:num="1"/>
          <w:titlePg/>
          <w:docGrid w:type="lines" w:linePitch="312" w:charSpace="0"/>
        </w:sectPr>
      </w:pPr>
      <w:r>
        <w:rPr>
          <w:rFonts w:ascii="Times New Roman" w:hAnsi="Times New Roman" w:eastAsia="仿宋" w:cs="Times New Roman"/>
          <w:sz w:val="28"/>
          <w:szCs w:val="24"/>
          <w14:ligatures w14:val="none"/>
        </w:rPr>
        <w:t>附件：法定代表人（负责人）身份证复印件</w:t>
      </w:r>
    </w:p>
    <w:p w14:paraId="03AAC613">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五</w:t>
      </w:r>
      <w:r>
        <w:rPr>
          <w:rFonts w:ascii="Times New Roman" w:hAnsi="Times New Roman" w:eastAsia="仿宋" w:cs="Times New Roman"/>
          <w:b/>
          <w:bCs/>
          <w:sz w:val="28"/>
          <w:szCs w:val="28"/>
          <w14:ligatures w14:val="none"/>
        </w:rPr>
        <w:t xml:space="preserve">： </w:t>
      </w:r>
    </w:p>
    <w:p w14:paraId="02F03154">
      <w:pPr>
        <w:keepNext w:val="0"/>
        <w:keepLines w:val="0"/>
        <w:pageBreakBefore w:val="0"/>
        <w:kinsoku/>
        <w:wordWrap/>
        <w:topLinePunct w:val="0"/>
        <w:bidi w:val="0"/>
        <w:adjustRightInd/>
        <w:snapToGrid/>
        <w:spacing w:line="360" w:lineRule="auto"/>
        <w:jc w:val="center"/>
        <w:rPr>
          <w:rFonts w:ascii="Times New Roman" w:hAnsi="Times New Roman" w:eastAsia="仿宋" w:cs="Times New Roman"/>
          <w:b/>
          <w:bCs/>
          <w:sz w:val="36"/>
          <w:szCs w:val="36"/>
          <w14:ligatures w14:val="none"/>
        </w:rPr>
      </w:pPr>
      <w:r>
        <w:rPr>
          <w:rFonts w:ascii="Times New Roman" w:hAnsi="Times New Roman" w:eastAsia="仿宋" w:cs="Times New Roman"/>
          <w:b/>
          <w:bCs/>
          <w:sz w:val="36"/>
          <w:szCs w:val="36"/>
          <w14:ligatures w14:val="none"/>
        </w:rPr>
        <w:t xml:space="preserve">授权委托书 </w:t>
      </w:r>
    </w:p>
    <w:p w14:paraId="7E633553">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委托人姓名</w:t>
      </w:r>
      <w:r>
        <w:rPr>
          <w:rFonts w:ascii="Times New Roman" w:hAnsi="Times New Roman" w:eastAsia="仿宋" w:cs="Times New Roman"/>
          <w:sz w:val="28"/>
          <w:szCs w:val="28"/>
          <w14:ligatures w14:val="none"/>
        </w:rPr>
        <w:t>/名称：</w:t>
      </w:r>
    </w:p>
    <w:p w14:paraId="14FE7F7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证件号码（统一社会信用代码或身份证号码）：</w:t>
      </w:r>
      <w:r>
        <w:rPr>
          <w:rFonts w:ascii="Times New Roman" w:hAnsi="Times New Roman" w:eastAsia="仿宋" w:cs="Times New Roman"/>
          <w:sz w:val="28"/>
          <w:szCs w:val="28"/>
          <w14:ligatures w14:val="none"/>
        </w:rPr>
        <w:t xml:space="preserve"> </w:t>
      </w:r>
    </w:p>
    <w:p w14:paraId="0ABB79B2">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p>
    <w:p w14:paraId="583833A6">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受</w:t>
      </w:r>
      <w:r>
        <w:rPr>
          <w:rFonts w:ascii="Times New Roman" w:hAnsi="Times New Roman" w:eastAsia="仿宋" w:cs="Times New Roman"/>
          <w:sz w:val="28"/>
          <w:szCs w:val="28"/>
          <w14:ligatures w14:val="none"/>
        </w:rPr>
        <w:t xml:space="preserve">托人：                   </w:t>
      </w:r>
      <w:r>
        <w:rPr>
          <w:rFonts w:hint="eastAsia" w:ascii="Times New Roman" w:hAnsi="Times New Roman" w:eastAsia="仿宋" w:cs="Times New Roman"/>
          <w:sz w:val="28"/>
          <w:szCs w:val="28"/>
          <w14:ligatures w14:val="none"/>
        </w:rPr>
        <w:t xml:space="preserve">           </w:t>
      </w:r>
      <w:r>
        <w:rPr>
          <w:rFonts w:ascii="Times New Roman" w:hAnsi="Times New Roman" w:eastAsia="仿宋" w:cs="Times New Roman"/>
          <w:sz w:val="28"/>
          <w:szCs w:val="28"/>
          <w14:ligatures w14:val="none"/>
        </w:rPr>
        <w:t>身份证号码：</w:t>
      </w:r>
    </w:p>
    <w:p w14:paraId="2D11947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工作单位及职务：</w:t>
      </w:r>
      <w:r>
        <w:rPr>
          <w:rFonts w:ascii="Times New Roman" w:hAnsi="Times New Roman" w:eastAsia="仿宋" w:cs="Times New Roman"/>
          <w:sz w:val="28"/>
          <w:szCs w:val="28"/>
          <w14:ligatures w14:val="none"/>
        </w:rPr>
        <w:t xml:space="preserve">             </w:t>
      </w:r>
      <w:r>
        <w:rPr>
          <w:rFonts w:hint="eastAsia" w:ascii="Times New Roman" w:hAnsi="Times New Roman" w:eastAsia="仿宋" w:cs="Times New Roman"/>
          <w:sz w:val="28"/>
          <w:szCs w:val="28"/>
          <w14:ligatures w14:val="none"/>
        </w:rPr>
        <w:t xml:space="preserve">         </w:t>
      </w:r>
      <w:r>
        <w:rPr>
          <w:rFonts w:ascii="Times New Roman" w:hAnsi="Times New Roman" w:eastAsia="仿宋" w:cs="Times New Roman"/>
          <w:sz w:val="28"/>
          <w:szCs w:val="28"/>
          <w14:ligatures w14:val="none"/>
        </w:rPr>
        <w:t>联系方式：</w:t>
      </w:r>
    </w:p>
    <w:p w14:paraId="132926A4">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p>
    <w:p w14:paraId="194703FE">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受</w:t>
      </w:r>
      <w:r>
        <w:rPr>
          <w:rFonts w:ascii="Times New Roman" w:hAnsi="Times New Roman" w:eastAsia="仿宋" w:cs="Times New Roman"/>
          <w:sz w:val="28"/>
          <w:szCs w:val="28"/>
          <w14:ligatures w14:val="none"/>
        </w:rPr>
        <w:t xml:space="preserve">托人：                     </w:t>
      </w:r>
      <w:r>
        <w:rPr>
          <w:rFonts w:hint="eastAsia" w:ascii="Times New Roman" w:hAnsi="Times New Roman" w:eastAsia="仿宋" w:cs="Times New Roman"/>
          <w:sz w:val="28"/>
          <w:szCs w:val="28"/>
          <w14:ligatures w14:val="none"/>
        </w:rPr>
        <w:t xml:space="preserve">         </w:t>
      </w:r>
      <w:r>
        <w:rPr>
          <w:rFonts w:ascii="Times New Roman" w:hAnsi="Times New Roman" w:eastAsia="仿宋" w:cs="Times New Roman"/>
          <w:sz w:val="28"/>
          <w:szCs w:val="28"/>
          <w14:ligatures w14:val="none"/>
        </w:rPr>
        <w:t>身份证号码：</w:t>
      </w:r>
    </w:p>
    <w:p w14:paraId="4E73457A">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工作单位及职务：</w:t>
      </w:r>
      <w:r>
        <w:rPr>
          <w:rFonts w:ascii="Times New Roman" w:hAnsi="Times New Roman" w:eastAsia="仿宋" w:cs="Times New Roman"/>
          <w:sz w:val="28"/>
          <w:szCs w:val="28"/>
          <w14:ligatures w14:val="none"/>
        </w:rPr>
        <w:t xml:space="preserve">              </w:t>
      </w:r>
      <w:r>
        <w:rPr>
          <w:rFonts w:hint="eastAsia" w:ascii="Times New Roman" w:hAnsi="Times New Roman" w:eastAsia="仿宋" w:cs="Times New Roman"/>
          <w:sz w:val="28"/>
          <w:szCs w:val="28"/>
          <w14:ligatures w14:val="none"/>
        </w:rPr>
        <w:t xml:space="preserve">   </w:t>
      </w:r>
      <w:r>
        <w:rPr>
          <w:rFonts w:ascii="Times New Roman" w:hAnsi="Times New Roman" w:eastAsia="仿宋" w:cs="Times New Roman"/>
          <w:sz w:val="28"/>
          <w:szCs w:val="28"/>
          <w14:ligatures w14:val="none"/>
        </w:rPr>
        <w:t xml:space="preserve"> </w:t>
      </w:r>
      <w:r>
        <w:rPr>
          <w:rFonts w:hint="eastAsia" w:ascii="Times New Roman" w:hAnsi="Times New Roman" w:eastAsia="仿宋" w:cs="Times New Roman"/>
          <w:sz w:val="28"/>
          <w:szCs w:val="28"/>
          <w14:ligatures w14:val="none"/>
        </w:rPr>
        <w:t xml:space="preserve">    </w:t>
      </w:r>
      <w:r>
        <w:rPr>
          <w:rFonts w:ascii="Times New Roman" w:hAnsi="Times New Roman" w:eastAsia="仿宋" w:cs="Times New Roman"/>
          <w:sz w:val="28"/>
          <w:szCs w:val="28"/>
          <w14:ligatures w14:val="none"/>
        </w:rPr>
        <w:t>联系方式：</w:t>
      </w:r>
      <w:r>
        <w:rPr>
          <w:rFonts w:hint="eastAsia" w:ascii="Times New Roman" w:hAnsi="Times New Roman" w:eastAsia="仿宋" w:cs="Times New Roman"/>
          <w:sz w:val="28"/>
          <w:szCs w:val="28"/>
          <w14:ligatures w14:val="none"/>
        </w:rPr>
        <w:t xml:space="preserve"> </w:t>
      </w:r>
    </w:p>
    <w:p w14:paraId="466732D5">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hint="eastAsia" w:ascii="Times New Roman" w:hAnsi="Times New Roman" w:eastAsia="仿宋" w:cs="Times New Roman"/>
          <w:sz w:val="28"/>
          <w:szCs w:val="28"/>
          <w14:ligatures w14:val="none"/>
        </w:rPr>
      </w:pPr>
    </w:p>
    <w:p w14:paraId="4493857C">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现委托上述受托人在华谊兄弟</w:t>
      </w:r>
      <w:r>
        <w:rPr>
          <w:rFonts w:hint="eastAsia" w:ascii="Times New Roman" w:hAnsi="Times New Roman" w:cs="Times New Roman"/>
          <w:sz w:val="28"/>
          <w:szCs w:val="28"/>
          <w:lang w:val="en-US" w:eastAsia="zh-CN"/>
          <w14:ligatures w14:val="none"/>
        </w:rPr>
        <w:t>电影</w:t>
      </w:r>
      <w:r>
        <w:rPr>
          <w:rFonts w:hint="eastAsia" w:ascii="Times New Roman" w:hAnsi="Times New Roman" w:eastAsia="仿宋" w:cs="Times New Roman"/>
          <w:sz w:val="28"/>
          <w:szCs w:val="28"/>
          <w14:ligatures w14:val="none"/>
        </w:rPr>
        <w:t>有限公司预重整</w:t>
      </w:r>
      <w:r>
        <w:rPr>
          <w:rFonts w:hint="eastAsia" w:ascii="Times New Roman" w:hAnsi="Times New Roman" w:eastAsia="仿宋" w:cs="Times New Roman"/>
          <w:sz w:val="28"/>
          <w:szCs w:val="28"/>
          <w:lang w:eastAsia="zh-Hans"/>
          <w14:ligatures w14:val="none"/>
        </w:rPr>
        <w:t>以及后续</w:t>
      </w:r>
      <w:r>
        <w:rPr>
          <w:rFonts w:hint="eastAsia" w:ascii="Times New Roman" w:hAnsi="Times New Roman" w:eastAsia="仿宋" w:cs="Times New Roman"/>
          <w:sz w:val="28"/>
          <w:szCs w:val="28"/>
          <w14:ligatures w14:val="none"/>
        </w:rPr>
        <w:t>破产程序中作为本人（本单位）的代理人。代理人的代理事项和权限如下：</w:t>
      </w:r>
    </w:p>
    <w:p w14:paraId="38AB75DA">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1.申报债权、提交债权申报材料；核对申报材料中的复印件、签署核对意见；补正、修改有关材料的填写错误；</w:t>
      </w:r>
    </w:p>
    <w:p w14:paraId="3D1DCC5E">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2.签署、递交、接收和转送本案的各类法律文书及其他文件资料；</w:t>
      </w:r>
    </w:p>
    <w:p w14:paraId="4F4C70F8">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3.出席（临时）债权人会议或债权人委员会会议，并行使如下权利：发表意见、核查债权、对（预）重整计划草案及其他提请（临时）债权人会议或债权人委员会会议审议的议案行使表决权；</w:t>
      </w:r>
    </w:p>
    <w:p w14:paraId="47A7C742">
      <w:pPr>
        <w:keepNext w:val="0"/>
        <w:keepLines w:val="0"/>
        <w:pageBreakBefore w:val="0"/>
        <w:widowControl w:val="0"/>
        <w:kinsoku/>
        <w:wordWrap/>
        <w:overflowPunct/>
        <w:topLinePunct w:val="0"/>
        <w:autoSpaceDE w:val="0"/>
        <w:autoSpaceDN w:val="0"/>
        <w:bidi w:val="0"/>
        <w:adjustRightInd/>
        <w:snapToGrid/>
        <w:spacing w:line="240" w:lineRule="auto"/>
        <w:ind w:firstLine="560" w:firstLineChars="200"/>
        <w:textAlignment w:val="auto"/>
        <w:rPr>
          <w:rFonts w:ascii="Times New Roman" w:hAnsi="Times New Roman" w:eastAsia="仿宋" w:cs="Times New Roman"/>
          <w:sz w:val="28"/>
          <w:szCs w:val="28"/>
          <w14:ligatures w14:val="none"/>
        </w:rPr>
      </w:pPr>
      <w:r>
        <w:rPr>
          <w:rFonts w:hint="eastAsia" w:ascii="Times New Roman" w:hAnsi="Times New Roman" w:eastAsia="仿宋" w:cs="Times New Roman"/>
          <w:sz w:val="28"/>
          <w:szCs w:val="28"/>
          <w14:ligatures w14:val="none"/>
        </w:rPr>
        <w:t>4.处理与本案相关的其他法律事务，代为行使我国企业破产法赋予债权人的其他权利等。</w:t>
      </w:r>
    </w:p>
    <w:p w14:paraId="5755938C">
      <w:pPr>
        <w:keepNext w:val="0"/>
        <w:keepLines w:val="0"/>
        <w:pageBreakBefore w:val="0"/>
        <w:widowControl w:val="0"/>
        <w:kinsoku/>
        <w:wordWrap/>
        <w:overflowPunct/>
        <w:topLinePunct w:val="0"/>
        <w:autoSpaceDE w:val="0"/>
        <w:autoSpaceDN w:val="0"/>
        <w:bidi w:val="0"/>
        <w:adjustRightInd/>
        <w:snapToGrid/>
        <w:spacing w:line="240" w:lineRule="auto"/>
        <w:ind w:firstLine="562" w:firstLineChars="200"/>
        <w:textAlignment w:val="auto"/>
        <w:rPr>
          <w:rFonts w:hint="eastAsia" w:ascii="仿宋" w:hAnsi="仿宋" w:eastAsia="仿宋" w:cs="仿宋"/>
          <w:sz w:val="28"/>
          <w:szCs w:val="28"/>
          <w14:ligatures w14:val="none"/>
        </w:rPr>
      </w:pPr>
      <w:r>
        <w:rPr>
          <w:rFonts w:hint="eastAsia" w:ascii="Times New Roman" w:hAnsi="Times New Roman" w:eastAsia="仿宋" w:cs="Times New Roman"/>
          <w:b/>
          <w:bCs/>
          <w:sz w:val="28"/>
          <w:szCs w:val="28"/>
          <w14:ligatures w14:val="none"/>
        </w:rPr>
        <w:t>附件：受托人身份证件复印件（受托人是律师的，另附律师执业证复印件和律师事务所指派函原件；受托人是职工的，另附劳动合同复印件或社保证明原件；受托人是近亲属的，另附户口本、结婚证复印件）。</w:t>
      </w:r>
    </w:p>
    <w:p w14:paraId="2757E5F7">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left="670" w:firstLine="3640" w:firstLineChars="1300"/>
        <w:textAlignment w:val="auto"/>
        <w:rPr>
          <w:rFonts w:hint="eastAsia" w:ascii="仿宋" w:hAnsi="仿宋" w:eastAsia="仿宋" w:cs="仿宋"/>
          <w:sz w:val="28"/>
          <w:szCs w:val="28"/>
          <w14:ligatures w14:val="none"/>
        </w:rPr>
      </w:pPr>
    </w:p>
    <w:p w14:paraId="474E491F">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left="670" w:firstLine="3640" w:firstLineChars="1300"/>
        <w:textAlignment w:val="auto"/>
        <w:rPr>
          <w:rFonts w:hint="eastAsia" w:ascii="仿宋" w:hAnsi="仿宋" w:eastAsia="仿宋" w:cs="仿宋"/>
          <w:sz w:val="28"/>
          <w:szCs w:val="28"/>
          <w14:ligatures w14:val="none"/>
        </w:rPr>
      </w:pPr>
    </w:p>
    <w:p w14:paraId="1A0C48FC">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left="670" w:firstLine="3640" w:firstLineChars="1300"/>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债权人（签章）：</w:t>
      </w:r>
    </w:p>
    <w:p w14:paraId="00E3A9F3">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firstLine="2520" w:firstLineChars="900"/>
        <w:textAlignment w:val="auto"/>
        <w:rPr>
          <w:rFonts w:hint="eastAsia" w:ascii="仿宋" w:hAnsi="仿宋" w:eastAsia="仿宋" w:cs="仿宋"/>
          <w:sz w:val="28"/>
          <w:szCs w:val="28"/>
          <w14:ligatures w14:val="none"/>
        </w:rPr>
      </w:pPr>
    </w:p>
    <w:p w14:paraId="7742A5FD">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firstLine="2520" w:firstLineChars="900"/>
        <w:textAlignment w:val="auto"/>
        <w:rPr>
          <w:rFonts w:hint="eastAsia" w:ascii="仿宋" w:hAnsi="仿宋" w:eastAsia="仿宋" w:cs="仿宋"/>
          <w:sz w:val="28"/>
          <w:szCs w:val="28"/>
          <w14:ligatures w14:val="none"/>
        </w:rPr>
      </w:pPr>
    </w:p>
    <w:p w14:paraId="61884CB5">
      <w:pPr>
        <w:keepNext w:val="0"/>
        <w:keepLines w:val="0"/>
        <w:pageBreakBefore w:val="0"/>
        <w:widowControl w:val="0"/>
        <w:tabs>
          <w:tab w:val="left" w:pos="882"/>
        </w:tabs>
        <w:kinsoku/>
        <w:wordWrap/>
        <w:overflowPunct/>
        <w:topLinePunct w:val="0"/>
        <w:autoSpaceDE w:val="0"/>
        <w:autoSpaceDN w:val="0"/>
        <w:bidi w:val="0"/>
        <w:adjustRightInd/>
        <w:snapToGrid/>
        <w:spacing w:line="240" w:lineRule="auto"/>
        <w:ind w:firstLine="2520" w:firstLineChars="900"/>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法定代表人（负责人）（签名）：</w:t>
      </w:r>
    </w:p>
    <w:p w14:paraId="2388FA1C">
      <w:pPr>
        <w:keepNext w:val="0"/>
        <w:keepLines w:val="0"/>
        <w:pageBreakBefore w:val="0"/>
        <w:widowControl w:val="0"/>
        <w:tabs>
          <w:tab w:val="left" w:pos="1879"/>
          <w:tab w:val="left" w:pos="2639"/>
        </w:tabs>
        <w:kinsoku/>
        <w:wordWrap/>
        <w:overflowPunct/>
        <w:topLinePunct w:val="0"/>
        <w:autoSpaceDE w:val="0"/>
        <w:autoSpaceDN w:val="0"/>
        <w:bidi w:val="0"/>
        <w:adjustRightInd/>
        <w:snapToGrid/>
        <w:spacing w:line="240" w:lineRule="auto"/>
        <w:ind w:right="106"/>
        <w:jc w:val="right"/>
        <w:textAlignment w:val="auto"/>
        <w:rPr>
          <w:rFonts w:hint="eastAsia" w:ascii="仿宋" w:hAnsi="仿宋" w:eastAsia="仿宋" w:cs="仿宋"/>
          <w:sz w:val="28"/>
          <w:szCs w:val="28"/>
          <w14:ligatures w14:val="none"/>
        </w:rPr>
      </w:pPr>
      <w:r>
        <w:rPr>
          <w:rFonts w:hint="eastAsia" w:ascii="仿宋" w:hAnsi="仿宋" w:eastAsia="仿宋" w:cs="仿宋"/>
          <w:sz w:val="28"/>
          <w:szCs w:val="28"/>
          <w14:ligatures w14:val="none"/>
        </w:rPr>
        <w:t xml:space="preserve">       年</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月</w:t>
      </w:r>
      <w:r>
        <w:rPr>
          <w:rFonts w:hint="eastAsia" w:ascii="仿宋" w:hAnsi="仿宋" w:eastAsia="仿宋" w:cs="仿宋"/>
          <w:sz w:val="28"/>
          <w:szCs w:val="28"/>
          <w14:ligatures w14:val="none"/>
        </w:rPr>
        <w:tab/>
      </w:r>
      <w:r>
        <w:rPr>
          <w:rFonts w:hint="eastAsia" w:ascii="仿宋" w:hAnsi="仿宋" w:eastAsia="仿宋" w:cs="仿宋"/>
          <w:sz w:val="28"/>
          <w:szCs w:val="28"/>
          <w14:ligatures w14:val="none"/>
        </w:rPr>
        <w:t>日</w:t>
      </w:r>
    </w:p>
    <w:p w14:paraId="7DAEC868">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ascii="仿宋" w:hAnsi="仿宋" w:eastAsia="仿宋" w:cs="仿宋"/>
          <w:sz w:val="24"/>
          <w:szCs w:val="24"/>
          <w14:ligatures w14:val="none"/>
        </w:rPr>
      </w:pPr>
    </w:p>
    <w:p w14:paraId="5C452A51">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ascii="仿宋" w:hAnsi="仿宋" w:eastAsia="仿宋" w:cs="仿宋"/>
          <w:sz w:val="24"/>
          <w:szCs w:val="24"/>
          <w14:ligatures w14:val="none"/>
        </w:rPr>
      </w:pPr>
    </w:p>
    <w:p w14:paraId="090F902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ascii="仿宋" w:hAnsi="仿宋" w:eastAsia="仿宋" w:cs="仿宋"/>
          <w:b/>
          <w:sz w:val="32"/>
          <w:szCs w:val="32"/>
          <w14:ligatures w14:val="none"/>
        </w:rPr>
      </w:pPr>
      <w:r>
        <w:rPr>
          <w:rFonts w:hint="eastAsia" w:ascii="仿宋" w:hAnsi="仿宋" w:eastAsia="仿宋" w:cs="仿宋"/>
          <w:sz w:val="24"/>
          <w:szCs w:val="24"/>
          <w14:ligatures w14:val="none"/>
        </w:rPr>
        <w:t>填写说明：债权人是个人的，由个人签名并捺印；债权人是机构的，加盖公章，</w:t>
      </w:r>
      <w:r>
        <w:rPr>
          <w:rFonts w:hint="eastAsia" w:ascii="仿宋" w:hAnsi="仿宋" w:eastAsia="仿宋" w:cs="仿宋"/>
          <w:b/>
          <w:bCs/>
          <w:sz w:val="24"/>
          <w:szCs w:val="24"/>
          <w14:ligatures w14:val="none"/>
        </w:rPr>
        <w:t>并由法定代表人或负责人签名。</w:t>
      </w:r>
    </w:p>
    <w:p w14:paraId="3D056740">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p>
    <w:p w14:paraId="090B56EC">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p>
    <w:p w14:paraId="6DCF217C">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六</w:t>
      </w:r>
      <w:r>
        <w:rPr>
          <w:rFonts w:ascii="Times New Roman" w:hAnsi="Times New Roman" w:eastAsia="仿宋" w:cs="Times New Roman"/>
          <w:b/>
          <w:bCs/>
          <w:sz w:val="28"/>
          <w:szCs w:val="28"/>
          <w14:ligatures w14:val="none"/>
        </w:rPr>
        <w:t>：</w:t>
      </w:r>
      <w:r>
        <w:rPr>
          <w:rFonts w:hint="eastAsia" w:ascii="Times New Roman" w:hAnsi="Times New Roman" w:eastAsia="仿宋" w:cs="Times New Roman"/>
          <w:b/>
          <w:bCs/>
          <w:sz w:val="28"/>
          <w:szCs w:val="28"/>
          <w14:ligatures w14:val="none"/>
        </w:rPr>
        <w:t xml:space="preserve"> </w:t>
      </w:r>
    </w:p>
    <w:p w14:paraId="5A9D2820">
      <w:pPr>
        <w:keepNext w:val="0"/>
        <w:keepLines w:val="0"/>
        <w:pageBreakBefore w:val="0"/>
        <w:kinsoku/>
        <w:wordWrap/>
        <w:topLinePunct w:val="0"/>
        <w:bidi w:val="0"/>
        <w:adjustRightInd/>
        <w:snapToGrid/>
        <w:spacing w:line="360" w:lineRule="auto"/>
        <w:jc w:val="center"/>
        <w:rPr>
          <w:rFonts w:ascii="Times New Roman" w:hAnsi="Times New Roman" w:eastAsia="仿宋" w:cs="Times New Roman"/>
          <w:b/>
          <w:bCs/>
          <w:sz w:val="36"/>
          <w:szCs w:val="36"/>
          <w14:ligatures w14:val="none"/>
        </w:rPr>
      </w:pPr>
      <w:r>
        <w:rPr>
          <w:rFonts w:ascii="Times New Roman" w:hAnsi="Times New Roman" w:eastAsia="仿宋" w:cs="Times New Roman"/>
          <w:b/>
          <w:bCs/>
          <w:sz w:val="36"/>
          <w:szCs w:val="36"/>
          <w14:ligatures w14:val="none"/>
        </w:rPr>
        <w:t>债权人</w:t>
      </w:r>
      <w:r>
        <w:rPr>
          <w:rFonts w:hint="eastAsia" w:ascii="Times New Roman" w:hAnsi="Times New Roman" w:eastAsia="仿宋" w:cs="Times New Roman"/>
          <w:b/>
          <w:bCs/>
          <w:sz w:val="36"/>
          <w:szCs w:val="36"/>
          <w14:ligatures w14:val="none"/>
        </w:rPr>
        <w:t>送达地址</w:t>
      </w:r>
      <w:r>
        <w:rPr>
          <w:rFonts w:ascii="Times New Roman" w:hAnsi="Times New Roman" w:eastAsia="仿宋" w:cs="Times New Roman"/>
          <w:b/>
          <w:bCs/>
          <w:sz w:val="36"/>
          <w:szCs w:val="36"/>
          <w14:ligatures w14:val="none"/>
        </w:rPr>
        <w:t>确认书</w:t>
      </w:r>
    </w:p>
    <w:tbl>
      <w:tblPr>
        <w:tblStyle w:val="4"/>
        <w:tblW w:w="8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7109"/>
        <w:gridCol w:w="7"/>
      </w:tblGrid>
      <w:tr w14:paraId="7FFF2B48">
        <w:trPr>
          <w:trHeight w:val="637" w:hRule="atLeast"/>
          <w:jc w:val="center"/>
        </w:trPr>
        <w:tc>
          <w:tcPr>
            <w:tcW w:w="1481" w:type="dxa"/>
            <w:vAlign w:val="center"/>
          </w:tcPr>
          <w:p w14:paraId="61DF5078">
            <w:pPr>
              <w:keepNext w:val="0"/>
              <w:keepLines w:val="0"/>
              <w:pageBreakBefore w:val="0"/>
              <w:widowControl/>
              <w:kinsoku/>
              <w:wordWrap/>
              <w:topLinePunct w:val="0"/>
              <w:bidi w:val="0"/>
              <w:adjustRightInd/>
              <w:snapToGrid/>
              <w:spacing w:line="240" w:lineRule="auto"/>
              <w:jc w:val="center"/>
              <w:rPr>
                <w:rFonts w:ascii="Times New Roman" w:hAnsi="Times New Roman" w:eastAsia="仿宋" w:cs="Times New Roman"/>
                <w:szCs w:val="21"/>
                <w14:ligatures w14:val="none"/>
              </w:rPr>
            </w:pPr>
            <w:r>
              <w:rPr>
                <w:rFonts w:ascii="Times New Roman" w:hAnsi="Times New Roman" w:eastAsia="仿宋" w:cs="Times New Roman"/>
                <w:szCs w:val="21"/>
                <w14:ligatures w14:val="none"/>
              </w:rPr>
              <w:t>债权人名称*</w:t>
            </w:r>
          </w:p>
        </w:tc>
        <w:tc>
          <w:tcPr>
            <w:tcW w:w="7116" w:type="dxa"/>
            <w:gridSpan w:val="2"/>
          </w:tcPr>
          <w:p w14:paraId="6C581E50">
            <w:pPr>
              <w:keepNext w:val="0"/>
              <w:keepLines w:val="0"/>
              <w:pageBreakBefore w:val="0"/>
              <w:widowControl/>
              <w:kinsoku/>
              <w:wordWrap/>
              <w:topLinePunct w:val="0"/>
              <w:bidi w:val="0"/>
              <w:adjustRightInd/>
              <w:snapToGrid/>
              <w:spacing w:line="240" w:lineRule="auto"/>
              <w:jc w:val="left"/>
              <w:rPr>
                <w:rFonts w:ascii="Times New Roman" w:hAnsi="Times New Roman" w:eastAsia="仿宋" w:cs="Times New Roman"/>
                <w:szCs w:val="21"/>
                <w14:ligatures w14:val="none"/>
              </w:rPr>
            </w:pPr>
          </w:p>
        </w:tc>
      </w:tr>
      <w:tr w14:paraId="425DB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7" w:type="dxa"/>
          <w:trHeight w:val="4405" w:hRule="atLeast"/>
          <w:jc w:val="center"/>
        </w:trPr>
        <w:tc>
          <w:tcPr>
            <w:tcW w:w="1481" w:type="dxa"/>
            <w:vAlign w:val="center"/>
          </w:tcPr>
          <w:p w14:paraId="3333F679">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ascii="Times New Roman" w:hAnsi="Times New Roman" w:eastAsia="仿宋" w:cs="Times New Roman"/>
                <w:szCs w:val="21"/>
                <w14:ligatures w14:val="none"/>
              </w:rPr>
              <w:t>告知事项</w:t>
            </w:r>
          </w:p>
        </w:tc>
        <w:tc>
          <w:tcPr>
            <w:tcW w:w="7109" w:type="dxa"/>
          </w:tcPr>
          <w:p w14:paraId="51AF9486">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一、债权人申报债权时应当向管理人提供或者确认准确的联系方式，并填写本债权人送达地址确认书。本确认书中的信息应与《</w:t>
            </w:r>
            <w:r>
              <w:rPr>
                <w:rFonts w:hint="eastAsia" w:ascii="Times New Roman" w:hAnsi="Times New Roman" w:eastAsia="仿宋" w:cs="Times New Roman"/>
              </w:rPr>
              <w:t>华谊兄弟</w:t>
            </w:r>
            <w:r>
              <w:rPr>
                <w:rFonts w:hint="eastAsia" w:ascii="Times New Roman" w:hAnsi="Times New Roman" w:cs="Times New Roman"/>
                <w:lang w:val="en-US" w:eastAsia="zh-CN"/>
              </w:rPr>
              <w:t>电影</w:t>
            </w:r>
            <w:r>
              <w:rPr>
                <w:rFonts w:hint="eastAsia" w:ascii="Times New Roman" w:hAnsi="Times New Roman" w:eastAsia="仿宋" w:cs="Times New Roman"/>
              </w:rPr>
              <w:t>有限公司</w:t>
            </w:r>
            <w:r>
              <w:rPr>
                <w:rFonts w:hint="eastAsia" w:ascii="Times New Roman" w:hAnsi="Times New Roman" w:eastAsia="仿宋" w:cs="Times New Roman"/>
                <w:szCs w:val="21"/>
                <w14:ligatures w14:val="none"/>
              </w:rPr>
              <w:t>预重整案债权申报登记表》中的送达信息保持一致。</w:t>
            </w:r>
          </w:p>
          <w:p w14:paraId="40C68821">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二、债权人在</w:t>
            </w:r>
            <w:r>
              <w:rPr>
                <w:rFonts w:hint="eastAsia" w:ascii="Times New Roman" w:hAnsi="Times New Roman" w:eastAsia="仿宋" w:cs="Times New Roman"/>
              </w:rPr>
              <w:t>华谊兄弟</w:t>
            </w:r>
            <w:r>
              <w:rPr>
                <w:rFonts w:hint="eastAsia" w:ascii="Times New Roman" w:hAnsi="Times New Roman" w:cs="Times New Roman"/>
                <w:lang w:val="en-US" w:eastAsia="zh-CN"/>
              </w:rPr>
              <w:t>电影</w:t>
            </w:r>
            <w:r>
              <w:rPr>
                <w:rFonts w:hint="eastAsia" w:ascii="Times New Roman" w:hAnsi="Times New Roman" w:eastAsia="仿宋" w:cs="Times New Roman"/>
              </w:rPr>
              <w:t>有限公司预</w:t>
            </w:r>
            <w:r>
              <w:rPr>
                <w:rFonts w:hint="eastAsia" w:ascii="Times New Roman" w:hAnsi="Times New Roman" w:eastAsia="仿宋" w:cs="Times New Roman"/>
                <w:szCs w:val="21"/>
                <w14:ligatures w14:val="none"/>
              </w:rPr>
              <w:t>重整、破产程序终止前变更送达信息的，应当及时以书面形式通知（临时）管理人。</w:t>
            </w:r>
          </w:p>
          <w:p w14:paraId="1A0F0A4B">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三、债权人未提供自己的通信地址，经临时管理人告知后仍拒不提供的：自然人以其户籍登记中的住所地或者经常居住地为通信地址；法人或非法人组织以其工商登记或者其他依法登记、备案中的住所地为通信地址。</w:t>
            </w:r>
          </w:p>
          <w:p w14:paraId="59C4CDBB">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四、为提高工作效率，降低文件传送的成本，临时管理人</w:t>
            </w:r>
            <w:r>
              <w:rPr>
                <w:rFonts w:ascii="Times New Roman" w:hAnsi="Times New Roman" w:eastAsia="仿宋" w:cs="Times New Roman"/>
                <w:szCs w:val="21"/>
                <w14:ligatures w14:val="none"/>
              </w:rPr>
              <w:t>/债务人对案件中的部分信息将酌情通过电子邮件方式送达债权人。</w:t>
            </w:r>
          </w:p>
          <w:p w14:paraId="5B3D5745">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五、因债权人提供的或者确认的送达信息不准确、拒不提供送达信息、送达信息变更后未及时以书面形式通知临时管理人、债权人本人或者债权人指定的代收人拒绝签收等原因，导致相关文书资料或信息未能被债权人实际接收的，文书寄出之日视为送达之日。采取电子送达方式的，对应系统显示信息发送成功之日为送达之日。</w:t>
            </w:r>
          </w:p>
          <w:p w14:paraId="47DF48EA">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六、债权人送达信息中的“手机号码”将用于接收参加债权人会议的相关信息，包括但不限于管理人指定的线上参会平台的登录用户名和密码，债权人须保证提供的手机号码通讯畅通</w:t>
            </w:r>
            <w:r>
              <w:rPr>
                <w:rFonts w:ascii="Times New Roman" w:hAnsi="Times New Roman" w:eastAsia="仿宋" w:cs="Times New Roman"/>
                <w:szCs w:val="21"/>
                <w14:ligatures w14:val="none"/>
              </w:rPr>
              <w:t>。</w:t>
            </w:r>
          </w:p>
          <w:p w14:paraId="74DD3627">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七、债权人确认的送达地址适用于预重整及各个破产阶段，包括破产清算、和解、重整，以及同期与破产事务相关的其他事项，同时也作为法院审理破产衍生诉讼的送达地址。</w:t>
            </w:r>
          </w:p>
        </w:tc>
      </w:tr>
      <w:tr w14:paraId="3A566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7" w:type="dxa"/>
          <w:trHeight w:val="1688" w:hRule="atLeast"/>
          <w:jc w:val="center"/>
        </w:trPr>
        <w:tc>
          <w:tcPr>
            <w:tcW w:w="1481" w:type="dxa"/>
            <w:vAlign w:val="center"/>
          </w:tcPr>
          <w:p w14:paraId="48C08B18">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ascii="Times New Roman" w:hAnsi="Times New Roman" w:eastAsia="仿宋" w:cs="Times New Roman"/>
                <w:szCs w:val="21"/>
                <w14:ligatures w14:val="none"/>
              </w:rPr>
              <w:t>送达</w:t>
            </w:r>
            <w:r>
              <w:rPr>
                <w:rFonts w:hint="eastAsia" w:ascii="Times New Roman" w:hAnsi="Times New Roman" w:eastAsia="仿宋" w:cs="Times New Roman"/>
                <w:szCs w:val="21"/>
                <w14:ligatures w14:val="none"/>
              </w:rPr>
              <w:t>信息</w:t>
            </w:r>
            <w:r>
              <w:rPr>
                <w:rFonts w:ascii="Times New Roman" w:hAnsi="Times New Roman" w:eastAsia="仿宋" w:cs="Times New Roman"/>
                <w:szCs w:val="21"/>
                <w14:ligatures w14:val="none"/>
              </w:rPr>
              <w:t>*</w:t>
            </w:r>
          </w:p>
        </w:tc>
        <w:tc>
          <w:tcPr>
            <w:tcW w:w="7109" w:type="dxa"/>
          </w:tcPr>
          <w:p w14:paraId="0B4FB296">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债权人：</w:t>
            </w:r>
          </w:p>
          <w:p w14:paraId="29BDFAAA">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收件人（须为个人债权人本人</w:t>
            </w:r>
            <w:r>
              <w:rPr>
                <w:rFonts w:ascii="Times New Roman" w:hAnsi="Times New Roman" w:eastAsia="仿宋" w:cs="Times New Roman"/>
                <w:szCs w:val="21"/>
                <w14:ligatures w14:val="none"/>
              </w:rPr>
              <w:t>/法定代表人/代理人）：</w:t>
            </w:r>
          </w:p>
          <w:p w14:paraId="103ACB68">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通信地址及邮编</w:t>
            </w:r>
            <w:r>
              <w:rPr>
                <w:rFonts w:ascii="Times New Roman" w:hAnsi="Times New Roman" w:eastAsia="仿宋" w:cs="Times New Roman"/>
                <w:szCs w:val="21"/>
                <w14:ligatures w14:val="none"/>
              </w:rPr>
              <w:t>：</w:t>
            </w:r>
          </w:p>
          <w:p w14:paraId="658DFAFB">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手机号码</w:t>
            </w:r>
            <w:r>
              <w:rPr>
                <w:rFonts w:ascii="Times New Roman" w:hAnsi="Times New Roman" w:eastAsia="仿宋" w:cs="Times New Roman"/>
                <w:szCs w:val="21"/>
                <w14:ligatures w14:val="none"/>
              </w:rPr>
              <w:t>（指定接收短信通知的号码）：</w:t>
            </w:r>
          </w:p>
          <w:p w14:paraId="1F26A13D">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ascii="Times New Roman" w:hAnsi="Times New Roman" w:eastAsia="仿宋" w:cs="Times New Roman"/>
                <w:szCs w:val="21"/>
                <w14:ligatures w14:val="none"/>
              </w:rPr>
              <w:t>邮箱地址（指定接收邮件通知的邮箱）：</w:t>
            </w:r>
          </w:p>
        </w:tc>
      </w:tr>
      <w:tr w14:paraId="57F2A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7" w:type="dxa"/>
          <w:trHeight w:val="3637" w:hRule="atLeast"/>
          <w:jc w:val="center"/>
        </w:trPr>
        <w:tc>
          <w:tcPr>
            <w:tcW w:w="1481" w:type="dxa"/>
            <w:vAlign w:val="center"/>
          </w:tcPr>
          <w:p w14:paraId="44BF0CB7">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ascii="Times New Roman" w:hAnsi="Times New Roman" w:eastAsia="仿宋" w:cs="Times New Roman"/>
                <w:szCs w:val="21"/>
                <w14:ligatures w14:val="none"/>
              </w:rPr>
              <w:t>债权人对送达</w:t>
            </w:r>
            <w:r>
              <w:rPr>
                <w:rFonts w:hint="eastAsia" w:ascii="Times New Roman" w:hAnsi="Times New Roman" w:eastAsia="仿宋" w:cs="Times New Roman"/>
                <w:szCs w:val="21"/>
                <w14:ligatures w14:val="none"/>
              </w:rPr>
              <w:t>信息</w:t>
            </w:r>
            <w:r>
              <w:rPr>
                <w:rFonts w:ascii="Times New Roman" w:hAnsi="Times New Roman" w:eastAsia="仿宋" w:cs="Times New Roman"/>
                <w:szCs w:val="21"/>
                <w14:ligatures w14:val="none"/>
              </w:rPr>
              <w:t>的确认*</w:t>
            </w:r>
          </w:p>
        </w:tc>
        <w:tc>
          <w:tcPr>
            <w:tcW w:w="7109" w:type="dxa"/>
          </w:tcPr>
          <w:p w14:paraId="64DC5B73">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本债权人已经详细阅读了告知事项，并同意临时管理人</w:t>
            </w:r>
            <w:r>
              <w:rPr>
                <w:rFonts w:ascii="Times New Roman" w:hAnsi="Times New Roman" w:eastAsia="仿宋" w:cs="Times New Roman"/>
                <w:szCs w:val="21"/>
                <w14:ligatures w14:val="none"/>
              </w:rPr>
              <w:t>/债务人采取邮寄、电子邮件等方式送达文件。本债权人保证上栏所提供的内容真实、准确、有效。若变更送达信息或其他信息，将及时以书面形式通知</w:t>
            </w:r>
            <w:r>
              <w:rPr>
                <w:rFonts w:hint="eastAsia" w:ascii="Times New Roman" w:hAnsi="Times New Roman" w:eastAsia="仿宋" w:cs="Times New Roman"/>
                <w:szCs w:val="21"/>
                <w14:ligatures w14:val="none"/>
              </w:rPr>
              <w:t>临时</w:t>
            </w:r>
            <w:r>
              <w:rPr>
                <w:rFonts w:ascii="Times New Roman" w:hAnsi="Times New Roman" w:eastAsia="仿宋" w:cs="Times New Roman"/>
                <w:szCs w:val="21"/>
                <w14:ligatures w14:val="none"/>
              </w:rPr>
              <w:t>管理人，未及时以书面形式通知</w:t>
            </w:r>
            <w:r>
              <w:rPr>
                <w:rFonts w:hint="eastAsia" w:ascii="Times New Roman" w:hAnsi="Times New Roman" w:eastAsia="仿宋" w:cs="Times New Roman"/>
                <w:szCs w:val="21"/>
                <w14:ligatures w14:val="none"/>
              </w:rPr>
              <w:t>临时</w:t>
            </w:r>
            <w:r>
              <w:rPr>
                <w:rFonts w:ascii="Times New Roman" w:hAnsi="Times New Roman" w:eastAsia="仿宋" w:cs="Times New Roman"/>
                <w:szCs w:val="21"/>
                <w14:ligatures w14:val="none"/>
              </w:rPr>
              <w:t>管理人导致文书不能送达的法律后果由本债权人自行承担</w:t>
            </w:r>
            <w:r>
              <w:rPr>
                <w:rFonts w:hint="eastAsia" w:ascii="Times New Roman" w:hAnsi="Times New Roman" w:eastAsia="仿宋" w:cs="Times New Roman"/>
                <w:szCs w:val="21"/>
                <w14:ligatures w14:val="none"/>
              </w:rPr>
              <w:t>。</w:t>
            </w:r>
          </w:p>
          <w:p w14:paraId="3DE996E0">
            <w:pPr>
              <w:keepNext w:val="0"/>
              <w:keepLines w:val="0"/>
              <w:pageBreakBefore w:val="0"/>
              <w:kinsoku/>
              <w:wordWrap/>
              <w:topLinePunct w:val="0"/>
              <w:bidi w:val="0"/>
              <w:adjustRightInd/>
              <w:snapToGrid/>
              <w:spacing w:line="240" w:lineRule="auto"/>
              <w:ind w:firstLine="2200" w:firstLineChars="1000"/>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 xml:space="preserve"> 债权人（签章）：</w:t>
            </w:r>
          </w:p>
          <w:p w14:paraId="20F12F85">
            <w:pPr>
              <w:keepNext w:val="0"/>
              <w:keepLines w:val="0"/>
              <w:pageBreakBefore w:val="0"/>
              <w:kinsoku/>
              <w:wordWrap/>
              <w:topLinePunct w:val="0"/>
              <w:bidi w:val="0"/>
              <w:adjustRightInd/>
              <w:snapToGrid/>
              <w:spacing w:line="240" w:lineRule="auto"/>
              <w:ind w:firstLine="2200" w:firstLineChars="1000"/>
              <w:jc w:val="both"/>
              <w:rPr>
                <w:rFonts w:hint="eastAsia" w:ascii="Times New Roman" w:hAnsi="Times New Roman" w:eastAsia="仿宋" w:cs="Times New Roman"/>
                <w:szCs w:val="21"/>
                <w14:ligatures w14:val="none"/>
              </w:rPr>
            </w:pPr>
          </w:p>
          <w:p w14:paraId="72989239">
            <w:pPr>
              <w:keepNext w:val="0"/>
              <w:keepLines w:val="0"/>
              <w:pageBreakBefore w:val="0"/>
              <w:kinsoku/>
              <w:wordWrap/>
              <w:topLinePunct w:val="0"/>
              <w:bidi w:val="0"/>
              <w:adjustRightInd/>
              <w:snapToGrid/>
              <w:spacing w:line="240" w:lineRule="auto"/>
              <w:ind w:firstLine="2200" w:firstLineChars="1000"/>
              <w:jc w:val="both"/>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法定代表人（负责人）（签名）：</w:t>
            </w:r>
          </w:p>
          <w:p w14:paraId="3942184B">
            <w:pPr>
              <w:keepNext w:val="0"/>
              <w:keepLines w:val="0"/>
              <w:pageBreakBefore w:val="0"/>
              <w:kinsoku/>
              <w:wordWrap/>
              <w:topLinePunct w:val="0"/>
              <w:bidi w:val="0"/>
              <w:adjustRightInd/>
              <w:snapToGrid/>
              <w:spacing w:line="240" w:lineRule="auto"/>
              <w:jc w:val="both"/>
              <w:rPr>
                <w:rFonts w:hint="eastAsia"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 xml:space="preserve">                                      </w:t>
            </w:r>
          </w:p>
          <w:p w14:paraId="63489D1B">
            <w:pPr>
              <w:keepNext w:val="0"/>
              <w:keepLines w:val="0"/>
              <w:pageBreakBefore w:val="0"/>
              <w:kinsoku/>
              <w:wordWrap/>
              <w:topLinePunct w:val="0"/>
              <w:bidi w:val="0"/>
              <w:adjustRightInd/>
              <w:snapToGrid/>
              <w:spacing w:line="240" w:lineRule="auto"/>
              <w:jc w:val="center"/>
              <w:rPr>
                <w:rFonts w:ascii="Times New Roman" w:hAnsi="Times New Roman" w:eastAsia="仿宋" w:cs="Times New Roman"/>
                <w:szCs w:val="21"/>
                <w14:ligatures w14:val="none"/>
              </w:rPr>
            </w:pPr>
            <w:r>
              <w:rPr>
                <w:rFonts w:hint="eastAsia" w:ascii="Times New Roman" w:hAnsi="Times New Roman" w:eastAsia="仿宋" w:cs="Times New Roman"/>
                <w:szCs w:val="21"/>
                <w14:ligatures w14:val="none"/>
              </w:rPr>
              <w:t xml:space="preserve">   年</w:t>
            </w:r>
            <w:r>
              <w:rPr>
                <w:rFonts w:hint="eastAsia" w:ascii="Times New Roman" w:hAnsi="Times New Roman" w:eastAsia="仿宋" w:cs="Times New Roman"/>
                <w:szCs w:val="21"/>
                <w14:ligatures w14:val="none"/>
              </w:rPr>
              <w:tab/>
            </w:r>
            <w:r>
              <w:rPr>
                <w:rFonts w:hint="eastAsia" w:ascii="Times New Roman" w:hAnsi="Times New Roman" w:eastAsia="仿宋" w:cs="Times New Roman"/>
                <w:szCs w:val="21"/>
                <w14:ligatures w14:val="none"/>
              </w:rPr>
              <w:t xml:space="preserve">   月   </w:t>
            </w:r>
            <w:r>
              <w:rPr>
                <w:rFonts w:hint="eastAsia" w:ascii="Times New Roman" w:hAnsi="Times New Roman" w:eastAsia="仿宋" w:cs="Times New Roman"/>
                <w:szCs w:val="21"/>
                <w14:ligatures w14:val="none"/>
              </w:rPr>
              <w:tab/>
            </w:r>
            <w:r>
              <w:rPr>
                <w:rFonts w:hint="eastAsia" w:ascii="Times New Roman" w:hAnsi="Times New Roman" w:eastAsia="仿宋" w:cs="Times New Roman"/>
                <w:szCs w:val="21"/>
                <w14:ligatures w14:val="none"/>
              </w:rPr>
              <w:t>日</w:t>
            </w:r>
          </w:p>
          <w:p w14:paraId="0F2F7B8D">
            <w:pPr>
              <w:keepNext w:val="0"/>
              <w:keepLines w:val="0"/>
              <w:pageBreakBefore w:val="0"/>
              <w:kinsoku/>
              <w:wordWrap/>
              <w:topLinePunct w:val="0"/>
              <w:bidi w:val="0"/>
              <w:adjustRightInd/>
              <w:snapToGrid/>
              <w:spacing w:line="240" w:lineRule="auto"/>
              <w:jc w:val="both"/>
              <w:rPr>
                <w:rFonts w:hint="eastAsia" w:ascii="Times New Roman" w:hAnsi="Times New Roman" w:eastAsia="仿宋" w:cs="Times New Roman"/>
                <w:sz w:val="21"/>
                <w:szCs w:val="20"/>
                <w14:ligatures w14:val="none"/>
              </w:rPr>
            </w:pPr>
          </w:p>
          <w:p w14:paraId="16A5EA96">
            <w:pPr>
              <w:keepNext w:val="0"/>
              <w:keepLines w:val="0"/>
              <w:pageBreakBefore w:val="0"/>
              <w:kinsoku/>
              <w:wordWrap/>
              <w:topLinePunct w:val="0"/>
              <w:bidi w:val="0"/>
              <w:adjustRightInd/>
              <w:snapToGrid/>
              <w:spacing w:line="240" w:lineRule="auto"/>
              <w:jc w:val="both"/>
              <w:rPr>
                <w:rFonts w:ascii="Times New Roman" w:hAnsi="Times New Roman" w:eastAsia="仿宋" w:cs="Times New Roman"/>
                <w:szCs w:val="21"/>
                <w14:ligatures w14:val="none"/>
              </w:rPr>
            </w:pPr>
            <w:r>
              <w:rPr>
                <w:rFonts w:hint="eastAsia" w:ascii="Times New Roman" w:hAnsi="Times New Roman" w:eastAsia="仿宋" w:cs="Times New Roman"/>
                <w:sz w:val="21"/>
                <w:szCs w:val="20"/>
                <w14:ligatures w14:val="none"/>
              </w:rPr>
              <w:t>填写说明：债权人是个人的，由个人签名并捺印；债权人是机构的，加盖公章，并由法定代表人或负责人签名。</w:t>
            </w:r>
          </w:p>
        </w:tc>
      </w:tr>
    </w:tbl>
    <w:p w14:paraId="5708BF1C">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br w:type="page"/>
      </w:r>
    </w:p>
    <w:p w14:paraId="7141E511">
      <w:pPr>
        <w:keepNext w:val="0"/>
        <w:keepLines w:val="0"/>
        <w:pageBreakBefore w:val="0"/>
        <w:kinsoku/>
        <w:wordWrap/>
        <w:topLinePunct w:val="0"/>
        <w:bidi w:val="0"/>
        <w:adjustRightInd/>
        <w:snapToGrid/>
        <w:spacing w:line="360" w:lineRule="auto"/>
        <w:rPr>
          <w:rFonts w:ascii="Times New Roman" w:hAnsi="Times New Roman" w:eastAsia="仿宋" w:cs="Times New Roman"/>
          <w:b/>
          <w:bCs/>
          <w:sz w:val="28"/>
          <w:szCs w:val="28"/>
          <w14:ligatures w14:val="none"/>
        </w:rPr>
      </w:pPr>
      <w:r>
        <w:rPr>
          <w:rFonts w:ascii="Times New Roman" w:hAnsi="Times New Roman" w:eastAsia="仿宋" w:cs="Times New Roman"/>
          <w:b/>
          <w:bCs/>
          <w:sz w:val="28"/>
          <w:szCs w:val="28"/>
          <w14:ligatures w14:val="none"/>
        </w:rPr>
        <w:t>附件</w:t>
      </w:r>
      <w:r>
        <w:rPr>
          <w:rFonts w:hint="eastAsia" w:ascii="Times New Roman" w:hAnsi="Times New Roman" w:eastAsia="仿宋" w:cs="Times New Roman"/>
          <w:b/>
          <w:bCs/>
          <w:sz w:val="28"/>
          <w:szCs w:val="28"/>
          <w14:ligatures w14:val="none"/>
        </w:rPr>
        <w:t>七</w:t>
      </w:r>
      <w:r>
        <w:rPr>
          <w:rFonts w:ascii="Times New Roman" w:hAnsi="Times New Roman" w:eastAsia="仿宋" w:cs="Times New Roman"/>
          <w:b/>
          <w:bCs/>
          <w:sz w:val="28"/>
          <w:szCs w:val="28"/>
          <w14:ligatures w14:val="none"/>
        </w:rPr>
        <w:t>：</w:t>
      </w:r>
    </w:p>
    <w:p w14:paraId="1234C5D8">
      <w:pPr>
        <w:keepNext w:val="0"/>
        <w:keepLines w:val="0"/>
        <w:pageBreakBefore w:val="0"/>
        <w:kinsoku/>
        <w:wordWrap/>
        <w:topLinePunct w:val="0"/>
        <w:bidi w:val="0"/>
        <w:adjustRightInd/>
        <w:snapToGrid/>
        <w:spacing w:after="156" w:afterLines="50" w:line="360" w:lineRule="auto"/>
        <w:jc w:val="center"/>
        <w:rPr>
          <w:rFonts w:ascii="Times New Roman" w:hAnsi="Times New Roman" w:eastAsia="仿宋" w:cs="Times New Roman"/>
          <w:b/>
          <w:sz w:val="44"/>
          <w:szCs w:val="44"/>
          <w14:ligatures w14:val="none"/>
        </w:rPr>
      </w:pPr>
      <w:r>
        <w:rPr>
          <w:rFonts w:hint="eastAsia" w:ascii="Times New Roman" w:hAnsi="Times New Roman" w:eastAsia="仿宋" w:cs="Times New Roman"/>
          <w:b/>
          <w:bCs/>
          <w:sz w:val="36"/>
          <w:szCs w:val="36"/>
          <w14:ligatures w14:val="none"/>
        </w:rPr>
        <w:t>诚信申报承诺书</w:t>
      </w:r>
    </w:p>
    <w:p w14:paraId="43F70F93">
      <w:pPr>
        <w:keepNext w:val="0"/>
        <w:keepLines w:val="0"/>
        <w:pageBreakBefore w:val="0"/>
        <w:kinsoku/>
        <w:wordWrap/>
        <w:topLinePunct w:val="0"/>
        <w:bidi w:val="0"/>
        <w:adjustRightInd/>
        <w:snapToGrid/>
        <w:spacing w:after="156" w:afterLines="50" w:line="360" w:lineRule="auto"/>
        <w:rPr>
          <w:rFonts w:ascii="Times New Roman" w:hAnsi="Times New Roman" w:eastAsia="仿宋" w:cs="Times New Roman"/>
          <w:b/>
          <w:sz w:val="24"/>
          <w:szCs w:val="24"/>
          <w14:ligatures w14:val="none"/>
        </w:rPr>
      </w:pPr>
      <w:bookmarkStart w:id="1" w:name="_Hlk210124355"/>
      <w:r>
        <w:rPr>
          <w:rFonts w:hint="eastAsia" w:ascii="Times New Roman" w:hAnsi="Times New Roman" w:eastAsia="仿宋" w:cs="Times New Roman"/>
          <w:b/>
          <w:sz w:val="24"/>
          <w:szCs w:val="24"/>
          <w14:ligatures w14:val="none"/>
        </w:rPr>
        <w:t>华谊兄弟</w:t>
      </w:r>
      <w:r>
        <w:rPr>
          <w:rFonts w:hint="eastAsia" w:ascii="Times New Roman" w:hAnsi="Times New Roman" w:cs="Times New Roman"/>
          <w:b/>
          <w:sz w:val="24"/>
          <w:szCs w:val="24"/>
          <w:lang w:val="en-US" w:eastAsia="zh-CN"/>
          <w14:ligatures w14:val="none"/>
        </w:rPr>
        <w:t>电影</w:t>
      </w:r>
      <w:r>
        <w:rPr>
          <w:rFonts w:hint="eastAsia" w:ascii="Times New Roman" w:hAnsi="Times New Roman" w:eastAsia="仿宋" w:cs="Times New Roman"/>
          <w:b/>
          <w:sz w:val="24"/>
          <w:szCs w:val="24"/>
          <w14:ligatures w14:val="none"/>
        </w:rPr>
        <w:t>有限公司临时</w:t>
      </w:r>
      <w:bookmarkEnd w:id="1"/>
      <w:r>
        <w:rPr>
          <w:rFonts w:ascii="Times New Roman" w:hAnsi="Times New Roman" w:eastAsia="仿宋" w:cs="Times New Roman"/>
          <w:b/>
          <w:sz w:val="24"/>
          <w:szCs w:val="24"/>
          <w14:ligatures w14:val="none"/>
        </w:rPr>
        <w:t>管理人：</w:t>
      </w:r>
    </w:p>
    <w:p w14:paraId="3DF20046">
      <w:pPr>
        <w:keepNext w:val="0"/>
        <w:keepLines w:val="0"/>
        <w:pageBreakBefore w:val="0"/>
        <w:kinsoku/>
        <w:wordWrap/>
        <w:topLinePunct w:val="0"/>
        <w:bidi w:val="0"/>
        <w:adjustRightInd/>
        <w:snapToGrid/>
        <w:spacing w:line="360" w:lineRule="auto"/>
        <w:ind w:firstLine="56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关于华谊兄弟</w:t>
      </w:r>
      <w:r>
        <w:rPr>
          <w:rFonts w:hint="eastAsia" w:cs="仿宋"/>
          <w:color w:val="000000"/>
          <w:spacing w:val="8"/>
          <w:kern w:val="0"/>
          <w:sz w:val="24"/>
          <w:szCs w:val="24"/>
          <w:shd w:val="clear" w:color="auto" w:fill="FFFFFF"/>
          <w:lang w:val="en-US" w:eastAsia="zh-CN" w:bidi="ar"/>
          <w14:ligatures w14:val="none"/>
        </w:rPr>
        <w:t>电影</w:t>
      </w:r>
      <w:r>
        <w:rPr>
          <w:rFonts w:hint="eastAsia" w:ascii="仿宋" w:hAnsi="仿宋" w:eastAsia="仿宋" w:cs="仿宋"/>
          <w:color w:val="000000"/>
          <w:spacing w:val="8"/>
          <w:kern w:val="0"/>
          <w:sz w:val="24"/>
          <w:szCs w:val="24"/>
          <w:shd w:val="clear" w:color="auto" w:fill="FFFFFF"/>
          <w:lang w:bidi="ar"/>
          <w14:ligatures w14:val="none"/>
        </w:rPr>
        <w:t>有限公司预重整一案，我方在临时管理人送达的债权申报通知书后已向临时管理人申报债权，现承诺如下：</w:t>
      </w:r>
    </w:p>
    <w:p w14:paraId="4993B5B8">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1.我方向临时管理人申报的债权真实有效，所提交的债权申报材料均是我方真实意思表示，不存在虚构债权、虚假陈述或伪造、变造债权证据材料的情形。</w:t>
      </w:r>
    </w:p>
    <w:p w14:paraId="59AF3D87">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2.我方向临时管理人申报的债权不存在隐瞒已经全部受偿或部分受偿的事实。对于已经全部受偿的债权，我方不再进行申报；对于已经部分受偿的债权（包括但不限于债务人履行、从债务人的保证人或者其他连带债务人处获得清偿、人民法院执行参与分配、第三人代还等），我方已如实向管理人披露，并提供相关凭证及在申报债权时做相应扣减。</w:t>
      </w:r>
    </w:p>
    <w:p w14:paraId="2616343A">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3.我方申报应由债务人承担的受理费、保全费、公告费后，本单位不再向人民法院申请退费，并同意临时管理人将我方申报的受理费、保全费、公告费等认定为普通债权，按普通债权顺序清偿。已申请退费的，我方不再申报。</w:t>
      </w:r>
    </w:p>
    <w:p w14:paraId="55BD0D13">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4.我方不存在恶意串通他人，企图侵害其他债权人或债务人合法利益的行为。</w:t>
      </w:r>
    </w:p>
    <w:p w14:paraId="1E176F04">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5.我方向管理人提供的债权申报信息发生变更的，我方将在7日内书面告知管理人。</w:t>
      </w:r>
    </w:p>
    <w:p w14:paraId="35D21058">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6.我方申报的债权不存在其他违反法律法规及诚实信用原则的情形。</w:t>
      </w:r>
    </w:p>
    <w:p w14:paraId="712B8ADE">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7.若华谊兄弟</w:t>
      </w:r>
      <w:r>
        <w:rPr>
          <w:rFonts w:hint="eastAsia" w:cs="仿宋"/>
          <w:color w:val="000000"/>
          <w:spacing w:val="8"/>
          <w:kern w:val="0"/>
          <w:sz w:val="24"/>
          <w:szCs w:val="24"/>
          <w:shd w:val="clear" w:color="auto" w:fill="FFFFFF"/>
          <w:lang w:val="en-US" w:eastAsia="zh-CN" w:bidi="ar"/>
          <w14:ligatures w14:val="none"/>
        </w:rPr>
        <w:t>电影</w:t>
      </w:r>
      <w:r>
        <w:rPr>
          <w:rFonts w:hint="eastAsia" w:ascii="仿宋" w:hAnsi="仿宋" w:eastAsia="仿宋" w:cs="仿宋"/>
          <w:color w:val="000000"/>
          <w:spacing w:val="8"/>
          <w:kern w:val="0"/>
          <w:sz w:val="24"/>
          <w:szCs w:val="24"/>
          <w:shd w:val="clear" w:color="auto" w:fill="FFFFFF"/>
          <w:lang w:bidi="ar"/>
          <w14:ligatures w14:val="none"/>
        </w:rPr>
        <w:t>有限公司进入重整程序，本诚信申报承诺书仍然有效。</w:t>
      </w:r>
    </w:p>
    <w:p w14:paraId="22007CA8">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若有违反上述承诺的不诚信行为，我方自愿承担由此造成的不利法律后果。</w:t>
      </w:r>
    </w:p>
    <w:p w14:paraId="07FE082F">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sz w:val="24"/>
          <w:szCs w:val="24"/>
          <w14:ligatures w14:val="none"/>
        </w:rPr>
      </w:pPr>
      <w:r>
        <w:rPr>
          <w:rFonts w:hint="eastAsia" w:ascii="仿宋" w:hAnsi="仿宋" w:eastAsia="仿宋" w:cs="仿宋"/>
          <w:color w:val="000000"/>
          <w:spacing w:val="8"/>
          <w:kern w:val="0"/>
          <w:sz w:val="24"/>
          <w:szCs w:val="24"/>
          <w:shd w:val="clear" w:color="auto" w:fill="FFFFFF"/>
          <w:lang w:bidi="ar"/>
          <w14:ligatures w14:val="none"/>
        </w:rPr>
        <w:t>特此承诺。</w:t>
      </w:r>
    </w:p>
    <w:p w14:paraId="090E36D9">
      <w:pPr>
        <w:keepNext w:val="0"/>
        <w:keepLines w:val="0"/>
        <w:pageBreakBefore w:val="0"/>
        <w:tabs>
          <w:tab w:val="left" w:pos="882"/>
        </w:tabs>
        <w:kinsoku/>
        <w:wordWrap/>
        <w:topLinePunct w:val="0"/>
        <w:bidi w:val="0"/>
        <w:adjustRightInd/>
        <w:snapToGrid/>
        <w:spacing w:line="360" w:lineRule="auto"/>
        <w:ind w:left="670" w:firstLine="3120" w:firstLineChars="1300"/>
        <w:rPr>
          <w:rFonts w:hint="eastAsia" w:ascii="仿宋" w:hAnsi="仿宋" w:eastAsia="仿宋" w:cs="仿宋"/>
          <w:sz w:val="24"/>
          <w:szCs w:val="24"/>
          <w14:ligatures w14:val="none"/>
        </w:rPr>
      </w:pPr>
      <w:r>
        <w:rPr>
          <w:rFonts w:hint="eastAsia" w:ascii="仿宋" w:hAnsi="仿宋" w:eastAsia="仿宋" w:cs="仿宋"/>
          <w:sz w:val="24"/>
          <w:szCs w:val="24"/>
          <w14:ligatures w14:val="none"/>
        </w:rPr>
        <w:t>债权人（签章）：</w:t>
      </w:r>
    </w:p>
    <w:p w14:paraId="17B9927F">
      <w:pPr>
        <w:keepNext w:val="0"/>
        <w:keepLines w:val="0"/>
        <w:pageBreakBefore w:val="0"/>
        <w:tabs>
          <w:tab w:val="left" w:pos="882"/>
        </w:tabs>
        <w:kinsoku/>
        <w:wordWrap/>
        <w:topLinePunct w:val="0"/>
        <w:bidi w:val="0"/>
        <w:adjustRightInd/>
        <w:snapToGrid/>
        <w:spacing w:line="360" w:lineRule="auto"/>
        <w:ind w:left="670" w:firstLine="3120" w:firstLineChars="1300"/>
        <w:rPr>
          <w:rFonts w:hint="eastAsia" w:ascii="仿宋" w:hAnsi="仿宋" w:eastAsia="仿宋" w:cs="仿宋"/>
          <w:sz w:val="24"/>
          <w:szCs w:val="24"/>
          <w14:ligatures w14:val="none"/>
        </w:rPr>
      </w:pPr>
      <w:r>
        <w:rPr>
          <w:rFonts w:hint="eastAsia" w:ascii="仿宋" w:hAnsi="仿宋" w:eastAsia="仿宋" w:cs="仿宋"/>
          <w:sz w:val="24"/>
          <w:szCs w:val="24"/>
          <w14:ligatures w14:val="none"/>
        </w:rPr>
        <w:t>法定代表人（负责人）（签名）：</w:t>
      </w:r>
    </w:p>
    <w:p w14:paraId="0CAF0E87">
      <w:pPr>
        <w:keepNext w:val="0"/>
        <w:keepLines w:val="0"/>
        <w:pageBreakBefore w:val="0"/>
        <w:tabs>
          <w:tab w:val="left" w:pos="1879"/>
          <w:tab w:val="left" w:pos="2639"/>
        </w:tabs>
        <w:kinsoku/>
        <w:wordWrap/>
        <w:topLinePunct w:val="0"/>
        <w:bidi w:val="0"/>
        <w:adjustRightInd/>
        <w:snapToGrid/>
        <w:spacing w:line="360" w:lineRule="auto"/>
        <w:ind w:right="106"/>
        <w:jc w:val="right"/>
        <w:rPr>
          <w:rFonts w:hint="eastAsia" w:ascii="仿宋" w:hAnsi="仿宋" w:eastAsia="仿宋" w:cs="仿宋"/>
          <w:sz w:val="24"/>
          <w:szCs w:val="24"/>
          <w14:ligatures w14:val="none"/>
        </w:rPr>
      </w:pPr>
      <w:r>
        <w:rPr>
          <w:rFonts w:hint="eastAsia" w:ascii="仿宋" w:hAnsi="仿宋" w:eastAsia="仿宋" w:cs="仿宋"/>
          <w:sz w:val="24"/>
          <w:szCs w:val="24"/>
          <w14:ligatures w14:val="none"/>
        </w:rPr>
        <w:t xml:space="preserve">       年</w:t>
      </w:r>
      <w:r>
        <w:rPr>
          <w:rFonts w:hint="eastAsia" w:ascii="仿宋" w:hAnsi="仿宋" w:eastAsia="仿宋" w:cs="仿宋"/>
          <w:sz w:val="24"/>
          <w:szCs w:val="24"/>
          <w14:ligatures w14:val="none"/>
        </w:rPr>
        <w:tab/>
      </w:r>
      <w:r>
        <w:rPr>
          <w:rFonts w:hint="eastAsia" w:ascii="仿宋" w:hAnsi="仿宋" w:eastAsia="仿宋" w:cs="仿宋"/>
          <w:sz w:val="24"/>
          <w:szCs w:val="24"/>
          <w14:ligatures w14:val="none"/>
        </w:rPr>
        <w:t>月</w:t>
      </w:r>
      <w:r>
        <w:rPr>
          <w:rFonts w:hint="eastAsia" w:ascii="仿宋" w:hAnsi="仿宋" w:eastAsia="仿宋" w:cs="仿宋"/>
          <w:sz w:val="24"/>
          <w:szCs w:val="24"/>
          <w14:ligatures w14:val="none"/>
        </w:rPr>
        <w:tab/>
      </w:r>
      <w:r>
        <w:rPr>
          <w:rFonts w:hint="eastAsia" w:ascii="仿宋" w:hAnsi="仿宋" w:eastAsia="仿宋" w:cs="仿宋"/>
          <w:sz w:val="24"/>
          <w:szCs w:val="24"/>
          <w14:ligatures w14:val="none"/>
        </w:rPr>
        <w:t>日</w:t>
      </w:r>
    </w:p>
    <w:p w14:paraId="05EA6F6F">
      <w:pPr>
        <w:keepNext w:val="0"/>
        <w:keepLines w:val="0"/>
        <w:pageBreakBefore w:val="0"/>
        <w:kinsoku/>
        <w:wordWrap/>
        <w:topLinePunct w:val="0"/>
        <w:bidi w:val="0"/>
        <w:adjustRightInd/>
        <w:snapToGrid/>
        <w:spacing w:line="360" w:lineRule="auto"/>
        <w:ind w:firstLine="512" w:firstLineChars="200"/>
        <w:rPr>
          <w:rFonts w:hint="eastAsia" w:ascii="仿宋" w:hAnsi="仿宋" w:eastAsia="仿宋" w:cs="仿宋"/>
          <w:color w:val="000000"/>
          <w:spacing w:val="8"/>
          <w:kern w:val="0"/>
          <w:sz w:val="24"/>
          <w:szCs w:val="24"/>
          <w:shd w:val="clear" w:color="auto" w:fill="FFFFFF"/>
          <w:lang w:bidi="ar"/>
          <w14:ligatures w14:val="none"/>
        </w:rPr>
      </w:pPr>
      <w:r>
        <w:rPr>
          <w:rFonts w:hint="eastAsia" w:ascii="仿宋" w:hAnsi="仿宋" w:eastAsia="仿宋" w:cs="仿宋"/>
          <w:color w:val="000000"/>
          <w:spacing w:val="8"/>
          <w:kern w:val="0"/>
          <w:sz w:val="24"/>
          <w:szCs w:val="24"/>
          <w:shd w:val="clear" w:color="auto" w:fill="FFFFFF"/>
          <w:lang w:bidi="ar"/>
          <w14:ligatures w14:val="none"/>
        </w:rPr>
        <w:t>填写说明：债权人是个人的，由个人签名并捺印；债权人是机构的，加盖公章，并由法定代表人或负责人签名。</w:t>
      </w:r>
    </w:p>
    <w:p w14:paraId="1B1178A3">
      <w:bookmarkStart w:id="2" w:name="_GoBack"/>
      <w:bookmarkEnd w:id="2"/>
    </w:p>
    <w:sectPr>
      <w:footerReference r:id="rId4" w:type="default"/>
      <w:pgSz w:w="11910" w:h="16840"/>
      <w:pgMar w:top="1520" w:right="1380" w:bottom="1240" w:left="1580" w:header="0" w:footer="105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ABAB">
    <w:pPr>
      <w:widowControl w:val="0"/>
      <w:tabs>
        <w:tab w:val="center" w:pos="4153"/>
        <w:tab w:val="right" w:pos="8306"/>
      </w:tabs>
      <w:autoSpaceDE w:val="0"/>
      <w:autoSpaceDN w:val="0"/>
      <w:snapToGrid w:val="0"/>
      <w:jc w:val="center"/>
      <w:rPr>
        <w:rFonts w:hint="eastAsia" w:ascii="仿宋" w:hAnsi="仿宋" w:eastAsia="仿宋" w:cs="仿宋"/>
        <w:sz w:val="18"/>
        <w:szCs w:val="18"/>
        <w:lang w:val="en-US" w:eastAsia="zh-CN" w:bidi="ar-SA"/>
      </w:rPr>
    </w:pPr>
  </w:p>
  <w:p w14:paraId="5AD160A9">
    <w:pPr>
      <w:widowControl w:val="0"/>
      <w:tabs>
        <w:tab w:val="center" w:pos="4153"/>
        <w:tab w:val="right" w:pos="8306"/>
      </w:tabs>
      <w:autoSpaceDE w:val="0"/>
      <w:autoSpaceDN w:val="0"/>
      <w:snapToGrid w:val="0"/>
      <w:rPr>
        <w:rFonts w:hint="eastAsia" w:ascii="仿宋" w:hAnsi="仿宋" w:eastAsia="仿宋" w:cs="仿宋"/>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745BC">
    <w:pPr>
      <w:pStyle w:val="2"/>
      <w:spacing w:line="14" w:lineRule="auto"/>
      <w:ind w:left="0"/>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3703320</wp:posOffset>
              </wp:positionH>
              <wp:positionV relativeFrom="page">
                <wp:posOffset>9879965</wp:posOffset>
              </wp:positionV>
              <wp:extent cx="217170" cy="19431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217170" cy="194310"/>
                      </a:xfrm>
                      <a:prstGeom prst="rect">
                        <a:avLst/>
                      </a:prstGeom>
                      <a:noFill/>
                      <a:ln>
                        <a:noFill/>
                      </a:ln>
                    </wps:spPr>
                    <wps:txbx>
                      <w:txbxContent>
                        <w:p w14:paraId="44A607B2">
                          <w:pPr>
                            <w:spacing w:before="10"/>
                            <w:ind w:left="60"/>
                            <w:rPr>
                              <w:rFonts w:hint="eastAsia" w:ascii="Times New Roman"/>
                              <w:sz w:val="24"/>
                            </w:rPr>
                          </w:pPr>
                          <w:r>
                            <w:fldChar w:fldCharType="begin"/>
                          </w:r>
                          <w:r>
                            <w:rPr>
                              <w:rFonts w:ascii="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291.6pt;margin-top:777.95pt;height:15.3pt;width:17.1pt;mso-position-horizontal-relative:page;mso-position-vertical-relative:page;z-index:-251657216;mso-width-relative:page;mso-height-relative:page;" filled="f" stroked="f" coordsize="21600,21600" o:gfxdata="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0nr5dsAAAANAQAADwAAAAAAAAABACAAAAAiAAAAZHJzL2Rvd25y&#10;ZXYueG1sUEsBAhQAFAAAAAgAh07iQC+vpxH7AQAAAwQAAA4AAAAAAAAAAQAgAAAAKgEAAGRycy9l&#10;Mm9Eb2MueG1sUEsFBgAAAAAGAAYAWQEAAJcFAAAAAA==&#10;">
              <v:fill on="f" focussize="0,0"/>
              <v:stroke on="f"/>
              <v:imagedata o:title=""/>
              <o:lock v:ext="edit" aspectratio="f"/>
              <v:textbox inset="0mm,0mm,0mm,0mm">
                <w:txbxContent>
                  <w:p w14:paraId="44A607B2">
                    <w:pPr>
                      <w:spacing w:before="10"/>
                      <w:ind w:left="60"/>
                      <w:rPr>
                        <w:rFonts w:hint="eastAsia"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F93C29"/>
    <w:multiLevelType w:val="multilevel"/>
    <w:tmpl w:val="3DF93C29"/>
    <w:lvl w:ilvl="0" w:tentative="0">
      <w:start w:val="1"/>
      <w:numFmt w:val="decimal"/>
      <w:lvlText w:val="%1."/>
      <w:lvlJc w:val="left"/>
      <w:pPr>
        <w:ind w:left="881" w:hanging="211"/>
      </w:pPr>
      <w:rPr>
        <w:rFonts w:hint="default" w:ascii="Times New Roman" w:hAnsi="Times New Roman" w:eastAsia="Times New Roman" w:cs="Times New Roman"/>
        <w:spacing w:val="-4"/>
        <w:w w:val="100"/>
        <w:sz w:val="26"/>
        <w:szCs w:val="26"/>
        <w:lang w:val="en-US" w:eastAsia="zh-CN" w:bidi="ar-SA"/>
      </w:rPr>
    </w:lvl>
    <w:lvl w:ilvl="1" w:tentative="0">
      <w:start w:val="0"/>
      <w:numFmt w:val="bullet"/>
      <w:lvlText w:val="•"/>
      <w:lvlJc w:val="left"/>
      <w:pPr>
        <w:ind w:left="1823" w:hanging="211"/>
      </w:pPr>
      <w:rPr>
        <w:rFonts w:hint="default"/>
        <w:lang w:val="en-US" w:eastAsia="zh-CN" w:bidi="ar-SA"/>
      </w:rPr>
    </w:lvl>
    <w:lvl w:ilvl="2" w:tentative="0">
      <w:start w:val="0"/>
      <w:numFmt w:val="bullet"/>
      <w:lvlText w:val="•"/>
      <w:lvlJc w:val="left"/>
      <w:pPr>
        <w:ind w:left="2766" w:hanging="211"/>
      </w:pPr>
      <w:rPr>
        <w:rFonts w:hint="default"/>
        <w:lang w:val="en-US" w:eastAsia="zh-CN" w:bidi="ar-SA"/>
      </w:rPr>
    </w:lvl>
    <w:lvl w:ilvl="3" w:tentative="0">
      <w:start w:val="0"/>
      <w:numFmt w:val="bullet"/>
      <w:lvlText w:val="•"/>
      <w:lvlJc w:val="left"/>
      <w:pPr>
        <w:ind w:left="3709" w:hanging="211"/>
      </w:pPr>
      <w:rPr>
        <w:rFonts w:hint="default"/>
        <w:lang w:val="en-US" w:eastAsia="zh-CN" w:bidi="ar-SA"/>
      </w:rPr>
    </w:lvl>
    <w:lvl w:ilvl="4" w:tentative="0">
      <w:start w:val="0"/>
      <w:numFmt w:val="bullet"/>
      <w:lvlText w:val="•"/>
      <w:lvlJc w:val="left"/>
      <w:pPr>
        <w:ind w:left="4652" w:hanging="211"/>
      </w:pPr>
      <w:rPr>
        <w:rFonts w:hint="default"/>
        <w:lang w:val="en-US" w:eastAsia="zh-CN" w:bidi="ar-SA"/>
      </w:rPr>
    </w:lvl>
    <w:lvl w:ilvl="5" w:tentative="0">
      <w:start w:val="0"/>
      <w:numFmt w:val="bullet"/>
      <w:lvlText w:val="•"/>
      <w:lvlJc w:val="left"/>
      <w:pPr>
        <w:ind w:left="5595" w:hanging="211"/>
      </w:pPr>
      <w:rPr>
        <w:rFonts w:hint="default"/>
        <w:lang w:val="en-US" w:eastAsia="zh-CN" w:bidi="ar-SA"/>
      </w:rPr>
    </w:lvl>
    <w:lvl w:ilvl="6" w:tentative="0">
      <w:start w:val="0"/>
      <w:numFmt w:val="bullet"/>
      <w:lvlText w:val="•"/>
      <w:lvlJc w:val="left"/>
      <w:pPr>
        <w:ind w:left="6538" w:hanging="211"/>
      </w:pPr>
      <w:rPr>
        <w:rFonts w:hint="default"/>
        <w:lang w:val="en-US" w:eastAsia="zh-CN" w:bidi="ar-SA"/>
      </w:rPr>
    </w:lvl>
    <w:lvl w:ilvl="7" w:tentative="0">
      <w:start w:val="0"/>
      <w:numFmt w:val="bullet"/>
      <w:lvlText w:val="•"/>
      <w:lvlJc w:val="left"/>
      <w:pPr>
        <w:ind w:left="7481" w:hanging="211"/>
      </w:pPr>
      <w:rPr>
        <w:rFonts w:hint="default"/>
        <w:lang w:val="en-US" w:eastAsia="zh-CN" w:bidi="ar-SA"/>
      </w:rPr>
    </w:lvl>
    <w:lvl w:ilvl="8" w:tentative="0">
      <w:start w:val="0"/>
      <w:numFmt w:val="bullet"/>
      <w:lvlText w:val="•"/>
      <w:lvlJc w:val="left"/>
      <w:pPr>
        <w:ind w:left="8424" w:hanging="211"/>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CB23A0"/>
    <w:rsid w:val="FBCB2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unhideWhenUsed/>
    <w:uiPriority w:val="99"/>
    <w:pPr>
      <w:ind w:left="220"/>
    </w:pPr>
    <w:rPr>
      <w:sz w:val="32"/>
      <w:szCs w:val="32"/>
    </w:rPr>
  </w:style>
  <w:style w:type="paragraph" w:styleId="3">
    <w:name w:val="footer"/>
    <w:basedOn w:val="1"/>
    <w:unhideWhenUsed/>
    <w:uiPriority w:val="99"/>
    <w:pPr>
      <w:tabs>
        <w:tab w:val="center" w:pos="4153"/>
        <w:tab w:val="right" w:pos="8306"/>
      </w:tabs>
      <w:snapToGrid w:val="0"/>
    </w:pPr>
    <w:rPr>
      <w:sz w:val="18"/>
      <w:szCs w:val="18"/>
    </w:rPr>
  </w:style>
  <w:style w:type="table" w:customStyle="1" w:styleId="6">
    <w:name w:val="Table Normal1"/>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2026-08-25T10:21:00Z</dcterms:created>
  <dc:creator>Julie</dc:creator>
  <cp:lastModifiedBy>Julie</cp:lastModifiedBy>
  <dcterms:modified xsi:type="dcterms:W3CDTF">2026-08-25T10:22:40Z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3A5F5F2FEEF2318E3BFC8C6A9D0896FB_41</vt:lpwstr>
  </property>
</Properties>
</file>