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CC4FAB">
      <w:pPr>
        <w:keepNext w:val="0"/>
        <w:keepLines w:val="0"/>
        <w:pageBreakBefore w:val="0"/>
        <w:widowControl/>
        <w:kinsoku w:val="0"/>
        <w:wordWrap/>
        <w:overflowPunct/>
        <w:topLinePunct w:val="0"/>
        <w:autoSpaceDE w:val="0"/>
        <w:autoSpaceDN w:val="0"/>
        <w:bidi w:val="0"/>
        <w:adjustRightInd w:val="0"/>
        <w:snapToGrid w:val="0"/>
        <w:spacing w:line="280" w:lineRule="auto"/>
        <w:ind w:left="0" w:right="0" w:firstLine="420" w:firstLineChars="200"/>
        <w:jc w:val="both"/>
        <w:textAlignment w:val="baseline"/>
        <w:rPr>
          <w:rFonts w:hint="default" w:ascii="Times New Roman Regular" w:hAnsi="Times New Roman Regular" w:cs="Times New Roman Regular"/>
          <w:b w:val="0"/>
          <w:spacing w:val="0"/>
          <w:sz w:val="21"/>
        </w:rPr>
      </w:pPr>
    </w:p>
    <w:p w14:paraId="4CA603BD">
      <w:pPr>
        <w:pStyle w:val="2"/>
        <w:keepNext w:val="0"/>
        <w:keepLines w:val="0"/>
        <w:pageBreakBefore w:val="0"/>
        <w:widowControl/>
        <w:kinsoku w:val="0"/>
        <w:wordWrap/>
        <w:overflowPunct/>
        <w:topLinePunct w:val="0"/>
        <w:autoSpaceDE w:val="0"/>
        <w:autoSpaceDN w:val="0"/>
        <w:bidi w:val="0"/>
        <w:adjustRightInd w:val="0"/>
        <w:snapToGrid w:val="0"/>
        <w:spacing w:before="101" w:line="214" w:lineRule="auto"/>
        <w:ind w:right="0"/>
        <w:jc w:val="center"/>
        <w:textAlignment w:val="baseline"/>
        <w:outlineLvl w:val="0"/>
        <w:rPr>
          <w:rFonts w:hint="eastAsia" w:ascii="黑体" w:hAnsi="黑体" w:eastAsia="黑体" w:cs="黑体"/>
          <w:b w:val="0"/>
          <w:spacing w:val="0"/>
          <w:sz w:val="36"/>
          <w:szCs w:val="36"/>
        </w:rPr>
      </w:pPr>
      <w:r>
        <w:rPr>
          <w:rFonts w:hint="eastAsia" w:ascii="黑体" w:hAnsi="黑体" w:eastAsia="黑体" w:cs="黑体"/>
          <w:b w:val="0"/>
          <w:bCs/>
          <w:spacing w:val="0"/>
          <w:sz w:val="36"/>
          <w:szCs w:val="36"/>
        </w:rPr>
        <w:t>承</w:t>
      </w:r>
      <w:r>
        <w:rPr>
          <w:rFonts w:hint="eastAsia" w:ascii="黑体" w:hAnsi="黑体" w:eastAsia="黑体" w:cs="黑体"/>
          <w:b w:val="0"/>
          <w:bCs/>
          <w:spacing w:val="0"/>
          <w:sz w:val="36"/>
          <w:szCs w:val="36"/>
          <w:lang w:val="en-US" w:eastAsia="zh-CN"/>
        </w:rPr>
        <w:t xml:space="preserve"> </w:t>
      </w:r>
      <w:r>
        <w:rPr>
          <w:rFonts w:hint="eastAsia" w:ascii="黑体" w:hAnsi="黑体" w:eastAsia="黑体" w:cs="黑体"/>
          <w:b w:val="0"/>
          <w:bCs/>
          <w:spacing w:val="0"/>
          <w:sz w:val="36"/>
          <w:szCs w:val="36"/>
        </w:rPr>
        <w:t>诺</w:t>
      </w:r>
      <w:r>
        <w:rPr>
          <w:rFonts w:hint="eastAsia" w:ascii="黑体" w:hAnsi="黑体" w:eastAsia="黑体" w:cs="黑体"/>
          <w:b w:val="0"/>
          <w:bCs/>
          <w:spacing w:val="0"/>
          <w:sz w:val="36"/>
          <w:szCs w:val="36"/>
          <w:lang w:val="en-US" w:eastAsia="zh-CN"/>
        </w:rPr>
        <w:t xml:space="preserve"> </w:t>
      </w:r>
      <w:r>
        <w:rPr>
          <w:rFonts w:hint="eastAsia" w:ascii="黑体" w:hAnsi="黑体" w:eastAsia="黑体" w:cs="黑体"/>
          <w:b w:val="0"/>
          <w:bCs/>
          <w:spacing w:val="0"/>
          <w:sz w:val="36"/>
          <w:szCs w:val="36"/>
        </w:rPr>
        <w:t>函</w:t>
      </w:r>
    </w:p>
    <w:p w14:paraId="6A96DAF3">
      <w:pPr>
        <w:keepNext w:val="0"/>
        <w:keepLines w:val="0"/>
        <w:pageBreakBefore w:val="0"/>
        <w:widowControl/>
        <w:kinsoku w:val="0"/>
        <w:wordWrap/>
        <w:overflowPunct/>
        <w:topLinePunct w:val="0"/>
        <w:autoSpaceDE w:val="0"/>
        <w:autoSpaceDN w:val="0"/>
        <w:bidi w:val="0"/>
        <w:adjustRightInd w:val="0"/>
        <w:snapToGrid w:val="0"/>
        <w:spacing w:line="276" w:lineRule="auto"/>
        <w:ind w:left="0" w:right="0" w:firstLine="420" w:firstLineChars="200"/>
        <w:jc w:val="both"/>
        <w:textAlignment w:val="baseline"/>
        <w:rPr>
          <w:rFonts w:hint="default" w:ascii="Times New Roman Regular" w:hAnsi="Times New Roman Regular" w:cs="Times New Roman Regular"/>
          <w:b w:val="0"/>
          <w:spacing w:val="0"/>
          <w:sz w:val="21"/>
        </w:rPr>
      </w:pPr>
    </w:p>
    <w:p w14:paraId="3DF1CF88">
      <w:pPr>
        <w:pStyle w:val="2"/>
        <w:keepNext w:val="0"/>
        <w:keepLines w:val="0"/>
        <w:pageBreakBefore w:val="0"/>
        <w:widowControl/>
        <w:kinsoku w:val="0"/>
        <w:wordWrap/>
        <w:overflowPunct/>
        <w:topLinePunct w:val="0"/>
        <w:autoSpaceDE w:val="0"/>
        <w:autoSpaceDN w:val="0"/>
        <w:bidi w:val="0"/>
        <w:adjustRightInd w:val="0"/>
        <w:snapToGrid w:val="0"/>
        <w:spacing w:before="91" w:line="222" w:lineRule="auto"/>
        <w:ind w:right="0"/>
        <w:jc w:val="both"/>
        <w:textAlignment w:val="baseline"/>
        <w:rPr>
          <w:rFonts w:hint="eastAsia" w:ascii="宋体" w:hAnsi="宋体" w:eastAsia="宋体" w:cs="宋体"/>
          <w:b/>
          <w:bCs w:val="0"/>
          <w:spacing w:val="0"/>
        </w:rPr>
      </w:pPr>
      <w:r>
        <w:rPr>
          <w:rFonts w:hint="eastAsia" w:ascii="宋体" w:hAnsi="宋体" w:eastAsia="宋体" w:cs="宋体"/>
          <w:b/>
          <w:bCs w:val="0"/>
          <w:color w:val="191919"/>
          <w:spacing w:val="0"/>
          <w:lang w:val="en-US" w:eastAsia="zh-CN"/>
        </w:rPr>
        <w:t>广州和谐医院有限公司</w:t>
      </w:r>
      <w:r>
        <w:rPr>
          <w:rFonts w:hint="eastAsia" w:ascii="宋体" w:hAnsi="宋体" w:eastAsia="宋体" w:cs="宋体"/>
          <w:b/>
          <w:bCs w:val="0"/>
          <w:color w:val="191919"/>
          <w:spacing w:val="0"/>
          <w:lang w:eastAsia="zh-CN"/>
        </w:rPr>
        <w:t>临时管理人</w:t>
      </w:r>
      <w:r>
        <w:rPr>
          <w:rFonts w:hint="eastAsia" w:ascii="宋体" w:hAnsi="宋体" w:eastAsia="宋体" w:cs="宋体"/>
          <w:b/>
          <w:bCs w:val="0"/>
          <w:color w:val="191919"/>
          <w:spacing w:val="0"/>
        </w:rPr>
        <w:t>：</w:t>
      </w:r>
    </w:p>
    <w:p w14:paraId="105E409A">
      <w:pPr>
        <w:pStyle w:val="2"/>
        <w:keepNext w:val="0"/>
        <w:keepLines w:val="0"/>
        <w:pageBreakBefore w:val="0"/>
        <w:widowControl/>
        <w:kinsoku/>
        <w:wordWrap/>
        <w:overflowPunct/>
        <w:topLinePunct w:val="0"/>
        <w:autoSpaceDE w:val="0"/>
        <w:autoSpaceDN w:val="0"/>
        <w:bidi w:val="0"/>
        <w:adjustRightInd w:val="0"/>
        <w:snapToGrid w:val="0"/>
        <w:spacing w:before="143" w:line="317" w:lineRule="auto"/>
        <w:ind w:left="0" w:right="0" w:firstLine="560" w:firstLineChars="200"/>
        <w:jc w:val="both"/>
        <w:textAlignment w:val="baseline"/>
        <w:rPr>
          <w:rFonts w:hint="default" w:ascii="Times New Roman Regular" w:hAnsi="Times New Roman Regular" w:cs="Times New Roman Regular"/>
          <w:b w:val="0"/>
          <w:spacing w:val="0"/>
        </w:rPr>
      </w:pPr>
      <w:r>
        <w:rPr>
          <w:rFonts w:hint="default" w:ascii="Times New Roman Regular" w:hAnsi="Times New Roman Regular" w:cs="Times New Roman Regular"/>
          <w:b w:val="0"/>
          <w:color w:val="191919"/>
          <w:spacing w:val="0"/>
        </w:rPr>
        <w:t>根据《</w:t>
      </w:r>
      <w:r>
        <w:rPr>
          <w:rFonts w:hint="eastAsia" w:ascii="Times New Roman Regular" w:hAnsi="Times New Roman Regular" w:cs="Times New Roman Regular"/>
          <w:b w:val="0"/>
          <w:color w:val="191919"/>
          <w:spacing w:val="0"/>
          <w:lang w:val="en-US" w:eastAsia="zh-CN"/>
        </w:rPr>
        <w:t>广州和谐医院有限公司</w:t>
      </w:r>
      <w:r>
        <w:rPr>
          <w:rFonts w:hint="eastAsia" w:ascii="Times New Roman Regular" w:hAnsi="Times New Roman Regular" w:cs="Times New Roman Regular"/>
          <w:b w:val="0"/>
          <w:color w:val="191919"/>
          <w:spacing w:val="0"/>
          <w:lang w:eastAsia="zh-CN"/>
        </w:rPr>
        <w:t>重整</w:t>
      </w:r>
      <w:r>
        <w:rPr>
          <w:rFonts w:hint="default" w:ascii="Times New Roman Regular" w:hAnsi="Times New Roman Regular" w:cs="Times New Roman Regular"/>
          <w:b w:val="0"/>
          <w:color w:val="191919"/>
          <w:spacing w:val="0"/>
        </w:rPr>
        <w:t>投资人招募公告》（以下简称《招募公告》），我方作为意向投资人，现郑重承诺如下：</w:t>
      </w:r>
    </w:p>
    <w:p w14:paraId="11200702">
      <w:pPr>
        <w:pStyle w:val="2"/>
        <w:keepNext w:val="0"/>
        <w:keepLines w:val="0"/>
        <w:pageBreakBefore w:val="0"/>
        <w:widowControl/>
        <w:kinsoku w:val="0"/>
        <w:wordWrap/>
        <w:overflowPunct/>
        <w:topLinePunct w:val="0"/>
        <w:autoSpaceDE w:val="0"/>
        <w:autoSpaceDN w:val="0"/>
        <w:bidi w:val="0"/>
        <w:adjustRightInd w:val="0"/>
        <w:snapToGrid w:val="0"/>
        <w:spacing w:before="2" w:line="268" w:lineRule="auto"/>
        <w:ind w:left="0" w:right="0" w:firstLine="560" w:firstLineChars="200"/>
        <w:jc w:val="both"/>
        <w:textAlignment w:val="baseline"/>
        <w:rPr>
          <w:rFonts w:hint="default" w:ascii="Times New Roman Regular" w:hAnsi="Times New Roman Regular" w:cs="Times New Roman Regular"/>
          <w:b w:val="0"/>
          <w:spacing w:val="0"/>
        </w:rPr>
      </w:pPr>
      <w:r>
        <w:rPr>
          <w:rFonts w:hint="default" w:ascii="Times New Roman Regular" w:hAnsi="Times New Roman Regular" w:cs="Times New Roman Regular"/>
          <w:b w:val="0"/>
          <w:color w:val="191919"/>
          <w:spacing w:val="0"/>
        </w:rPr>
        <w:t>1.我方保证所提交的全部资料均真实、合法、准确，不存在任何虚假、欺瞒行为；</w:t>
      </w:r>
    </w:p>
    <w:p w14:paraId="22DF56AB">
      <w:pPr>
        <w:pStyle w:val="2"/>
        <w:keepNext w:val="0"/>
        <w:keepLines w:val="0"/>
        <w:pageBreakBefore w:val="0"/>
        <w:widowControl/>
        <w:kinsoku w:val="0"/>
        <w:wordWrap/>
        <w:overflowPunct/>
        <w:topLinePunct w:val="0"/>
        <w:autoSpaceDE w:val="0"/>
        <w:autoSpaceDN w:val="0"/>
        <w:bidi w:val="0"/>
        <w:adjustRightInd w:val="0"/>
        <w:snapToGrid w:val="0"/>
        <w:spacing w:before="145" w:line="285" w:lineRule="auto"/>
        <w:ind w:left="0" w:right="0" w:firstLine="560" w:firstLineChars="200"/>
        <w:jc w:val="both"/>
        <w:textAlignment w:val="baseline"/>
        <w:rPr>
          <w:rFonts w:hint="default" w:ascii="Times New Roman Regular" w:hAnsi="Times New Roman Regular" w:cs="Times New Roman Regular"/>
          <w:b w:val="0"/>
          <w:spacing w:val="0"/>
        </w:rPr>
      </w:pPr>
      <w:r>
        <w:rPr>
          <w:rFonts w:hint="default" w:ascii="Times New Roman Regular" w:hAnsi="Times New Roman Regular" w:cs="Times New Roman Regular"/>
          <w:b w:val="0"/>
          <w:color w:val="191919"/>
          <w:spacing w:val="0"/>
        </w:rPr>
        <w:t>2.我方不存在被列入经营异常名录及失信被执行人名录或被采取限制消费措施情形，无重大违法行为或涉嫌重大违法行为，不属于失信联合惩戒对象；</w:t>
      </w:r>
    </w:p>
    <w:p w14:paraId="02E6072B">
      <w:pPr>
        <w:pStyle w:val="2"/>
        <w:keepNext w:val="0"/>
        <w:keepLines w:val="0"/>
        <w:pageBreakBefore w:val="0"/>
        <w:widowControl/>
        <w:kinsoku w:val="0"/>
        <w:wordWrap/>
        <w:overflowPunct/>
        <w:topLinePunct w:val="0"/>
        <w:autoSpaceDE w:val="0"/>
        <w:autoSpaceDN w:val="0"/>
        <w:bidi w:val="0"/>
        <w:adjustRightInd w:val="0"/>
        <w:snapToGrid w:val="0"/>
        <w:spacing w:before="144" w:line="269" w:lineRule="auto"/>
        <w:ind w:left="0" w:right="0" w:firstLine="560" w:firstLineChars="200"/>
        <w:jc w:val="both"/>
        <w:textAlignment w:val="baseline"/>
        <w:rPr>
          <w:rFonts w:hint="default" w:ascii="Times New Roman Regular" w:hAnsi="Times New Roman Regular" w:cs="Times New Roman Regular"/>
          <w:b w:val="0"/>
          <w:spacing w:val="0"/>
        </w:rPr>
      </w:pPr>
      <w:r>
        <w:rPr>
          <w:rFonts w:hint="default" w:ascii="Times New Roman Regular" w:hAnsi="Times New Roman Regular" w:cs="Times New Roman Regular"/>
          <w:b w:val="0"/>
          <w:color w:val="191919"/>
          <w:spacing w:val="0"/>
        </w:rPr>
        <w:t>3.我方不存在到期未清偿的数额较大的债务，具备与</w:t>
      </w:r>
      <w:r>
        <w:rPr>
          <w:rFonts w:hint="eastAsia" w:ascii="Times New Roman Regular" w:hAnsi="Times New Roman Regular" w:cs="Times New Roman Regular"/>
          <w:b w:val="0"/>
          <w:color w:val="191919"/>
          <w:spacing w:val="0"/>
          <w:lang w:eastAsia="zh-CN"/>
        </w:rPr>
        <w:t>重整</w:t>
      </w:r>
      <w:r>
        <w:rPr>
          <w:rFonts w:hint="default" w:ascii="Times New Roman Regular" w:hAnsi="Times New Roman Regular" w:cs="Times New Roman Regular"/>
          <w:b w:val="0"/>
          <w:color w:val="191919"/>
          <w:spacing w:val="0"/>
        </w:rPr>
        <w:t>投资匹配的资金实力、履约能力；</w:t>
      </w:r>
    </w:p>
    <w:p w14:paraId="45C9A2FC">
      <w:pPr>
        <w:pStyle w:val="2"/>
        <w:keepNext w:val="0"/>
        <w:keepLines w:val="0"/>
        <w:pageBreakBefore w:val="0"/>
        <w:widowControl/>
        <w:kinsoku w:val="0"/>
        <w:wordWrap/>
        <w:overflowPunct/>
        <w:topLinePunct w:val="0"/>
        <w:autoSpaceDE w:val="0"/>
        <w:autoSpaceDN w:val="0"/>
        <w:bidi w:val="0"/>
        <w:adjustRightInd w:val="0"/>
        <w:snapToGrid w:val="0"/>
        <w:spacing w:before="145" w:line="284" w:lineRule="auto"/>
        <w:ind w:left="0" w:right="0" w:firstLine="560" w:firstLineChars="200"/>
        <w:jc w:val="both"/>
        <w:textAlignment w:val="baseline"/>
        <w:rPr>
          <w:rFonts w:hint="default" w:ascii="Times New Roman Regular" w:hAnsi="Times New Roman Regular" w:cs="Times New Roman Regular"/>
          <w:b w:val="0"/>
          <w:spacing w:val="0"/>
        </w:rPr>
      </w:pPr>
      <w:r>
        <w:rPr>
          <w:rFonts w:hint="default" w:ascii="Times New Roman Regular" w:hAnsi="Times New Roman Regular" w:cs="Times New Roman Regular"/>
          <w:b w:val="0"/>
          <w:color w:val="191919"/>
          <w:spacing w:val="0"/>
        </w:rPr>
        <w:t>4.我方保证用于投资的全部资金均为自有或合法筹集资金，来源合法合规，不存在任何争议及潜在纠纷，也不存在因资金来源问题可能导致的我方签署投资协议存在任何争议的情形；</w:t>
      </w:r>
    </w:p>
    <w:p w14:paraId="356F9DCA">
      <w:pPr>
        <w:pStyle w:val="2"/>
        <w:keepNext w:val="0"/>
        <w:keepLines w:val="0"/>
        <w:pageBreakBefore w:val="0"/>
        <w:widowControl/>
        <w:kinsoku w:val="0"/>
        <w:wordWrap/>
        <w:overflowPunct/>
        <w:topLinePunct w:val="0"/>
        <w:autoSpaceDE w:val="0"/>
        <w:autoSpaceDN w:val="0"/>
        <w:bidi w:val="0"/>
        <w:adjustRightInd w:val="0"/>
        <w:snapToGrid w:val="0"/>
        <w:spacing w:before="147" w:line="285" w:lineRule="auto"/>
        <w:ind w:left="0" w:right="0" w:firstLine="560" w:firstLineChars="200"/>
        <w:jc w:val="both"/>
        <w:textAlignment w:val="baseline"/>
        <w:rPr>
          <w:rFonts w:hint="default" w:ascii="Times New Roman Regular" w:hAnsi="Times New Roman Regular" w:cs="Times New Roman Regular"/>
          <w:b w:val="0"/>
          <w:spacing w:val="0"/>
        </w:rPr>
      </w:pPr>
      <w:r>
        <w:rPr>
          <w:rFonts w:hint="default" w:ascii="Times New Roman Regular" w:hAnsi="Times New Roman Regular" w:cs="Times New Roman Regular"/>
          <w:b w:val="0"/>
          <w:color w:val="191919"/>
          <w:spacing w:val="0"/>
        </w:rPr>
        <w:t>5.我方符合《招募公告》中对意向投资人报名的各项要求，具备报名参与</w:t>
      </w:r>
      <w:r>
        <w:rPr>
          <w:rFonts w:hint="eastAsia" w:ascii="Times New Roman Regular" w:hAnsi="Times New Roman Regular" w:cs="Times New Roman Regular"/>
          <w:b w:val="0"/>
          <w:color w:val="191919"/>
          <w:spacing w:val="0"/>
          <w:lang w:val="en-US" w:eastAsia="zh-CN"/>
        </w:rPr>
        <w:t>广州和谐医院有限公司</w:t>
      </w:r>
      <w:bookmarkStart w:id="0" w:name="_GoBack"/>
      <w:bookmarkEnd w:id="0"/>
      <w:r>
        <w:rPr>
          <w:rFonts w:hint="eastAsia" w:ascii="Times New Roman Regular" w:hAnsi="Times New Roman Regular" w:cs="Times New Roman Regular"/>
          <w:b w:val="0"/>
          <w:color w:val="191919"/>
          <w:spacing w:val="0"/>
          <w:lang w:eastAsia="zh-CN"/>
        </w:rPr>
        <w:t>重整</w:t>
      </w:r>
      <w:r>
        <w:rPr>
          <w:rFonts w:hint="default" w:ascii="Times New Roman Regular" w:hAnsi="Times New Roman Regular" w:cs="Times New Roman Regular"/>
          <w:b w:val="0"/>
          <w:color w:val="191919"/>
          <w:spacing w:val="0"/>
        </w:rPr>
        <w:t>项目意向投资人招募的所有资格条件；</w:t>
      </w:r>
    </w:p>
    <w:p w14:paraId="285C4879">
      <w:pPr>
        <w:pStyle w:val="2"/>
        <w:keepNext w:val="0"/>
        <w:keepLines w:val="0"/>
        <w:pageBreakBefore w:val="0"/>
        <w:widowControl/>
        <w:kinsoku w:val="0"/>
        <w:wordWrap/>
        <w:overflowPunct/>
        <w:topLinePunct w:val="0"/>
        <w:autoSpaceDE w:val="0"/>
        <w:autoSpaceDN w:val="0"/>
        <w:bidi w:val="0"/>
        <w:adjustRightInd w:val="0"/>
        <w:snapToGrid w:val="0"/>
        <w:spacing w:before="141" w:line="293" w:lineRule="auto"/>
        <w:ind w:left="0" w:right="0" w:firstLine="560" w:firstLineChars="200"/>
        <w:jc w:val="both"/>
        <w:textAlignment w:val="baseline"/>
        <w:rPr>
          <w:rFonts w:hint="default" w:ascii="Times New Roman Regular" w:hAnsi="Times New Roman Regular" w:cs="Times New Roman Regular"/>
          <w:b w:val="0"/>
          <w:spacing w:val="0"/>
        </w:rPr>
      </w:pPr>
      <w:r>
        <w:rPr>
          <w:rFonts w:hint="default" w:ascii="Times New Roman Regular" w:hAnsi="Times New Roman Regular" w:cs="Times New Roman Regular"/>
          <w:b w:val="0"/>
          <w:color w:val="191919"/>
          <w:spacing w:val="0"/>
        </w:rPr>
        <w:t>6.我方充分知悉并了解《招募公告》的全部内容，清楚本次</w:t>
      </w:r>
      <w:r>
        <w:rPr>
          <w:rFonts w:hint="eastAsia" w:ascii="Times New Roman Regular" w:hAnsi="Times New Roman Regular" w:cs="Times New Roman Regular"/>
          <w:b w:val="0"/>
          <w:color w:val="191919"/>
          <w:spacing w:val="0"/>
          <w:lang w:eastAsia="zh-CN"/>
        </w:rPr>
        <w:t>重整</w:t>
      </w:r>
      <w:r>
        <w:rPr>
          <w:rFonts w:hint="default" w:ascii="Times New Roman Regular" w:hAnsi="Times New Roman Regular" w:cs="Times New Roman Regular"/>
          <w:b w:val="0"/>
          <w:color w:val="191919"/>
          <w:spacing w:val="0"/>
        </w:rPr>
        <w:t>投资的全部投资风险、法律风险及法律后果。我方接受和遵守《招募公告》的相关要求，并将依法开展尽职调查，独立决策是否投资</w:t>
      </w:r>
      <w:r>
        <w:rPr>
          <w:rFonts w:hint="eastAsia" w:ascii="Times New Roman Regular" w:hAnsi="Times New Roman Regular" w:cs="Times New Roman Regular"/>
          <w:b w:val="0"/>
          <w:color w:val="191919"/>
          <w:spacing w:val="0"/>
          <w:lang w:eastAsia="zh-CN"/>
        </w:rPr>
        <w:t>，</w:t>
      </w:r>
      <w:r>
        <w:rPr>
          <w:rFonts w:hint="default" w:ascii="Times New Roman Regular" w:hAnsi="Times New Roman Regular" w:cs="Times New Roman Regular"/>
          <w:b w:val="0"/>
          <w:color w:val="191919"/>
          <w:spacing w:val="0"/>
        </w:rPr>
        <w:t>对结果自行承担全部责任。</w:t>
      </w:r>
    </w:p>
    <w:p w14:paraId="50780F38">
      <w:pPr>
        <w:pStyle w:val="2"/>
        <w:keepNext w:val="0"/>
        <w:keepLines w:val="0"/>
        <w:pageBreakBefore w:val="0"/>
        <w:widowControl/>
        <w:kinsoku w:val="0"/>
        <w:wordWrap/>
        <w:overflowPunct/>
        <w:topLinePunct w:val="0"/>
        <w:autoSpaceDE w:val="0"/>
        <w:autoSpaceDN w:val="0"/>
        <w:bidi w:val="0"/>
        <w:adjustRightInd w:val="0"/>
        <w:snapToGrid w:val="0"/>
        <w:spacing w:before="144" w:line="224" w:lineRule="auto"/>
        <w:ind w:left="0" w:right="0" w:firstLine="560" w:firstLineChars="200"/>
        <w:jc w:val="both"/>
        <w:textAlignment w:val="baseline"/>
        <w:rPr>
          <w:rFonts w:hint="default" w:ascii="Times New Roman Regular" w:hAnsi="Times New Roman Regular" w:cs="Times New Roman Regular"/>
          <w:b w:val="0"/>
          <w:spacing w:val="0"/>
        </w:rPr>
      </w:pPr>
      <w:r>
        <w:rPr>
          <w:rFonts w:hint="default" w:ascii="Times New Roman Regular" w:hAnsi="Times New Roman Regular" w:cs="Times New Roman Regular"/>
          <w:b w:val="0"/>
          <w:color w:val="191919"/>
          <w:spacing w:val="0"/>
        </w:rPr>
        <w:t>特此承诺！</w:t>
      </w:r>
    </w:p>
    <w:p w14:paraId="1247D164">
      <w:pPr>
        <w:keepNext w:val="0"/>
        <w:keepLines w:val="0"/>
        <w:pageBreakBefore w:val="0"/>
        <w:widowControl/>
        <w:kinsoku w:val="0"/>
        <w:wordWrap/>
        <w:overflowPunct/>
        <w:topLinePunct w:val="0"/>
        <w:autoSpaceDE w:val="0"/>
        <w:autoSpaceDN w:val="0"/>
        <w:bidi w:val="0"/>
        <w:adjustRightInd w:val="0"/>
        <w:snapToGrid w:val="0"/>
        <w:spacing w:line="262" w:lineRule="auto"/>
        <w:ind w:left="0" w:right="0" w:firstLine="420" w:firstLineChars="200"/>
        <w:jc w:val="both"/>
        <w:textAlignment w:val="baseline"/>
        <w:rPr>
          <w:rFonts w:hint="default" w:ascii="Times New Roman Regular" w:hAnsi="Times New Roman Regular" w:cs="Times New Roman Regular"/>
          <w:b w:val="0"/>
          <w:spacing w:val="0"/>
          <w:sz w:val="21"/>
        </w:rPr>
      </w:pPr>
    </w:p>
    <w:p w14:paraId="6ABE36C1">
      <w:pPr>
        <w:keepNext w:val="0"/>
        <w:keepLines w:val="0"/>
        <w:pageBreakBefore w:val="0"/>
        <w:widowControl/>
        <w:kinsoku w:val="0"/>
        <w:wordWrap/>
        <w:overflowPunct/>
        <w:topLinePunct w:val="0"/>
        <w:autoSpaceDE w:val="0"/>
        <w:autoSpaceDN w:val="0"/>
        <w:bidi w:val="0"/>
        <w:adjustRightInd w:val="0"/>
        <w:snapToGrid w:val="0"/>
        <w:spacing w:line="263" w:lineRule="auto"/>
        <w:ind w:left="0" w:right="0" w:firstLine="420" w:firstLineChars="200"/>
        <w:jc w:val="both"/>
        <w:textAlignment w:val="baseline"/>
        <w:rPr>
          <w:rFonts w:hint="default" w:ascii="Times New Roman Regular" w:hAnsi="Times New Roman Regular" w:cs="Times New Roman Regular"/>
          <w:b w:val="0"/>
          <w:spacing w:val="0"/>
          <w:sz w:val="21"/>
        </w:rPr>
      </w:pPr>
    </w:p>
    <w:p w14:paraId="687EC0BD">
      <w:pPr>
        <w:pStyle w:val="2"/>
        <w:keepNext w:val="0"/>
        <w:keepLines w:val="0"/>
        <w:pageBreakBefore w:val="0"/>
        <w:widowControl/>
        <w:kinsoku w:val="0"/>
        <w:wordWrap w:val="0"/>
        <w:overflowPunct/>
        <w:topLinePunct w:val="0"/>
        <w:autoSpaceDE w:val="0"/>
        <w:autoSpaceDN w:val="0"/>
        <w:bidi w:val="0"/>
        <w:adjustRightInd w:val="0"/>
        <w:snapToGrid w:val="0"/>
        <w:spacing w:before="92" w:line="222" w:lineRule="auto"/>
        <w:ind w:left="0" w:right="0" w:firstLine="560" w:firstLineChars="200"/>
        <w:jc w:val="right"/>
        <w:textAlignment w:val="baseline"/>
        <w:rPr>
          <w:rFonts w:hint="default" w:ascii="Times New Roman Regular" w:hAnsi="Times New Roman Regular" w:eastAsia="仿宋" w:cs="Times New Roman Regular"/>
          <w:b w:val="0"/>
          <w:spacing w:val="0"/>
          <w:lang w:val="en-US" w:eastAsia="zh-CN"/>
        </w:rPr>
      </w:pPr>
      <w:r>
        <w:rPr>
          <w:rFonts w:hint="default" w:ascii="Times New Roman Regular" w:hAnsi="Times New Roman Regular" w:cs="Times New Roman Regular"/>
          <w:b w:val="0"/>
          <w:spacing w:val="0"/>
        </w:rPr>
        <w:t>意向投资人（公章/签字捺印）：</w:t>
      </w:r>
      <w:r>
        <w:rPr>
          <w:rFonts w:hint="eastAsia" w:ascii="Times New Roman Regular" w:hAnsi="Times New Roman Regular" w:cs="Times New Roman Regular"/>
          <w:b w:val="0"/>
          <w:spacing w:val="0"/>
          <w:lang w:val="en-US" w:eastAsia="zh-CN"/>
        </w:rPr>
        <w:t xml:space="preserve">               </w:t>
      </w:r>
    </w:p>
    <w:p w14:paraId="57953785">
      <w:pPr>
        <w:pStyle w:val="2"/>
        <w:keepNext w:val="0"/>
        <w:keepLines w:val="0"/>
        <w:pageBreakBefore w:val="0"/>
        <w:widowControl/>
        <w:kinsoku w:val="0"/>
        <w:wordWrap/>
        <w:overflowPunct/>
        <w:topLinePunct w:val="0"/>
        <w:autoSpaceDE w:val="0"/>
        <w:autoSpaceDN w:val="0"/>
        <w:bidi w:val="0"/>
        <w:adjustRightInd w:val="0"/>
        <w:snapToGrid w:val="0"/>
        <w:spacing w:before="143" w:line="224" w:lineRule="auto"/>
        <w:ind w:left="0" w:right="0" w:firstLine="560" w:firstLineChars="200"/>
        <w:jc w:val="center"/>
        <w:textAlignment w:val="baseline"/>
        <w:rPr>
          <w:rFonts w:hint="default" w:ascii="Times New Roman Regular" w:hAnsi="Times New Roman Regular" w:cs="Times New Roman Regular"/>
          <w:b w:val="0"/>
          <w:spacing w:val="0"/>
        </w:rPr>
      </w:pPr>
      <w:r>
        <w:rPr>
          <w:rFonts w:hint="eastAsia" w:ascii="Times New Roman Regular" w:hAnsi="Times New Roman Regular" w:cs="Times New Roman Regular"/>
          <w:b w:val="0"/>
          <w:spacing w:val="0"/>
          <w:lang w:val="en-US" w:eastAsia="zh-CN"/>
        </w:rPr>
        <w:t xml:space="preserve">                        </w:t>
      </w:r>
      <w:r>
        <w:rPr>
          <w:rFonts w:hint="default" w:ascii="Times New Roman Regular" w:hAnsi="Times New Roman Regular" w:cs="Times New Roman Regular"/>
          <w:b w:val="0"/>
          <w:spacing w:val="0"/>
        </w:rPr>
        <w:t>法定代表人或负责人（签字）：</w:t>
      </w:r>
    </w:p>
    <w:p w14:paraId="7BE35BEF">
      <w:pPr>
        <w:pStyle w:val="2"/>
        <w:keepNext w:val="0"/>
        <w:keepLines w:val="0"/>
        <w:pageBreakBefore w:val="0"/>
        <w:widowControl/>
        <w:kinsoku w:val="0"/>
        <w:wordWrap/>
        <w:overflowPunct/>
        <w:topLinePunct w:val="0"/>
        <w:autoSpaceDE w:val="0"/>
        <w:autoSpaceDN w:val="0"/>
        <w:bidi w:val="0"/>
        <w:adjustRightInd w:val="0"/>
        <w:snapToGrid w:val="0"/>
        <w:spacing w:before="140" w:line="223" w:lineRule="auto"/>
        <w:ind w:left="0" w:right="0" w:firstLine="560" w:firstLineChars="200"/>
        <w:jc w:val="right"/>
        <w:textAlignment w:val="baseline"/>
        <w:rPr>
          <w:rFonts w:hint="default" w:ascii="Times New Roman Regular" w:hAnsi="Times New Roman Regular" w:cs="Times New Roman"/>
          <w:b w:val="0"/>
          <w:spacing w:val="0"/>
          <w:sz w:val="28"/>
        </w:rPr>
      </w:pPr>
      <w:r>
        <w:rPr>
          <w:rFonts w:hint="eastAsia" w:ascii="Times New Roman Regular" w:hAnsi="Times New Roman Regular" w:cs="Times New Roman"/>
          <w:b w:val="0"/>
          <w:spacing w:val="0"/>
          <w:sz w:val="28"/>
          <w:lang w:val="en-US" w:eastAsia="zh-CN"/>
        </w:rPr>
        <w:t>2026</w:t>
      </w:r>
      <w:r>
        <w:rPr>
          <w:rFonts w:hint="default" w:ascii="Times New Roman Regular" w:hAnsi="Times New Roman Regular" w:cs="Times New Roman"/>
          <w:b w:val="0"/>
          <w:spacing w:val="0"/>
          <w:sz w:val="28"/>
        </w:rPr>
        <w:t>年    月    日</w:t>
      </w:r>
    </w:p>
    <w:sectPr>
      <w:pgSz w:w="11910" w:h="16850"/>
      <w:pgMar w:top="1432" w:right="1786" w:bottom="0" w:left="1786"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Cambria">
    <w:altName w:val="苹方-简"/>
    <w:panose1 w:val="02040503050406030204"/>
    <w:charset w:val="00"/>
    <w:family w:val="roman"/>
    <w:pitch w:val="default"/>
    <w:sig w:usb0="00000000" w:usb1="00000000" w:usb2="02000000" w:usb3="00000000" w:csb0="0000019F" w:csb1="00000000"/>
  </w:font>
  <w:font w:name="苹方-简">
    <w:panose1 w:val="020B0400000000000000"/>
    <w:charset w:val="86"/>
    <w:family w:val="auto"/>
    <w:pitch w:val="default"/>
    <w:sig w:usb0="A00002FF" w:usb1="7ACFFDFB" w:usb2="00000017" w:usb3="00000000" w:csb0="00040001" w:csb1="00000000"/>
  </w:font>
  <w:font w:name="仿宋">
    <w:altName w:val="仿宋-简"/>
    <w:panose1 w:val="02010609060101010101"/>
    <w:charset w:val="86"/>
    <w:family w:val="modern"/>
    <w:pitch w:val="default"/>
    <w:sig w:usb0="00000000" w:usb1="00000000" w:usb2="00000016" w:usb3="00000000" w:csb0="00040001" w:csb1="00000000"/>
  </w:font>
  <w:font w:name="方正仿宋_GBK">
    <w:altName w:val="仿宋-简"/>
    <w:panose1 w:val="02000000000000000000"/>
    <w:charset w:val="86"/>
    <w:family w:val="auto"/>
    <w:pitch w:val="default"/>
    <w:sig w:usb0="00000000" w:usb1="00000000" w:usb2="00082016" w:usb3="00000000" w:csb0="00040001" w:csb1="00000000"/>
  </w:font>
  <w:font w:name="STFangsong">
    <w:altName w:val="华文宋体"/>
    <w:panose1 w:val="02010600040101010101"/>
    <w:charset w:val="86"/>
    <w:family w:val="auto"/>
    <w:pitch w:val="default"/>
    <w:sig w:usb0="00000000" w:usb1="00000000" w:usb2="00000000" w:usb3="00000000" w:csb0="0004009F" w:csb1="DFD70000"/>
  </w:font>
  <w:font w:name="华文宋体">
    <w:panose1 w:val="02010600040101010101"/>
    <w:charset w:val="86"/>
    <w:family w:val="auto"/>
    <w:pitch w:val="default"/>
    <w:sig w:usb0="80000287" w:usb1="280F3C52" w:usb2="00000016" w:usb3="00000000" w:csb0="0004001F" w:csb1="00000000"/>
  </w:font>
  <w:font w:name="JinXiuSongTi">
    <w:panose1 w:val="02000503000000000000"/>
    <w:charset w:val="86"/>
    <w:family w:val="auto"/>
    <w:pitch w:val="default"/>
    <w:sig w:usb0="8000002F" w:usb1="084164FA" w:usb2="00000012" w:usb3="00000000" w:csb0="00040001" w:csb1="00000000"/>
  </w:font>
  <w:font w:name="PingFang SC">
    <w:panose1 w:val="020B0400000000000000"/>
    <w:charset w:val="86"/>
    <w:family w:val="auto"/>
    <w:pitch w:val="default"/>
    <w:sig w:usb0="A00002FF" w:usb1="7ACFFDFB" w:usb2="00000017" w:usb3="00000000" w:csb0="00040001" w:csb1="00000000"/>
  </w:font>
  <w:font w:name="仿宋-简">
    <w:panose1 w:val="02010609060101010101"/>
    <w:charset w:val="86"/>
    <w:family w:val="auto"/>
    <w:pitch w:val="default"/>
    <w:sig w:usb0="A00002BF" w:usb1="3ACF7CFA" w:usb2="00000016" w:usb3="00000000" w:csb0="00040001" w:csb1="00000000"/>
  </w:font>
  <w:font w:name="Times New Roman Regular">
    <w:panose1 w:val="02020603050405020304"/>
    <w:charset w:val="00"/>
    <w:family w:val="auto"/>
    <w:pitch w:val="default"/>
    <w:sig w:usb0="E0002AEF" w:usb1="C0007841" w:usb2="00000009" w:usb3="00000000" w:csb0="400001FF" w:csb1="FFFF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B114967"/>
    <w:rsid w:val="3FFDCB83"/>
    <w:rsid w:val="4DAF4E7B"/>
    <w:rsid w:val="4F7E3FE4"/>
    <w:rsid w:val="5CF64A6D"/>
    <w:rsid w:val="7FCDF661"/>
    <w:rsid w:val="7FFEB5E2"/>
    <w:rsid w:val="DDF3CAA4"/>
    <w:rsid w:val="EB6DC859"/>
    <w:rsid w:val="F37FA1CC"/>
    <w:rsid w:val="FFF62A8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28"/>
      <w:szCs w:val="28"/>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491</Words>
  <Characters>497</Characters>
  <TotalTime>1</TotalTime>
  <ScaleCrop>false</ScaleCrop>
  <LinksUpToDate>false</LinksUpToDate>
  <CharactersWithSpaces>506</CharactersWithSpaces>
  <Application>WPS Office_12.1.26046.26046_F1E327BC-269C-435d-A152-05C5408002CA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2026-02-07T07:15:00Z</dcterms:created>
  <dc:creator>Kingsoft-PDF</dc:creator>
  <cp:keywords>636c9c3b175ce20015aecea7</cp:keywords>
  <cp:lastModifiedBy>菠萝</cp:lastModifiedBy>
  <dcterms:modified xsi:type="dcterms:W3CDTF">2026-08-22T10:43:41Z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2026-03-19T10:13:40Z</vt:filetime>
  </property>
  <property fmtid="{D5CDD505-2E9C-101B-9397-08002B2CF9AE}" pid="4" name="KSOTemplateDocerSaveRecord">
    <vt:lpwstr>eyJoZGlkIjoiMDk3ZTkwNzkyMjNiYTQ4ODJlZjhhYWViNThjZTQzZGMiLCJ1c2VySWQiOiIxNjI0MDMxMTA4In0=</vt:lpwstr>
  </property>
  <property fmtid="{D5CDD505-2E9C-101B-9397-08002B2CF9AE}" pid="5" name="KSOProductBuildVer">
    <vt:lpwstr>2052-12.1.26046.26046</vt:lpwstr>
  </property>
  <property fmtid="{D5CDD505-2E9C-101B-9397-08002B2CF9AE}" pid="6" name="ICV">
    <vt:lpwstr>6439E2845CD940C7993E40E46682A6A0_12</vt:lpwstr>
  </property>
</Properties>
</file>