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5AAE8">
      <w:pPr>
        <w:pStyle w:val="5"/>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仿宋" w:hAnsi="仿宋" w:eastAsia="仿宋" w:cs="仿宋"/>
          <w:b/>
          <w:bCs/>
          <w:sz w:val="28"/>
          <w:szCs w:val="28"/>
        </w:rPr>
      </w:pPr>
      <w:bookmarkStart w:id="0" w:name="_GoBack"/>
      <w:bookmarkEnd w:id="0"/>
      <w:r>
        <w:rPr>
          <w:rFonts w:hint="eastAsia" w:ascii="仿宋" w:hAnsi="仿宋" w:eastAsia="仿宋" w:cs="仿宋"/>
          <w:b/>
          <w:bCs/>
          <w:sz w:val="28"/>
          <w:szCs w:val="28"/>
        </w:rPr>
        <w:t>附件</w:t>
      </w:r>
      <w:r>
        <w:rPr>
          <w:rFonts w:hint="eastAsia" w:ascii="仿宋" w:hAnsi="仿宋" w:eastAsia="仿宋" w:cs="仿宋"/>
          <w:b/>
          <w:bCs/>
          <w:sz w:val="28"/>
          <w:szCs w:val="28"/>
          <w:lang w:val="en-US" w:eastAsia="zh-CN"/>
        </w:rPr>
        <w:t>1</w:t>
      </w:r>
      <w:r>
        <w:rPr>
          <w:rFonts w:hint="eastAsia" w:ascii="仿宋" w:hAnsi="仿宋" w:eastAsia="仿宋" w:cs="仿宋"/>
          <w:b/>
          <w:bCs/>
          <w:sz w:val="28"/>
          <w:szCs w:val="28"/>
        </w:rPr>
        <w:t>：报名承诺函</w:t>
      </w:r>
    </w:p>
    <w:p w14:paraId="4270962B">
      <w:pPr>
        <w:widowControl/>
        <w:spacing w:line="360" w:lineRule="auto"/>
        <w:jc w:val="center"/>
        <w:rPr>
          <w:rFonts w:hint="eastAsia" w:ascii="仿宋" w:hAnsi="仿宋" w:eastAsia="仿宋" w:cs="仿宋"/>
          <w:b/>
          <w:bCs w:val="0"/>
          <w:kern w:val="2"/>
          <w:sz w:val="32"/>
          <w:szCs w:val="32"/>
        </w:rPr>
      </w:pPr>
      <w:r>
        <w:rPr>
          <w:rFonts w:hint="eastAsia" w:ascii="仿宋" w:hAnsi="仿宋" w:eastAsia="仿宋" w:cs="仿宋"/>
          <w:b/>
          <w:bCs w:val="0"/>
          <w:kern w:val="2"/>
          <w:sz w:val="32"/>
          <w:szCs w:val="32"/>
        </w:rPr>
        <w:t>报名承诺函</w:t>
      </w:r>
    </w:p>
    <w:p w14:paraId="6BB0F52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val="0"/>
          <w:sz w:val="28"/>
          <w:szCs w:val="28"/>
        </w:rPr>
      </w:pPr>
      <w:r>
        <w:rPr>
          <w:rFonts w:hint="eastAsia" w:ascii="仿宋" w:hAnsi="仿宋" w:eastAsia="仿宋" w:cs="仿宋"/>
          <w:b/>
          <w:bCs w:val="0"/>
          <w:sz w:val="28"/>
          <w:szCs w:val="28"/>
          <w:lang w:eastAsia="zh-CN"/>
        </w:rPr>
        <w:t>北京学涵教育科技有限公司管理人：</w:t>
      </w:r>
    </w:p>
    <w:p w14:paraId="4797B57A">
      <w:pPr>
        <w:pStyle w:val="5"/>
        <w:keepNext w:val="0"/>
        <w:keepLines w:val="0"/>
        <w:pageBreakBefore w:val="0"/>
        <w:widowControl/>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本</w:t>
      </w:r>
      <w:r>
        <w:rPr>
          <w:rFonts w:hint="eastAsia" w:ascii="仿宋" w:hAnsi="仿宋" w:eastAsia="仿宋" w:cs="仿宋"/>
          <w:sz w:val="28"/>
          <w:szCs w:val="28"/>
          <w:lang w:eastAsia="zh-CN"/>
        </w:rPr>
        <w:t>承诺人</w:t>
      </w:r>
      <w:r>
        <w:rPr>
          <w:rFonts w:hint="eastAsia" w:ascii="仿宋" w:hAnsi="仿宋" w:eastAsia="仿宋" w:cs="仿宋"/>
          <w:sz w:val="28"/>
          <w:szCs w:val="28"/>
        </w:rPr>
        <w:t>拟参与北京学涵教育科技有限公司重整投资人招募和遴选</w:t>
      </w:r>
      <w:r>
        <w:rPr>
          <w:rFonts w:hint="eastAsia" w:ascii="仿宋" w:hAnsi="仿宋" w:eastAsia="仿宋" w:cs="仿宋"/>
          <w:sz w:val="28"/>
          <w:szCs w:val="28"/>
          <w:lang w:val="en-US" w:eastAsia="zh-CN"/>
        </w:rPr>
        <w:t>，向管理人不可撤销地做出如下承诺：</w:t>
      </w:r>
    </w:p>
    <w:p w14:paraId="10CCBE88">
      <w:pPr>
        <w:pStyle w:val="5"/>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承诺人</w:t>
      </w:r>
      <w:r>
        <w:rPr>
          <w:rFonts w:hint="eastAsia" w:ascii="仿宋" w:hAnsi="仿宋" w:eastAsia="仿宋" w:cs="仿宋"/>
          <w:sz w:val="28"/>
          <w:szCs w:val="28"/>
        </w:rPr>
        <w:t>已认真阅读了此次招募重整投资人的公告，符合意向投资人全部报名条件，</w:t>
      </w:r>
      <w:r>
        <w:rPr>
          <w:rFonts w:hint="eastAsia" w:ascii="仿宋" w:hAnsi="仿宋" w:eastAsia="仿宋" w:cs="仿宋"/>
          <w:sz w:val="28"/>
          <w:szCs w:val="28"/>
          <w:lang w:val="en-US" w:eastAsia="zh-CN"/>
        </w:rPr>
        <w:t>同意遵照公告要求及管理人安排参与遴选</w:t>
      </w:r>
    </w:p>
    <w:p w14:paraId="6ECB8E41">
      <w:pPr>
        <w:pStyle w:val="5"/>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36"/>
          <w:lang w:eastAsia="zh-Hans"/>
        </w:rPr>
      </w:pPr>
      <w:r>
        <w:rPr>
          <w:rFonts w:hint="eastAsia" w:ascii="仿宋" w:hAnsi="仿宋" w:eastAsia="仿宋" w:cs="仿宋"/>
          <w:sz w:val="28"/>
          <w:szCs w:val="28"/>
          <w:lang w:eastAsia="zh-CN"/>
        </w:rPr>
        <w:t>承诺人</w:t>
      </w:r>
      <w:r>
        <w:rPr>
          <w:rFonts w:hint="eastAsia" w:ascii="仿宋" w:hAnsi="仿宋" w:eastAsia="仿宋" w:cs="仿宋"/>
          <w:sz w:val="28"/>
          <w:szCs w:val="36"/>
          <w:lang w:eastAsia="zh-Hans"/>
        </w:rPr>
        <w:t>提交的报名材料均真实、合法、有效且不存在重大隐瞒或遗漏。对于在本次招募及重整投资中作出的任何决策，均将独立依据</w:t>
      </w:r>
      <w:r>
        <w:rPr>
          <w:rFonts w:hint="eastAsia" w:ascii="仿宋" w:hAnsi="仿宋" w:eastAsia="仿宋" w:cs="仿宋"/>
          <w:sz w:val="28"/>
          <w:szCs w:val="28"/>
          <w:lang w:eastAsia="zh-CN"/>
        </w:rPr>
        <w:t>承诺人</w:t>
      </w:r>
      <w:r>
        <w:rPr>
          <w:rFonts w:hint="eastAsia" w:ascii="仿宋" w:hAnsi="仿宋" w:eastAsia="仿宋" w:cs="仿宋"/>
          <w:sz w:val="28"/>
          <w:szCs w:val="28"/>
          <w:lang w:val="en-US" w:eastAsia="zh-CN"/>
        </w:rPr>
        <w:t>或</w:t>
      </w:r>
      <w:r>
        <w:rPr>
          <w:rFonts w:hint="eastAsia" w:ascii="仿宋" w:hAnsi="仿宋" w:eastAsia="仿宋" w:cs="仿宋"/>
          <w:sz w:val="28"/>
          <w:szCs w:val="36"/>
          <w:lang w:eastAsia="zh-Hans"/>
        </w:rPr>
        <w:t>聘请的第三方机构核查结果和</w:t>
      </w:r>
      <w:r>
        <w:rPr>
          <w:rFonts w:hint="eastAsia" w:ascii="仿宋" w:hAnsi="仿宋" w:eastAsia="仿宋" w:cs="仿宋"/>
          <w:sz w:val="28"/>
          <w:szCs w:val="28"/>
          <w:lang w:eastAsia="zh-CN"/>
        </w:rPr>
        <w:t>承诺人</w:t>
      </w:r>
      <w:r>
        <w:rPr>
          <w:rFonts w:hint="eastAsia" w:ascii="仿宋" w:hAnsi="仿宋" w:eastAsia="仿宋" w:cs="仿宋"/>
          <w:sz w:val="28"/>
          <w:szCs w:val="36"/>
          <w:lang w:eastAsia="zh-Hans"/>
        </w:rPr>
        <w:t>的自主判断，并承担由此带来的全部后果。</w:t>
      </w:r>
    </w:p>
    <w:p w14:paraId="45581327">
      <w:pPr>
        <w:pStyle w:val="5"/>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36"/>
          <w:lang w:eastAsia="zh-Hans"/>
        </w:rPr>
      </w:pPr>
      <w:r>
        <w:rPr>
          <w:rFonts w:hint="eastAsia" w:ascii="仿宋" w:hAnsi="仿宋" w:eastAsia="仿宋" w:cs="仿宋"/>
          <w:sz w:val="28"/>
          <w:szCs w:val="28"/>
          <w:lang w:eastAsia="zh-CN"/>
        </w:rPr>
        <w:t>承诺人</w:t>
      </w:r>
      <w:r>
        <w:rPr>
          <w:rFonts w:hint="eastAsia" w:ascii="仿宋" w:hAnsi="仿宋" w:eastAsia="仿宋" w:cs="仿宋"/>
          <w:sz w:val="28"/>
          <w:szCs w:val="28"/>
        </w:rPr>
        <w:t>具有良好的商业信誉，</w:t>
      </w:r>
      <w:r>
        <w:rPr>
          <w:rFonts w:hint="eastAsia" w:ascii="仿宋" w:hAnsi="仿宋" w:eastAsia="仿宋" w:cs="仿宋"/>
          <w:sz w:val="28"/>
          <w:szCs w:val="36"/>
          <w:lang w:eastAsia="zh-Hans"/>
        </w:rPr>
        <w:t>拥有良好的财务状况</w:t>
      </w:r>
      <w:r>
        <w:rPr>
          <w:rFonts w:hint="eastAsia" w:ascii="仿宋" w:hAnsi="仿宋" w:eastAsia="仿宋" w:cs="仿宋"/>
          <w:sz w:val="28"/>
          <w:szCs w:val="36"/>
          <w:lang w:val="en-US" w:eastAsia="zh-Hans"/>
        </w:rPr>
        <w:t>和</w:t>
      </w:r>
      <w:r>
        <w:rPr>
          <w:rFonts w:hint="eastAsia" w:ascii="仿宋" w:hAnsi="仿宋" w:eastAsia="仿宋" w:cs="仿宋"/>
          <w:sz w:val="28"/>
          <w:szCs w:val="36"/>
          <w:lang w:eastAsia="zh-Hans"/>
        </w:rPr>
        <w:t>足够的资金实力进行投资。</w:t>
      </w:r>
      <w:r>
        <w:rPr>
          <w:rFonts w:hint="eastAsia" w:ascii="仿宋" w:hAnsi="仿宋" w:eastAsia="仿宋" w:cs="仿宋"/>
          <w:sz w:val="28"/>
          <w:szCs w:val="28"/>
          <w:lang w:eastAsia="zh-CN"/>
        </w:rPr>
        <w:t>承诺人</w:t>
      </w:r>
      <w:r>
        <w:rPr>
          <w:rFonts w:hint="eastAsia" w:ascii="仿宋" w:hAnsi="仿宋" w:eastAsia="仿宋" w:cs="仿宋"/>
          <w:sz w:val="28"/>
          <w:szCs w:val="28"/>
        </w:rPr>
        <w:t xml:space="preserve">承诺参与本次重整投资的资金来源合法合规，不存在因资金来源问题导致签署、履行重整投资协议存在任何争议的情形。 </w:t>
      </w:r>
    </w:p>
    <w:p w14:paraId="1D9511D0">
      <w:pPr>
        <w:pStyle w:val="5"/>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36"/>
          <w:lang w:eastAsia="zh-Hans"/>
        </w:rPr>
      </w:pPr>
      <w:r>
        <w:rPr>
          <w:rFonts w:hint="eastAsia" w:ascii="仿宋" w:hAnsi="仿宋" w:eastAsia="仿宋" w:cs="仿宋"/>
          <w:sz w:val="28"/>
          <w:szCs w:val="28"/>
          <w:lang w:eastAsia="zh-CN"/>
        </w:rPr>
        <w:t>承诺人</w:t>
      </w:r>
      <w:r>
        <w:rPr>
          <w:rFonts w:hint="eastAsia" w:ascii="仿宋" w:hAnsi="仿宋" w:eastAsia="仿宋" w:cs="仿宋"/>
          <w:sz w:val="28"/>
          <w:szCs w:val="36"/>
          <w:lang w:eastAsia="zh-Hans"/>
        </w:rPr>
        <w:t>未被人民法院列入“失信被执行人名单”，无犯罪记录，近三年无重大违法违规行为</w:t>
      </w:r>
      <w:r>
        <w:rPr>
          <w:rFonts w:hint="eastAsia" w:ascii="仿宋" w:hAnsi="仿宋" w:eastAsia="仿宋" w:cs="仿宋"/>
          <w:sz w:val="28"/>
          <w:szCs w:val="36"/>
          <w:lang w:eastAsia="zh-CN"/>
        </w:rPr>
        <w:t>，</w:t>
      </w:r>
      <w:r>
        <w:rPr>
          <w:rFonts w:hint="eastAsia" w:ascii="仿宋" w:hAnsi="仿宋" w:eastAsia="仿宋" w:cs="仿宋"/>
          <w:sz w:val="28"/>
          <w:szCs w:val="28"/>
        </w:rPr>
        <w:t>未被列入经营异常名录</w:t>
      </w:r>
      <w:r>
        <w:rPr>
          <w:rFonts w:hint="eastAsia" w:ascii="仿宋" w:hAnsi="仿宋" w:eastAsia="仿宋" w:cs="仿宋"/>
          <w:sz w:val="28"/>
          <w:szCs w:val="28"/>
          <w:lang w:eastAsia="zh-CN"/>
        </w:rPr>
        <w:t>，</w:t>
      </w:r>
      <w:r>
        <w:rPr>
          <w:rFonts w:hint="eastAsia" w:ascii="仿宋" w:hAnsi="仿宋" w:eastAsia="仿宋" w:cs="仿宋"/>
          <w:sz w:val="28"/>
          <w:szCs w:val="36"/>
          <w:lang w:val="en-US" w:eastAsia="zh-CN"/>
        </w:rPr>
        <w:t>近三年未收到司法、行政税务机关及行业组织的处罚，信用中国等公开网站无不诚信记录等</w:t>
      </w:r>
      <w:r>
        <w:rPr>
          <w:rFonts w:hint="eastAsia" w:ascii="仿宋" w:hAnsi="仿宋" w:eastAsia="仿宋" w:cs="仿宋"/>
          <w:sz w:val="28"/>
          <w:szCs w:val="36"/>
          <w:lang w:eastAsia="zh-Hans"/>
        </w:rPr>
        <w:t>。</w:t>
      </w:r>
    </w:p>
    <w:p w14:paraId="51760BF7">
      <w:pPr>
        <w:pStyle w:val="5"/>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承诺人</w:t>
      </w:r>
      <w:r>
        <w:rPr>
          <w:rFonts w:hint="eastAsia" w:ascii="仿宋" w:hAnsi="仿宋" w:eastAsia="仿宋" w:cs="仿宋"/>
          <w:sz w:val="28"/>
          <w:szCs w:val="28"/>
          <w:lang w:val="en-US" w:eastAsia="zh-CN"/>
        </w:rPr>
        <w:t>参与本次重整投资人预招募与遴选，已经过合法有效的</w:t>
      </w:r>
      <w:r>
        <w:rPr>
          <w:rFonts w:hint="eastAsia" w:ascii="仿宋" w:hAnsi="仿宋" w:eastAsia="仿宋" w:cs="仿宋"/>
          <w:sz w:val="28"/>
          <w:szCs w:val="28"/>
        </w:rPr>
        <w:t>内部决策流程，</w:t>
      </w:r>
      <w:r>
        <w:rPr>
          <w:rFonts w:hint="eastAsia" w:ascii="仿宋" w:hAnsi="仿宋" w:eastAsia="仿宋" w:cs="仿宋"/>
          <w:sz w:val="28"/>
          <w:szCs w:val="28"/>
          <w:lang w:val="en-US" w:eastAsia="zh-CN"/>
        </w:rPr>
        <w:t>并承诺后续能够</w:t>
      </w:r>
      <w:r>
        <w:rPr>
          <w:rFonts w:hint="eastAsia" w:ascii="仿宋" w:hAnsi="仿宋" w:eastAsia="仿宋" w:cs="仿宋"/>
          <w:sz w:val="28"/>
          <w:szCs w:val="28"/>
        </w:rPr>
        <w:t>高效完成相应的谈判和决策工作。</w:t>
      </w:r>
    </w:p>
    <w:p w14:paraId="4053A1E3">
      <w:pPr>
        <w:pStyle w:val="5"/>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承诺人</w:t>
      </w:r>
      <w:r>
        <w:rPr>
          <w:rFonts w:hint="eastAsia" w:ascii="仿宋" w:hAnsi="仿宋" w:eastAsia="仿宋" w:cs="仿宋"/>
          <w:sz w:val="28"/>
          <w:szCs w:val="28"/>
        </w:rPr>
        <w:t>已了解本次招募重整投资人不适用《中华人民共和国招标投标法》，最终</w:t>
      </w:r>
      <w:r>
        <w:rPr>
          <w:rFonts w:hint="eastAsia" w:ascii="仿宋" w:hAnsi="仿宋" w:eastAsia="仿宋" w:cs="仿宋"/>
          <w:sz w:val="28"/>
          <w:szCs w:val="28"/>
          <w:lang w:eastAsia="zh-CN"/>
        </w:rPr>
        <w:t>解释权归属</w:t>
      </w:r>
      <w:r>
        <w:rPr>
          <w:rFonts w:hint="eastAsia" w:ascii="仿宋" w:hAnsi="仿宋" w:eastAsia="仿宋" w:cs="仿宋"/>
          <w:sz w:val="28"/>
          <w:szCs w:val="28"/>
        </w:rPr>
        <w:t>管理人。</w:t>
      </w:r>
      <w:r>
        <w:rPr>
          <w:rFonts w:hint="eastAsia" w:ascii="仿宋" w:hAnsi="仿宋" w:eastAsia="仿宋" w:cs="仿宋"/>
          <w:sz w:val="28"/>
          <w:szCs w:val="28"/>
          <w:lang w:eastAsia="zh-CN"/>
        </w:rPr>
        <w:t>承诺人</w:t>
      </w:r>
      <w:r>
        <w:rPr>
          <w:rFonts w:hint="eastAsia" w:ascii="仿宋" w:hAnsi="仿宋" w:eastAsia="仿宋" w:cs="仿宋"/>
          <w:sz w:val="28"/>
          <w:szCs w:val="28"/>
          <w:lang w:val="en-US" w:eastAsia="zh-CN"/>
        </w:rPr>
        <w:t>了解</w:t>
      </w:r>
      <w:r>
        <w:rPr>
          <w:rFonts w:hint="eastAsia" w:ascii="仿宋" w:hAnsi="仿宋" w:eastAsia="仿宋"/>
          <w:sz w:val="28"/>
          <w:szCs w:val="28"/>
          <w:lang w:val="en-US" w:eastAsia="zh-Hans"/>
        </w:rPr>
        <w:t>本案目前为破产清算程序，</w:t>
      </w:r>
      <w:r>
        <w:rPr>
          <w:rFonts w:hint="eastAsia" w:ascii="仿宋" w:hAnsi="仿宋" w:eastAsia="仿宋" w:cs="仿宋"/>
          <w:sz w:val="28"/>
          <w:szCs w:val="36"/>
        </w:rPr>
        <w:t>存在</w:t>
      </w:r>
      <w:r>
        <w:rPr>
          <w:rFonts w:hint="eastAsia" w:ascii="仿宋" w:hAnsi="仿宋" w:eastAsia="仿宋" w:cs="仿宋"/>
          <w:sz w:val="28"/>
          <w:szCs w:val="36"/>
          <w:lang w:val="en-US" w:eastAsia="zh-CN"/>
        </w:rPr>
        <w:t>不能</w:t>
      </w:r>
      <w:r>
        <w:rPr>
          <w:rFonts w:hint="eastAsia" w:ascii="仿宋" w:hAnsi="仿宋" w:eastAsia="仿宋" w:cs="仿宋"/>
          <w:sz w:val="28"/>
          <w:szCs w:val="36"/>
        </w:rPr>
        <w:t>转为重整程序</w:t>
      </w:r>
      <w:r>
        <w:rPr>
          <w:rFonts w:hint="eastAsia" w:ascii="仿宋" w:hAnsi="仿宋" w:eastAsia="仿宋" w:cs="仿宋"/>
          <w:sz w:val="28"/>
          <w:szCs w:val="36"/>
          <w:lang w:val="en-US" w:eastAsia="zh-CN"/>
        </w:rPr>
        <w:t>的可能</w:t>
      </w:r>
      <w:r>
        <w:rPr>
          <w:rFonts w:hint="eastAsia" w:ascii="仿宋" w:hAnsi="仿宋" w:eastAsia="仿宋" w:cs="仿宋"/>
          <w:sz w:val="28"/>
          <w:szCs w:val="36"/>
        </w:rPr>
        <w:t>。</w:t>
      </w:r>
      <w:r>
        <w:rPr>
          <w:rFonts w:hint="eastAsia" w:ascii="仿宋" w:hAnsi="仿宋" w:eastAsia="仿宋" w:cs="仿宋"/>
          <w:sz w:val="28"/>
          <w:szCs w:val="28"/>
          <w:lang w:eastAsia="zh-CN"/>
        </w:rPr>
        <w:t>承诺人</w:t>
      </w:r>
      <w:r>
        <w:rPr>
          <w:rFonts w:hint="eastAsia" w:ascii="仿宋" w:hAnsi="仿宋" w:eastAsia="仿宋" w:cs="仿宋"/>
          <w:sz w:val="28"/>
          <w:szCs w:val="28"/>
        </w:rPr>
        <w:t>承诺按照管理人的要求，</w:t>
      </w:r>
      <w:r>
        <w:rPr>
          <w:rFonts w:hint="eastAsia" w:ascii="仿宋" w:hAnsi="仿宋" w:eastAsia="仿宋" w:cs="仿宋"/>
          <w:sz w:val="28"/>
          <w:szCs w:val="28"/>
          <w:lang w:val="en-US" w:eastAsia="zh-CN"/>
        </w:rPr>
        <w:t>配合申请重整与重整期间</w:t>
      </w:r>
      <w:r>
        <w:rPr>
          <w:rFonts w:hint="eastAsia" w:ascii="仿宋" w:hAnsi="仿宋" w:eastAsia="仿宋" w:cs="仿宋"/>
          <w:sz w:val="28"/>
          <w:szCs w:val="28"/>
        </w:rPr>
        <w:t>各项工作要求及时间安排，无条件接受可能的变化。</w:t>
      </w:r>
    </w:p>
    <w:p w14:paraId="5B18AEC3">
      <w:pPr>
        <w:pStyle w:val="5"/>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若联合报名的</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承诺人与所在联合体各成员就参与本次重整投资人招募中全部行为</w:t>
      </w:r>
      <w:r>
        <w:rPr>
          <w:rFonts w:hint="eastAsia" w:ascii="仿宋" w:hAnsi="仿宋" w:eastAsia="仿宋" w:cs="仿宋"/>
          <w:sz w:val="28"/>
          <w:szCs w:val="36"/>
          <w:lang w:val="en-US" w:eastAsia="zh-Hans"/>
        </w:rPr>
        <w:t>承担连带责任</w:t>
      </w:r>
      <w:r>
        <w:rPr>
          <w:rFonts w:hint="eastAsia" w:ascii="仿宋" w:hAnsi="仿宋" w:eastAsia="仿宋" w:cs="仿宋"/>
          <w:sz w:val="28"/>
          <w:szCs w:val="36"/>
          <w:lang w:val="en-US" w:eastAsia="zh-CN"/>
        </w:rPr>
        <w:t>，承诺人承诺不</w:t>
      </w:r>
      <w:r>
        <w:rPr>
          <w:rFonts w:hint="eastAsia" w:ascii="仿宋" w:hAnsi="仿宋" w:eastAsia="仿宋" w:cs="仿宋"/>
          <w:sz w:val="28"/>
          <w:szCs w:val="36"/>
          <w:lang w:val="en-US" w:eastAsia="zh-Hans"/>
        </w:rPr>
        <w:t>再以自己名义单独或加入其他联合体参加本</w:t>
      </w:r>
      <w:r>
        <w:rPr>
          <w:rFonts w:hint="eastAsia" w:ascii="仿宋" w:hAnsi="仿宋" w:eastAsia="仿宋" w:cs="仿宋"/>
          <w:sz w:val="28"/>
          <w:szCs w:val="36"/>
          <w:lang w:val="en-US" w:eastAsia="zh-CN"/>
        </w:rPr>
        <w:t>次</w:t>
      </w:r>
      <w:r>
        <w:rPr>
          <w:rFonts w:hint="eastAsia" w:ascii="仿宋" w:hAnsi="仿宋" w:eastAsia="仿宋" w:cs="仿宋"/>
          <w:sz w:val="28"/>
          <w:szCs w:val="36"/>
          <w:lang w:val="en-US" w:eastAsia="zh-Hans"/>
        </w:rPr>
        <w:t>招募</w:t>
      </w:r>
      <w:r>
        <w:rPr>
          <w:rFonts w:hint="eastAsia" w:ascii="仿宋" w:hAnsi="仿宋" w:eastAsia="仿宋" w:cs="仿宋"/>
          <w:sz w:val="28"/>
          <w:szCs w:val="36"/>
          <w:lang w:val="en-US" w:eastAsia="zh-CN"/>
        </w:rPr>
        <w:t>。</w:t>
      </w:r>
    </w:p>
    <w:p w14:paraId="42EF99C5">
      <w:pPr>
        <w:pStyle w:val="5"/>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若联合报名的</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承诺人所在联合体若需调整成员结构及分工合作方式的，将重新提交相应报名文件及联合体协议，在提交有约束力的投资方案之后调整的，需先取得管理人同意。未经管理人同意自行调整的，视为主动退出本次招募。如发生联合体成员退出或调整情况时，退出或调整后的联合体成员仍需符合公告招募条件，否则将视为主动退出本次招募。</w:t>
      </w:r>
    </w:p>
    <w:p w14:paraId="1060ECDE">
      <w:pPr>
        <w:pStyle w:val="5"/>
        <w:keepNext w:val="0"/>
        <w:keepLines w:val="0"/>
        <w:pageBreakBefore w:val="0"/>
        <w:widowControl/>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上述各项承诺均系</w:t>
      </w:r>
      <w:r>
        <w:rPr>
          <w:rFonts w:hint="eastAsia" w:ascii="仿宋" w:hAnsi="仿宋" w:eastAsia="仿宋" w:cs="仿宋"/>
          <w:sz w:val="28"/>
          <w:szCs w:val="28"/>
          <w:lang w:eastAsia="zh-CN"/>
        </w:rPr>
        <w:t>承诺人</w:t>
      </w:r>
      <w:r>
        <w:rPr>
          <w:rFonts w:hint="eastAsia" w:ascii="仿宋" w:hAnsi="仿宋" w:eastAsia="仿宋" w:cs="仿宋"/>
          <w:sz w:val="28"/>
          <w:szCs w:val="28"/>
        </w:rPr>
        <w:t>真实意思表示，</w:t>
      </w:r>
      <w:r>
        <w:rPr>
          <w:rFonts w:hint="eastAsia" w:ascii="仿宋" w:hAnsi="仿宋" w:eastAsia="仿宋" w:cs="仿宋"/>
          <w:sz w:val="28"/>
          <w:szCs w:val="28"/>
          <w:lang w:eastAsia="zh-CN"/>
        </w:rPr>
        <w:t>承诺人</w:t>
      </w:r>
      <w:r>
        <w:rPr>
          <w:rFonts w:hint="eastAsia" w:ascii="仿宋" w:hAnsi="仿宋" w:eastAsia="仿宋" w:cs="仿宋"/>
          <w:sz w:val="28"/>
          <w:szCs w:val="28"/>
        </w:rPr>
        <w:t>将保证和遵守，并对违反承诺的行为承担相应责任</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上述承诺在学涵公司重整程序中依然有效。</w:t>
      </w:r>
    </w:p>
    <w:p w14:paraId="4B70E268">
      <w:pPr>
        <w:pStyle w:val="5"/>
        <w:keepNext w:val="0"/>
        <w:keepLines w:val="0"/>
        <w:pageBreakBefore w:val="0"/>
        <w:widowControl/>
        <w:kinsoku/>
        <w:wordWrap/>
        <w:overflowPunct/>
        <w:topLinePunct w:val="0"/>
        <w:autoSpaceDE/>
        <w:autoSpaceDN/>
        <w:bidi w:val="0"/>
        <w:adjustRightInd/>
        <w:snapToGrid/>
        <w:spacing w:beforeAutospacing="0" w:afterAutospacing="0" w:line="56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特此承诺。</w:t>
      </w:r>
    </w:p>
    <w:p w14:paraId="7C395A1A">
      <w:pPr>
        <w:keepNext w:val="0"/>
        <w:keepLines w:val="0"/>
        <w:pageBreakBefore w:val="0"/>
        <w:kinsoku/>
        <w:wordWrap/>
        <w:overflowPunct/>
        <w:topLinePunct w:val="0"/>
        <w:autoSpaceDE/>
        <w:autoSpaceDN/>
        <w:bidi w:val="0"/>
        <w:adjustRightInd/>
        <w:snapToGrid/>
        <w:spacing w:line="560" w:lineRule="exact"/>
        <w:ind w:firstLine="560" w:firstLineChars="200"/>
        <w:jc w:val="center"/>
        <w:textAlignment w:val="auto"/>
        <w:rPr>
          <w:rFonts w:hint="eastAsia" w:ascii="仿宋" w:hAnsi="仿宋" w:eastAsia="仿宋" w:cs="仿宋"/>
          <w:sz w:val="28"/>
          <w:szCs w:val="28"/>
        </w:rPr>
      </w:pPr>
    </w:p>
    <w:p w14:paraId="32DAEF4E">
      <w:pPr>
        <w:spacing w:line="360" w:lineRule="auto"/>
        <w:jc w:val="center"/>
        <w:rPr>
          <w:rFonts w:hint="eastAsia" w:ascii="仿宋" w:hAnsi="仿宋" w:eastAsia="仿宋" w:cs="仿宋"/>
          <w:sz w:val="28"/>
          <w:szCs w:val="28"/>
        </w:rPr>
      </w:pPr>
      <w:r>
        <w:rPr>
          <w:rFonts w:hint="eastAsia" w:ascii="仿宋" w:hAnsi="仿宋" w:eastAsia="仿宋" w:cs="仿宋"/>
          <w:sz w:val="28"/>
          <w:szCs w:val="28"/>
        </w:rPr>
        <w:t>意向投资人</w:t>
      </w:r>
      <w:r>
        <w:rPr>
          <w:rFonts w:hint="eastAsia" w:ascii="仿宋" w:hAnsi="仿宋" w:eastAsia="仿宋" w:cs="仿宋"/>
          <w:sz w:val="28"/>
          <w:szCs w:val="28"/>
          <w:lang w:val="en-US" w:eastAsia="zh-CN"/>
        </w:rPr>
        <w:t>/承诺人</w:t>
      </w:r>
      <w:r>
        <w:rPr>
          <w:rFonts w:hint="eastAsia" w:ascii="仿宋" w:hAnsi="仿宋" w:eastAsia="仿宋" w:cs="仿宋"/>
          <w:sz w:val="28"/>
          <w:szCs w:val="28"/>
        </w:rPr>
        <w:t>（单位盖章）：</w:t>
      </w:r>
    </w:p>
    <w:p w14:paraId="51CE5B19">
      <w:pPr>
        <w:spacing w:line="360" w:lineRule="auto"/>
        <w:jc w:val="center"/>
        <w:rPr>
          <w:rFonts w:hint="eastAsia" w:ascii="仿宋" w:hAnsi="仿宋" w:eastAsia="仿宋" w:cs="仿宋"/>
          <w:sz w:val="28"/>
          <w:szCs w:val="28"/>
        </w:rPr>
      </w:pPr>
      <w:r>
        <w:rPr>
          <w:rFonts w:hint="eastAsia" w:ascii="仿宋" w:hAnsi="仿宋" w:eastAsia="仿宋" w:cs="仿宋"/>
          <w:sz w:val="28"/>
          <w:szCs w:val="28"/>
        </w:rPr>
        <w:t>法定代表人或负责人（签字）：</w:t>
      </w:r>
    </w:p>
    <w:p w14:paraId="77806E56">
      <w:pPr>
        <w:spacing w:line="360" w:lineRule="auto"/>
        <w:jc w:val="right"/>
        <w:rPr>
          <w:rFonts w:hint="eastAsia" w:ascii="仿宋" w:hAnsi="仿宋" w:eastAsia="仿宋" w:cs="仿宋"/>
          <w:sz w:val="28"/>
          <w:szCs w:val="28"/>
        </w:rPr>
      </w:pPr>
    </w:p>
    <w:p w14:paraId="3EE4FBF2">
      <w:pPr>
        <w:spacing w:line="360" w:lineRule="auto"/>
        <w:jc w:val="right"/>
        <w:rPr>
          <w:rFonts w:hint="eastAsia" w:ascii="仿宋" w:hAnsi="仿宋" w:eastAsia="仿宋" w:cs="仿宋"/>
          <w:sz w:val="28"/>
          <w:szCs w:val="28"/>
        </w:rPr>
      </w:pPr>
      <w:r>
        <w:rPr>
          <w:rFonts w:hint="eastAsia" w:ascii="仿宋" w:hAnsi="仿宋" w:eastAsia="仿宋" w:cs="仿宋"/>
          <w:sz w:val="28"/>
          <w:szCs w:val="28"/>
        </w:rPr>
        <w:t xml:space="preserve">    年     月    日</w:t>
      </w:r>
    </w:p>
    <w:p w14:paraId="55A8CAC9">
      <w:pPr>
        <w:spacing w:line="360" w:lineRule="auto"/>
        <w:rPr>
          <w:rFonts w:hint="eastAsia" w:ascii="仿宋" w:hAnsi="仿宋" w:eastAsia="仿宋" w:cs="仿宋"/>
          <w:sz w:val="28"/>
          <w:szCs w:val="28"/>
        </w:rPr>
      </w:pPr>
      <w:r>
        <w:rPr>
          <w:rFonts w:hint="eastAsia" w:ascii="仿宋" w:hAnsi="仿宋" w:eastAsia="仿宋" w:cs="仿宋"/>
          <w:sz w:val="28"/>
          <w:szCs w:val="28"/>
        </w:rPr>
        <w:br w:type="page"/>
      </w:r>
    </w:p>
    <w:p w14:paraId="6BB4E85C">
      <w:pPr>
        <w:pStyle w:val="5"/>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仿宋" w:hAnsi="仿宋" w:eastAsia="仿宋" w:cs="仿宋"/>
          <w:b/>
          <w:bCs/>
          <w:sz w:val="28"/>
          <w:szCs w:val="28"/>
        </w:rPr>
      </w:pPr>
      <w:r>
        <w:rPr>
          <w:rFonts w:hint="eastAsia" w:ascii="仿宋" w:hAnsi="仿宋" w:eastAsia="仿宋" w:cs="仿宋"/>
          <w:b/>
          <w:bCs/>
          <w:sz w:val="28"/>
          <w:szCs w:val="28"/>
        </w:rPr>
        <w:t>附件</w:t>
      </w:r>
      <w:r>
        <w:rPr>
          <w:rFonts w:hint="eastAsia" w:ascii="仿宋" w:hAnsi="仿宋" w:eastAsia="仿宋" w:cs="仿宋"/>
          <w:b/>
          <w:bCs/>
          <w:sz w:val="28"/>
          <w:szCs w:val="28"/>
          <w:lang w:val="en-US" w:eastAsia="zh-CN"/>
        </w:rPr>
        <w:t>2</w:t>
      </w:r>
      <w:r>
        <w:rPr>
          <w:rFonts w:hint="eastAsia" w:ascii="仿宋" w:hAnsi="仿宋" w:eastAsia="仿宋" w:cs="仿宋"/>
          <w:b/>
          <w:bCs/>
          <w:sz w:val="28"/>
          <w:szCs w:val="28"/>
        </w:rPr>
        <w:t>：保密承诺函</w:t>
      </w:r>
    </w:p>
    <w:p w14:paraId="6D193871">
      <w:pPr>
        <w:widowControl/>
        <w:spacing w:line="360" w:lineRule="auto"/>
        <w:jc w:val="center"/>
        <w:rPr>
          <w:rFonts w:hint="eastAsia" w:ascii="仿宋" w:hAnsi="仿宋" w:eastAsia="仿宋" w:cs="仿宋"/>
          <w:b/>
          <w:bCs/>
          <w:sz w:val="32"/>
          <w:szCs w:val="32"/>
        </w:rPr>
      </w:pPr>
      <w:r>
        <w:rPr>
          <w:rFonts w:hint="eastAsia" w:ascii="仿宋" w:hAnsi="仿宋" w:eastAsia="仿宋" w:cs="仿宋"/>
          <w:b/>
          <w:kern w:val="2"/>
          <w:sz w:val="32"/>
          <w:szCs w:val="32"/>
        </w:rPr>
        <w:t>保密承诺函</w:t>
      </w:r>
    </w:p>
    <w:p w14:paraId="7E9CBAC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val="0"/>
          <w:sz w:val="28"/>
          <w:szCs w:val="28"/>
        </w:rPr>
      </w:pPr>
      <w:r>
        <w:rPr>
          <w:rFonts w:hint="eastAsia" w:ascii="仿宋" w:hAnsi="仿宋" w:eastAsia="仿宋" w:cs="仿宋"/>
          <w:b/>
          <w:bCs w:val="0"/>
          <w:sz w:val="28"/>
          <w:szCs w:val="28"/>
          <w:lang w:eastAsia="zh-CN"/>
        </w:rPr>
        <w:t>北京学涵教育科技有限公司管理人：</w:t>
      </w:r>
    </w:p>
    <w:p w14:paraId="6EB48409">
      <w:pPr>
        <w:pStyle w:val="5"/>
        <w:keepNext w:val="0"/>
        <w:keepLines w:val="0"/>
        <w:pageBreakBefore w:val="0"/>
        <w:widowControl/>
        <w:kinsoku/>
        <w:wordWrap/>
        <w:overflowPunct/>
        <w:topLinePunct w:val="0"/>
        <w:autoSpaceDE/>
        <w:autoSpaceDN/>
        <w:bidi w:val="0"/>
        <w:adjustRightInd/>
        <w:snapToGrid/>
        <w:spacing w:beforeAutospacing="0" w:afterAutospacing="0" w:line="56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本承诺人作为拟参与北京学涵教育科技有限公司重整投资人招募与遴选的意向投资人，向管理人不可撤销地做出如下承诺：</w:t>
      </w:r>
    </w:p>
    <w:p w14:paraId="26E8BEE1">
      <w:pPr>
        <w:pStyle w:val="5"/>
        <w:keepNext w:val="0"/>
        <w:keepLines w:val="0"/>
        <w:pageBreakBefore w:val="0"/>
        <w:widowControl/>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承诺人</w:t>
      </w:r>
      <w:r>
        <w:rPr>
          <w:rFonts w:hint="eastAsia" w:ascii="仿宋" w:hAnsi="仿宋" w:eastAsia="仿宋" w:cs="仿宋"/>
          <w:sz w:val="28"/>
          <w:szCs w:val="28"/>
        </w:rPr>
        <w:t>将对管理人或</w:t>
      </w:r>
      <w:r>
        <w:rPr>
          <w:rFonts w:hint="eastAsia" w:ascii="仿宋" w:hAnsi="仿宋" w:eastAsia="仿宋" w:cs="仿宋"/>
          <w:sz w:val="28"/>
          <w:szCs w:val="28"/>
          <w:lang w:val="en-US" w:eastAsia="zh-CN"/>
        </w:rPr>
        <w:t>学涵</w:t>
      </w:r>
      <w:r>
        <w:rPr>
          <w:rFonts w:hint="eastAsia" w:ascii="仿宋" w:hAnsi="仿宋" w:eastAsia="仿宋" w:cs="仿宋"/>
          <w:sz w:val="28"/>
          <w:szCs w:val="28"/>
        </w:rPr>
        <w:t>公司向</w:t>
      </w:r>
      <w:r>
        <w:rPr>
          <w:rFonts w:hint="eastAsia" w:ascii="仿宋" w:hAnsi="仿宋" w:eastAsia="仿宋" w:cs="仿宋"/>
          <w:sz w:val="28"/>
          <w:szCs w:val="28"/>
          <w:lang w:eastAsia="zh-CN"/>
        </w:rPr>
        <w:t>承诺人</w:t>
      </w:r>
      <w:r>
        <w:rPr>
          <w:rFonts w:hint="eastAsia" w:ascii="仿宋" w:hAnsi="仿宋" w:eastAsia="仿宋" w:cs="仿宋"/>
          <w:sz w:val="28"/>
          <w:szCs w:val="28"/>
        </w:rPr>
        <w:t>提供的保密信息予以严格保密</w:t>
      </w:r>
      <w:r>
        <w:rPr>
          <w:rFonts w:hint="eastAsia" w:ascii="仿宋" w:hAnsi="仿宋" w:eastAsia="仿宋" w:cs="仿宋"/>
          <w:sz w:val="28"/>
          <w:szCs w:val="28"/>
          <w:lang w:eastAsia="zh-CN"/>
        </w:rPr>
        <w:t>，采取一切必要且合理的措施防止</w:t>
      </w:r>
      <w:r>
        <w:rPr>
          <w:rFonts w:hint="eastAsia" w:ascii="仿宋" w:hAnsi="仿宋" w:eastAsia="仿宋" w:cs="仿宋"/>
          <w:sz w:val="28"/>
          <w:szCs w:val="28"/>
          <w:lang w:val="en-US" w:eastAsia="zh-CN"/>
        </w:rPr>
        <w:t>保密信息及相关资料</w:t>
      </w:r>
      <w:r>
        <w:rPr>
          <w:rFonts w:hint="eastAsia" w:ascii="仿宋" w:hAnsi="仿宋" w:eastAsia="仿宋" w:cs="仿宋"/>
          <w:sz w:val="28"/>
          <w:szCs w:val="28"/>
          <w:lang w:eastAsia="zh-CN"/>
        </w:rPr>
        <w:t>泄露、丢失或被不正当使用。</w:t>
      </w:r>
      <w:r>
        <w:rPr>
          <w:rFonts w:hint="eastAsia" w:ascii="仿宋" w:hAnsi="仿宋" w:eastAsia="仿宋" w:cs="仿宋"/>
          <w:sz w:val="28"/>
          <w:szCs w:val="28"/>
        </w:rPr>
        <w:t>本函所述“保密信息”是指：</w:t>
      </w:r>
      <w:r>
        <w:rPr>
          <w:rFonts w:hint="eastAsia" w:ascii="仿宋" w:hAnsi="仿宋" w:eastAsia="仿宋" w:cs="仿宋"/>
          <w:sz w:val="28"/>
          <w:szCs w:val="28"/>
          <w:lang w:val="en-US" w:eastAsia="zh-CN"/>
        </w:rPr>
        <w:t>与学涵公司及其破产程序相关的，承诺人由</w:t>
      </w:r>
      <w:r>
        <w:rPr>
          <w:rFonts w:hint="eastAsia" w:ascii="仿宋" w:hAnsi="仿宋" w:eastAsia="仿宋" w:cs="仿宋"/>
          <w:sz w:val="28"/>
          <w:szCs w:val="28"/>
        </w:rPr>
        <w:t>管理人</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学涵</w:t>
      </w:r>
      <w:r>
        <w:rPr>
          <w:rFonts w:hint="eastAsia" w:ascii="仿宋" w:hAnsi="仿宋" w:eastAsia="仿宋" w:cs="仿宋"/>
          <w:sz w:val="28"/>
          <w:szCs w:val="28"/>
        </w:rPr>
        <w:t>公司</w:t>
      </w:r>
      <w:r>
        <w:rPr>
          <w:rFonts w:hint="eastAsia" w:ascii="仿宋" w:hAnsi="仿宋" w:eastAsia="仿宋" w:cs="仿宋"/>
          <w:sz w:val="28"/>
          <w:szCs w:val="28"/>
          <w:lang w:val="en-US" w:eastAsia="zh-CN"/>
        </w:rPr>
        <w:t>或第三方处</w:t>
      </w:r>
      <w:r>
        <w:rPr>
          <w:rFonts w:hint="eastAsia" w:ascii="仿宋" w:hAnsi="仿宋" w:eastAsia="仿宋" w:cs="仿宋"/>
          <w:sz w:val="28"/>
          <w:szCs w:val="28"/>
        </w:rPr>
        <w:t>以直接或</w:t>
      </w:r>
      <w:r>
        <w:rPr>
          <w:rFonts w:hint="eastAsia" w:ascii="仿宋" w:hAnsi="仿宋" w:eastAsia="仿宋" w:cs="仿宋"/>
          <w:sz w:val="28"/>
          <w:szCs w:val="28"/>
          <w:lang w:val="en-US" w:eastAsia="zh-CN"/>
        </w:rPr>
        <w:t>间接方式获知的全部</w:t>
      </w:r>
      <w:r>
        <w:rPr>
          <w:rFonts w:hint="eastAsia" w:ascii="仿宋" w:hAnsi="仿宋" w:eastAsia="仿宋" w:cs="仿宋"/>
          <w:sz w:val="28"/>
          <w:szCs w:val="28"/>
        </w:rPr>
        <w:t>信息</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包括但不限于直接获取或根据上述信息编辑形成纸质文件、电子往来信息、数据及其他编辑物等全部信息载体</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不</w:t>
      </w:r>
      <w:r>
        <w:rPr>
          <w:rFonts w:hint="eastAsia" w:ascii="仿宋" w:hAnsi="仿宋" w:eastAsia="仿宋" w:cs="仿宋"/>
          <w:sz w:val="28"/>
          <w:szCs w:val="28"/>
        </w:rPr>
        <w:t>论该等信息</w:t>
      </w:r>
      <w:r>
        <w:rPr>
          <w:rFonts w:hint="eastAsia" w:ascii="仿宋" w:hAnsi="仿宋" w:eastAsia="仿宋" w:cs="仿宋"/>
          <w:sz w:val="28"/>
          <w:szCs w:val="28"/>
          <w:lang w:val="en-US" w:eastAsia="zh-CN"/>
        </w:rPr>
        <w:t>及载体</w:t>
      </w:r>
      <w:r>
        <w:rPr>
          <w:rFonts w:hint="eastAsia" w:ascii="仿宋" w:hAnsi="仿宋" w:eastAsia="仿宋" w:cs="仿宋"/>
          <w:sz w:val="28"/>
          <w:szCs w:val="28"/>
        </w:rPr>
        <w:t>是否标注保密。</w:t>
      </w:r>
    </w:p>
    <w:p w14:paraId="5E0E405D">
      <w:pPr>
        <w:pStyle w:val="5"/>
        <w:keepNext w:val="0"/>
        <w:keepLines w:val="0"/>
        <w:pageBreakBefore w:val="0"/>
        <w:widowControl/>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除</w:t>
      </w:r>
      <w:r>
        <w:rPr>
          <w:rFonts w:hint="eastAsia" w:ascii="仿宋" w:hAnsi="仿宋" w:eastAsia="仿宋" w:cs="仿宋"/>
          <w:sz w:val="28"/>
          <w:szCs w:val="28"/>
        </w:rPr>
        <w:t>为</w:t>
      </w:r>
      <w:r>
        <w:rPr>
          <w:rFonts w:hint="eastAsia" w:ascii="仿宋" w:hAnsi="仿宋" w:eastAsia="仿宋" w:cs="仿宋"/>
          <w:sz w:val="28"/>
          <w:szCs w:val="28"/>
          <w:lang w:val="en-US" w:eastAsia="zh-CN"/>
        </w:rPr>
        <w:t>参与本次重整投资人招募，对学涵公司进行尽职调查、参与</w:t>
      </w:r>
      <w:r>
        <w:rPr>
          <w:rFonts w:hint="eastAsia" w:ascii="仿宋" w:hAnsi="仿宋" w:eastAsia="仿宋" w:cs="仿宋"/>
          <w:sz w:val="28"/>
          <w:szCs w:val="28"/>
        </w:rPr>
        <w:t>谈判</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制定投资方案与内部决策等</w:t>
      </w:r>
      <w:r>
        <w:rPr>
          <w:rFonts w:hint="eastAsia" w:ascii="仿宋" w:hAnsi="仿宋" w:eastAsia="仿宋" w:cs="仿宋"/>
          <w:sz w:val="28"/>
          <w:szCs w:val="28"/>
        </w:rPr>
        <w:t>需要，向有必要知晓保密信息的</w:t>
      </w:r>
      <w:r>
        <w:rPr>
          <w:rFonts w:hint="eastAsia" w:ascii="仿宋" w:hAnsi="仿宋" w:eastAsia="仿宋" w:cs="仿宋"/>
          <w:sz w:val="28"/>
          <w:szCs w:val="28"/>
          <w:lang w:val="en-US" w:eastAsia="zh-CN"/>
        </w:rPr>
        <w:t>承诺方雇员及聘用的第三方机构合理披露外，承诺人保证</w:t>
      </w:r>
      <w:r>
        <w:rPr>
          <w:rFonts w:hint="eastAsia" w:ascii="仿宋" w:hAnsi="仿宋" w:eastAsia="仿宋" w:cs="仿宋"/>
          <w:sz w:val="28"/>
          <w:szCs w:val="28"/>
        </w:rPr>
        <w:t>不以任何形式向任何第三方披露、泄露、出售、公布、复制保密信息或提供给任何第三方使用。</w:t>
      </w:r>
    </w:p>
    <w:p w14:paraId="50642C92">
      <w:pPr>
        <w:pStyle w:val="5"/>
        <w:keepNext w:val="0"/>
        <w:keepLines w:val="0"/>
        <w:pageBreakBefore w:val="0"/>
        <w:widowControl/>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eastAsia="zh-CN"/>
        </w:rPr>
        <w:t>承诺人</w:t>
      </w:r>
      <w:r>
        <w:rPr>
          <w:rFonts w:hint="eastAsia" w:ascii="仿宋" w:hAnsi="仿宋" w:eastAsia="仿宋" w:cs="仿宋"/>
          <w:sz w:val="28"/>
          <w:szCs w:val="28"/>
        </w:rPr>
        <w:t>不会将任何保密信息用于参与重整投资人招募和遴选之外的任何目的。</w:t>
      </w:r>
    </w:p>
    <w:p w14:paraId="691E8C82">
      <w:pPr>
        <w:pStyle w:val="10"/>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ascii="仿宋_GB2312" w:hAnsi="仿宋_GB2312" w:eastAsia="仿宋_GB2312" w:cs="仿宋_GB2312"/>
          <w:b w:val="0"/>
          <w:bCs w:val="0"/>
          <w:color w:val="000000"/>
          <w:sz w:val="28"/>
          <w:szCs w:val="28"/>
        </w:rPr>
      </w:pPr>
      <w:r>
        <w:rPr>
          <w:rFonts w:ascii="仿宋_GB2312" w:hAnsi="仿宋_GB2312" w:eastAsia="仿宋_GB2312" w:cs="仿宋_GB2312"/>
          <w:b w:val="0"/>
          <w:bCs w:val="0"/>
          <w:color w:val="000000"/>
          <w:sz w:val="28"/>
          <w:szCs w:val="28"/>
        </w:rPr>
        <w:t>承诺人确认，其出具本承诺书系出于真实、自愿的意思表示，承诺人</w:t>
      </w:r>
      <w:r>
        <w:rPr>
          <w:rFonts w:hint="default" w:ascii="仿宋_GB2312" w:hAnsi="仿宋_GB2312" w:eastAsia="仿宋_GB2312" w:cs="仿宋_GB2312"/>
          <w:b w:val="0"/>
          <w:bCs w:val="0"/>
          <w:color w:val="000000"/>
          <w:sz w:val="28"/>
          <w:szCs w:val="28"/>
          <w:lang w:val="en-US" w:eastAsia="zh-CN"/>
        </w:rPr>
        <w:t>将保证和遵守，并对违反承诺的行为承担全部法律责任和后果。</w:t>
      </w:r>
    </w:p>
    <w:p w14:paraId="1B29E8A3">
      <w:pPr>
        <w:keepNext w:val="0"/>
        <w:keepLines w:val="0"/>
        <w:pageBreakBefore w:val="0"/>
        <w:kinsoku/>
        <w:wordWrap/>
        <w:overflowPunct/>
        <w:topLinePunct w:val="0"/>
        <w:autoSpaceDE/>
        <w:autoSpaceDN/>
        <w:bidi w:val="0"/>
        <w:adjustRightInd/>
        <w:snapToGrid/>
        <w:spacing w:line="560" w:lineRule="exact"/>
        <w:ind w:firstLine="560" w:firstLineChars="200"/>
        <w:jc w:val="center"/>
        <w:textAlignment w:val="auto"/>
        <w:rPr>
          <w:rFonts w:hint="eastAsia" w:ascii="仿宋" w:hAnsi="仿宋" w:eastAsia="仿宋" w:cs="仿宋"/>
          <w:sz w:val="28"/>
          <w:szCs w:val="28"/>
        </w:rPr>
      </w:pPr>
      <w:r>
        <w:rPr>
          <w:rFonts w:hint="eastAsia" w:ascii="仿宋" w:hAnsi="仿宋" w:eastAsia="仿宋" w:cs="仿宋"/>
          <w:sz w:val="28"/>
          <w:szCs w:val="28"/>
        </w:rPr>
        <w:t>意向投资人</w:t>
      </w:r>
      <w:r>
        <w:rPr>
          <w:rFonts w:hint="eastAsia" w:ascii="仿宋" w:hAnsi="仿宋" w:eastAsia="仿宋" w:cs="仿宋"/>
          <w:sz w:val="28"/>
          <w:szCs w:val="28"/>
          <w:lang w:val="en-US" w:eastAsia="zh-CN"/>
        </w:rPr>
        <w:t>/承诺人</w:t>
      </w:r>
      <w:r>
        <w:rPr>
          <w:rFonts w:hint="eastAsia" w:ascii="仿宋" w:hAnsi="仿宋" w:eastAsia="仿宋" w:cs="仿宋"/>
          <w:sz w:val="28"/>
          <w:szCs w:val="28"/>
        </w:rPr>
        <w:t xml:space="preserve">（单位盖章）： </w:t>
      </w:r>
    </w:p>
    <w:p w14:paraId="214421DE">
      <w:pPr>
        <w:keepNext w:val="0"/>
        <w:keepLines w:val="0"/>
        <w:pageBreakBefore w:val="0"/>
        <w:kinsoku/>
        <w:wordWrap/>
        <w:overflowPunct/>
        <w:topLinePunct w:val="0"/>
        <w:autoSpaceDE/>
        <w:autoSpaceDN/>
        <w:bidi w:val="0"/>
        <w:adjustRightInd/>
        <w:snapToGrid/>
        <w:spacing w:line="560" w:lineRule="exact"/>
        <w:ind w:firstLine="560" w:firstLineChars="200"/>
        <w:jc w:val="center"/>
        <w:textAlignment w:val="auto"/>
        <w:rPr>
          <w:rFonts w:hint="eastAsia" w:ascii="仿宋" w:hAnsi="仿宋" w:eastAsia="仿宋" w:cs="仿宋"/>
          <w:sz w:val="28"/>
          <w:szCs w:val="28"/>
        </w:rPr>
      </w:pPr>
      <w:r>
        <w:rPr>
          <w:rFonts w:hint="eastAsia" w:ascii="仿宋" w:hAnsi="仿宋" w:eastAsia="仿宋" w:cs="仿宋"/>
          <w:sz w:val="28"/>
          <w:szCs w:val="28"/>
        </w:rPr>
        <w:t xml:space="preserve">   法定代表人或负责人（签字）：</w:t>
      </w:r>
    </w:p>
    <w:p w14:paraId="5A170B6D">
      <w:pPr>
        <w:keepNext w:val="0"/>
        <w:keepLines w:val="0"/>
        <w:pageBreakBefore w:val="0"/>
        <w:kinsoku/>
        <w:wordWrap/>
        <w:overflowPunct/>
        <w:topLinePunct w:val="0"/>
        <w:autoSpaceDE/>
        <w:autoSpaceDN/>
        <w:bidi w:val="0"/>
        <w:adjustRightInd/>
        <w:snapToGrid/>
        <w:spacing w:line="560" w:lineRule="exact"/>
        <w:ind w:firstLine="560" w:firstLineChars="200"/>
        <w:jc w:val="right"/>
        <w:textAlignment w:val="auto"/>
        <w:rPr>
          <w:rFonts w:hint="eastAsia" w:ascii="仿宋" w:hAnsi="仿宋" w:eastAsia="仿宋" w:cs="仿宋"/>
          <w:sz w:val="28"/>
          <w:szCs w:val="28"/>
        </w:rPr>
      </w:pPr>
      <w:r>
        <w:rPr>
          <w:rFonts w:hint="eastAsia" w:ascii="仿宋" w:hAnsi="仿宋" w:eastAsia="仿宋" w:cs="仿宋"/>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B0604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B5EED1"/>
    <w:multiLevelType w:val="singleLevel"/>
    <w:tmpl w:val="99B5EED1"/>
    <w:lvl w:ilvl="0" w:tentative="0">
      <w:start w:val="3"/>
      <w:numFmt w:val="decimal"/>
      <w:lvlText w:val="%1."/>
      <w:lvlJc w:val="left"/>
      <w:pPr>
        <w:tabs>
          <w:tab w:val="left" w:pos="312"/>
        </w:tabs>
      </w:pPr>
    </w:lvl>
  </w:abstractNum>
  <w:abstractNum w:abstractNumId="1">
    <w:nsid w:val="FC47DD15"/>
    <w:multiLevelType w:val="singleLevel"/>
    <w:tmpl w:val="FC47DD15"/>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iMWU4NjE2ZThjZWFmNTIyNjY1N2Y2MGM4NGU0YzgifQ=="/>
  </w:docVars>
  <w:rsids>
    <w:rsidRoot w:val="7FB9354D"/>
    <w:rsid w:val="009F57F1"/>
    <w:rsid w:val="02B2069F"/>
    <w:rsid w:val="02C061BA"/>
    <w:rsid w:val="080D7B56"/>
    <w:rsid w:val="0CEF2712"/>
    <w:rsid w:val="12174D0E"/>
    <w:rsid w:val="132C7C52"/>
    <w:rsid w:val="1A7C0832"/>
    <w:rsid w:val="1AD52050"/>
    <w:rsid w:val="1F3D75D7"/>
    <w:rsid w:val="1F9F4F71"/>
    <w:rsid w:val="24726570"/>
    <w:rsid w:val="37C54657"/>
    <w:rsid w:val="381E3ED2"/>
    <w:rsid w:val="3A5E2269"/>
    <w:rsid w:val="3B366811"/>
    <w:rsid w:val="45066B85"/>
    <w:rsid w:val="46EF40D8"/>
    <w:rsid w:val="47DE3304"/>
    <w:rsid w:val="4F50302F"/>
    <w:rsid w:val="50066CF7"/>
    <w:rsid w:val="573F552A"/>
    <w:rsid w:val="5D07576E"/>
    <w:rsid w:val="5FF50172"/>
    <w:rsid w:val="60816338"/>
    <w:rsid w:val="71E37876"/>
    <w:rsid w:val="720733BC"/>
    <w:rsid w:val="760211D6"/>
    <w:rsid w:val="7DB7C1A9"/>
    <w:rsid w:val="7F5D56A9"/>
    <w:rsid w:val="7FB9354D"/>
    <w:rsid w:val="8F6E688F"/>
    <w:rsid w:val="9FBC1DD1"/>
    <w:rsid w:val="EFEFF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unhideWhenUsed/>
    <w:qFormat/>
    <w:uiPriority w:val="99"/>
    <w:pPr>
      <w:tabs>
        <w:tab w:val="center" w:pos="4680"/>
        <w:tab w:val="right" w:pos="9360"/>
      </w:tabs>
      <w:spacing w:after="0" w:line="240" w:lineRule="auto"/>
    </w:pPr>
  </w:style>
  <w:style w:type="paragraph" w:styleId="5">
    <w:name w:val="Normal (Web)"/>
    <w:basedOn w:val="1"/>
    <w:qFormat/>
    <w:uiPriority w:val="0"/>
    <w:pPr>
      <w:spacing w:beforeAutospacing="1" w:afterAutospacing="1"/>
      <w:jc w:val="left"/>
    </w:pPr>
    <w:rPr>
      <w:kern w:val="0"/>
      <w:sz w:val="24"/>
    </w:rPr>
  </w:style>
  <w:style w:type="character" w:styleId="8">
    <w:name w:val="Hyperlink"/>
    <w:basedOn w:val="7"/>
    <w:qFormat/>
    <w:uiPriority w:val="0"/>
    <w:rPr>
      <w:color w:val="0000FF"/>
      <w:u w:val="single"/>
    </w:rPr>
  </w:style>
  <w:style w:type="paragraph" w:customStyle="1" w:styleId="9">
    <w:name w:val="Default"/>
    <w:qFormat/>
    <w:uiPriority w:val="0"/>
    <w:pPr>
      <w:autoSpaceDE w:val="0"/>
      <w:autoSpaceDN w:val="0"/>
      <w:adjustRightInd w:val="0"/>
    </w:pPr>
    <w:rPr>
      <w:rFonts w:ascii="微软雅黑" w:eastAsia="微软雅黑" w:cs="微软雅黑" w:hAnsiTheme="minorHAnsi"/>
      <w:color w:val="000000"/>
      <w:sz w:val="24"/>
      <w:szCs w:val="24"/>
      <w:lang w:val="en-US" w:eastAsia="zh-CN" w:bidi="ar-SA"/>
    </w:rPr>
  </w:style>
  <w:style w:type="paragraph" w:customStyle="1" w:styleId="10">
    <w:name w:val="null5"/>
    <w:hidden/>
    <w:qFormat/>
    <w:uiPriority w:val="0"/>
    <w:rPr>
      <w:rFonts w:hint="eastAsia" w:ascii="仿宋_GB2312" w:hAnsi="仿宋_GB2312" w:eastAsia="仿宋_GB2312" w:cs="仿宋_GB2312"/>
      <w:sz w:val="24"/>
      <w:szCs w:val="24"/>
      <w:lang w:val="en-US"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5607</Words>
  <Characters>5759</Characters>
  <Lines>0</Lines>
  <Paragraphs>0</Paragraphs>
  <TotalTime>5</TotalTime>
  <ScaleCrop>false</ScaleCrop>
  <LinksUpToDate>false</LinksUpToDate>
  <CharactersWithSpaces>5797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2022-09-15T00:06:00Z</dcterms:created>
  <dc:creator>wangxinyan</dc:creator>
  <cp:lastModifiedBy>王佳星</cp:lastModifiedBy>
  <dcterms:modified xsi:type="dcterms:W3CDTF">2026-09-29T09:24:33Z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0818E71592C64D50B4B44280703ED6EA_13</vt:lpwstr>
  </property>
  <property fmtid="{D5CDD505-2E9C-101B-9397-08002B2CF9AE}" pid="4" name="KSOTemplateDocerSaveRecord">
    <vt:lpwstr>eyJoZGlkIjoiYTU1OTk0MGYxOTM0NTk2YTcxYmQ3MTY5NzY1ZDY1NTIiLCJ1c2VySWQiOiIzMTEwMDY2MDMifQ==</vt:lpwstr>
  </property>
</Properties>
</file>