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B4E85C">
      <w:pPr>
        <w:pStyle w:val="5"/>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仿宋" w:hAnsi="仿宋" w:eastAsia="仿宋" w:cs="仿宋"/>
          <w:b/>
          <w:bCs/>
          <w:sz w:val="28"/>
          <w:szCs w:val="28"/>
        </w:rPr>
      </w:pPr>
      <w:bookmarkStart w:id="0" w:name="_GoBack"/>
      <w:bookmarkEnd w:id="0"/>
      <w:r>
        <w:rPr>
          <w:rFonts w:hint="eastAsia" w:ascii="仿宋" w:hAnsi="仿宋" w:eastAsia="仿宋" w:cs="仿宋"/>
          <w:b/>
          <w:bCs/>
          <w:sz w:val="28"/>
          <w:szCs w:val="28"/>
        </w:rPr>
        <w:t>附件</w:t>
      </w:r>
      <w:r>
        <w:rPr>
          <w:rFonts w:hint="eastAsia" w:ascii="仿宋" w:hAnsi="仿宋" w:eastAsia="仿宋" w:cs="仿宋"/>
          <w:b/>
          <w:bCs/>
          <w:sz w:val="28"/>
          <w:szCs w:val="28"/>
          <w:lang w:val="en-US" w:eastAsia="zh-CN"/>
        </w:rPr>
        <w:t>2</w:t>
      </w:r>
      <w:r>
        <w:rPr>
          <w:rFonts w:hint="eastAsia" w:ascii="仿宋" w:hAnsi="仿宋" w:eastAsia="仿宋" w:cs="仿宋"/>
          <w:b/>
          <w:bCs/>
          <w:sz w:val="28"/>
          <w:szCs w:val="28"/>
        </w:rPr>
        <w:t>：保密承诺函</w:t>
      </w:r>
    </w:p>
    <w:p w14:paraId="6D193871">
      <w:pPr>
        <w:widowControl/>
        <w:spacing w:line="360" w:lineRule="auto"/>
        <w:jc w:val="center"/>
        <w:rPr>
          <w:rFonts w:hint="eastAsia" w:ascii="仿宋" w:hAnsi="仿宋" w:eastAsia="仿宋" w:cs="仿宋"/>
          <w:b/>
          <w:bCs/>
          <w:sz w:val="32"/>
          <w:szCs w:val="32"/>
        </w:rPr>
      </w:pPr>
      <w:r>
        <w:rPr>
          <w:rFonts w:hint="eastAsia" w:ascii="仿宋" w:hAnsi="仿宋" w:eastAsia="仿宋" w:cs="仿宋"/>
          <w:b/>
          <w:kern w:val="2"/>
          <w:sz w:val="32"/>
          <w:szCs w:val="32"/>
        </w:rPr>
        <w:t>保密承诺函</w:t>
      </w:r>
    </w:p>
    <w:p w14:paraId="7E9CBACA">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val="0"/>
          <w:sz w:val="28"/>
          <w:szCs w:val="28"/>
        </w:rPr>
      </w:pPr>
      <w:r>
        <w:rPr>
          <w:rFonts w:hint="eastAsia" w:ascii="仿宋" w:hAnsi="仿宋" w:eastAsia="仿宋" w:cs="仿宋"/>
          <w:b/>
          <w:bCs w:val="0"/>
          <w:sz w:val="28"/>
          <w:szCs w:val="28"/>
          <w:lang w:eastAsia="zh-CN"/>
        </w:rPr>
        <w:t>北京学涵教育科技有限公司管理人：</w:t>
      </w:r>
    </w:p>
    <w:p w14:paraId="6EB48409">
      <w:pPr>
        <w:pStyle w:val="5"/>
        <w:keepNext w:val="0"/>
        <w:keepLines w:val="0"/>
        <w:pageBreakBefore w:val="0"/>
        <w:widowControl/>
        <w:kinsoku/>
        <w:wordWrap/>
        <w:overflowPunct/>
        <w:topLinePunct w:val="0"/>
        <w:autoSpaceDE/>
        <w:autoSpaceDN/>
        <w:bidi w:val="0"/>
        <w:adjustRightInd/>
        <w:snapToGrid/>
        <w:spacing w:beforeAutospacing="0" w:afterAutospacing="0" w:line="560" w:lineRule="exac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本承诺人作为拟参与北京学涵教育科技有限公司重整投资人招募与遴选的意向投资人，向管理人不可撤销地做出如下承诺：</w:t>
      </w:r>
    </w:p>
    <w:p w14:paraId="26E8BEE1">
      <w:pPr>
        <w:pStyle w:val="5"/>
        <w:keepNext w:val="0"/>
        <w:keepLines w:val="0"/>
        <w:pageBreakBefore w:val="0"/>
        <w:widowControl/>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承诺人</w:t>
      </w:r>
      <w:r>
        <w:rPr>
          <w:rFonts w:hint="eastAsia" w:ascii="仿宋" w:hAnsi="仿宋" w:eastAsia="仿宋" w:cs="仿宋"/>
          <w:sz w:val="28"/>
          <w:szCs w:val="28"/>
        </w:rPr>
        <w:t>将对管理人或</w:t>
      </w:r>
      <w:r>
        <w:rPr>
          <w:rFonts w:hint="eastAsia" w:ascii="仿宋" w:hAnsi="仿宋" w:eastAsia="仿宋" w:cs="仿宋"/>
          <w:sz w:val="28"/>
          <w:szCs w:val="28"/>
          <w:lang w:val="en-US" w:eastAsia="zh-CN"/>
        </w:rPr>
        <w:t>学涵</w:t>
      </w:r>
      <w:r>
        <w:rPr>
          <w:rFonts w:hint="eastAsia" w:ascii="仿宋" w:hAnsi="仿宋" w:eastAsia="仿宋" w:cs="仿宋"/>
          <w:sz w:val="28"/>
          <w:szCs w:val="28"/>
        </w:rPr>
        <w:t>公司向</w:t>
      </w:r>
      <w:r>
        <w:rPr>
          <w:rFonts w:hint="eastAsia" w:ascii="仿宋" w:hAnsi="仿宋" w:eastAsia="仿宋" w:cs="仿宋"/>
          <w:sz w:val="28"/>
          <w:szCs w:val="28"/>
          <w:lang w:eastAsia="zh-CN"/>
        </w:rPr>
        <w:t>承诺人</w:t>
      </w:r>
      <w:r>
        <w:rPr>
          <w:rFonts w:hint="eastAsia" w:ascii="仿宋" w:hAnsi="仿宋" w:eastAsia="仿宋" w:cs="仿宋"/>
          <w:sz w:val="28"/>
          <w:szCs w:val="28"/>
        </w:rPr>
        <w:t>提供的保密信息予以严格保密</w:t>
      </w:r>
      <w:r>
        <w:rPr>
          <w:rFonts w:hint="eastAsia" w:ascii="仿宋" w:hAnsi="仿宋" w:eastAsia="仿宋" w:cs="仿宋"/>
          <w:sz w:val="28"/>
          <w:szCs w:val="28"/>
          <w:lang w:eastAsia="zh-CN"/>
        </w:rPr>
        <w:t>，采取一切必要且合理的措施防止</w:t>
      </w:r>
      <w:r>
        <w:rPr>
          <w:rFonts w:hint="eastAsia" w:ascii="仿宋" w:hAnsi="仿宋" w:eastAsia="仿宋" w:cs="仿宋"/>
          <w:sz w:val="28"/>
          <w:szCs w:val="28"/>
          <w:lang w:val="en-US" w:eastAsia="zh-CN"/>
        </w:rPr>
        <w:t>保密信息及相关资料</w:t>
      </w:r>
      <w:r>
        <w:rPr>
          <w:rFonts w:hint="eastAsia" w:ascii="仿宋" w:hAnsi="仿宋" w:eastAsia="仿宋" w:cs="仿宋"/>
          <w:sz w:val="28"/>
          <w:szCs w:val="28"/>
          <w:lang w:eastAsia="zh-CN"/>
        </w:rPr>
        <w:t>泄露、丢失或被不正当使用。</w:t>
      </w:r>
      <w:r>
        <w:rPr>
          <w:rFonts w:hint="eastAsia" w:ascii="仿宋" w:hAnsi="仿宋" w:eastAsia="仿宋" w:cs="仿宋"/>
          <w:sz w:val="28"/>
          <w:szCs w:val="28"/>
        </w:rPr>
        <w:t>本函所述“保密信息”是指：</w:t>
      </w:r>
      <w:r>
        <w:rPr>
          <w:rFonts w:hint="eastAsia" w:ascii="仿宋" w:hAnsi="仿宋" w:eastAsia="仿宋" w:cs="仿宋"/>
          <w:sz w:val="28"/>
          <w:szCs w:val="28"/>
          <w:lang w:val="en-US" w:eastAsia="zh-CN"/>
        </w:rPr>
        <w:t>与学涵公司及其破产程序相关的，承诺人由</w:t>
      </w:r>
      <w:r>
        <w:rPr>
          <w:rFonts w:hint="eastAsia" w:ascii="仿宋" w:hAnsi="仿宋" w:eastAsia="仿宋" w:cs="仿宋"/>
          <w:sz w:val="28"/>
          <w:szCs w:val="28"/>
        </w:rPr>
        <w:t>管理人</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学涵</w:t>
      </w:r>
      <w:r>
        <w:rPr>
          <w:rFonts w:hint="eastAsia" w:ascii="仿宋" w:hAnsi="仿宋" w:eastAsia="仿宋" w:cs="仿宋"/>
          <w:sz w:val="28"/>
          <w:szCs w:val="28"/>
        </w:rPr>
        <w:t>公司</w:t>
      </w:r>
      <w:r>
        <w:rPr>
          <w:rFonts w:hint="eastAsia" w:ascii="仿宋" w:hAnsi="仿宋" w:eastAsia="仿宋" w:cs="仿宋"/>
          <w:sz w:val="28"/>
          <w:szCs w:val="28"/>
          <w:lang w:val="en-US" w:eastAsia="zh-CN"/>
        </w:rPr>
        <w:t>或第三方处</w:t>
      </w:r>
      <w:r>
        <w:rPr>
          <w:rFonts w:hint="eastAsia" w:ascii="仿宋" w:hAnsi="仿宋" w:eastAsia="仿宋" w:cs="仿宋"/>
          <w:sz w:val="28"/>
          <w:szCs w:val="28"/>
        </w:rPr>
        <w:t>以直接或</w:t>
      </w:r>
      <w:r>
        <w:rPr>
          <w:rFonts w:hint="eastAsia" w:ascii="仿宋" w:hAnsi="仿宋" w:eastAsia="仿宋" w:cs="仿宋"/>
          <w:sz w:val="28"/>
          <w:szCs w:val="28"/>
          <w:lang w:val="en-US" w:eastAsia="zh-CN"/>
        </w:rPr>
        <w:t>间接方式获知的全部</w:t>
      </w:r>
      <w:r>
        <w:rPr>
          <w:rFonts w:hint="eastAsia" w:ascii="仿宋" w:hAnsi="仿宋" w:eastAsia="仿宋" w:cs="仿宋"/>
          <w:sz w:val="28"/>
          <w:szCs w:val="28"/>
        </w:rPr>
        <w:t>信息</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包括但不限于直接获取或根据上述信息编辑形成纸质文件、电子往来信息、数据及其他编辑物等全部信息载体</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不</w:t>
      </w:r>
      <w:r>
        <w:rPr>
          <w:rFonts w:hint="eastAsia" w:ascii="仿宋" w:hAnsi="仿宋" w:eastAsia="仿宋" w:cs="仿宋"/>
          <w:sz w:val="28"/>
          <w:szCs w:val="28"/>
        </w:rPr>
        <w:t>论该等信息</w:t>
      </w:r>
      <w:r>
        <w:rPr>
          <w:rFonts w:hint="eastAsia" w:ascii="仿宋" w:hAnsi="仿宋" w:eastAsia="仿宋" w:cs="仿宋"/>
          <w:sz w:val="28"/>
          <w:szCs w:val="28"/>
          <w:lang w:val="en-US" w:eastAsia="zh-CN"/>
        </w:rPr>
        <w:t>及载体</w:t>
      </w:r>
      <w:r>
        <w:rPr>
          <w:rFonts w:hint="eastAsia" w:ascii="仿宋" w:hAnsi="仿宋" w:eastAsia="仿宋" w:cs="仿宋"/>
          <w:sz w:val="28"/>
          <w:szCs w:val="28"/>
        </w:rPr>
        <w:t>是否标注保密。</w:t>
      </w:r>
    </w:p>
    <w:p w14:paraId="5E0E405D">
      <w:pPr>
        <w:pStyle w:val="5"/>
        <w:keepNext w:val="0"/>
        <w:keepLines w:val="0"/>
        <w:pageBreakBefore w:val="0"/>
        <w:widowControl/>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val="en-US" w:eastAsia="zh-CN"/>
        </w:rPr>
        <w:t>除</w:t>
      </w:r>
      <w:r>
        <w:rPr>
          <w:rFonts w:hint="eastAsia" w:ascii="仿宋" w:hAnsi="仿宋" w:eastAsia="仿宋" w:cs="仿宋"/>
          <w:sz w:val="28"/>
          <w:szCs w:val="28"/>
        </w:rPr>
        <w:t>为</w:t>
      </w:r>
      <w:r>
        <w:rPr>
          <w:rFonts w:hint="eastAsia" w:ascii="仿宋" w:hAnsi="仿宋" w:eastAsia="仿宋" w:cs="仿宋"/>
          <w:sz w:val="28"/>
          <w:szCs w:val="28"/>
          <w:lang w:val="en-US" w:eastAsia="zh-CN"/>
        </w:rPr>
        <w:t>参与本次重整投资人招募，对学涵公司进行尽职调查、参与</w:t>
      </w:r>
      <w:r>
        <w:rPr>
          <w:rFonts w:hint="eastAsia" w:ascii="仿宋" w:hAnsi="仿宋" w:eastAsia="仿宋" w:cs="仿宋"/>
          <w:sz w:val="28"/>
          <w:szCs w:val="28"/>
        </w:rPr>
        <w:t>谈判</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制定投资方案与内部决策等</w:t>
      </w:r>
      <w:r>
        <w:rPr>
          <w:rFonts w:hint="eastAsia" w:ascii="仿宋" w:hAnsi="仿宋" w:eastAsia="仿宋" w:cs="仿宋"/>
          <w:sz w:val="28"/>
          <w:szCs w:val="28"/>
        </w:rPr>
        <w:t>需要，向有必要知晓保密信息的</w:t>
      </w:r>
      <w:r>
        <w:rPr>
          <w:rFonts w:hint="eastAsia" w:ascii="仿宋" w:hAnsi="仿宋" w:eastAsia="仿宋" w:cs="仿宋"/>
          <w:sz w:val="28"/>
          <w:szCs w:val="28"/>
          <w:lang w:val="en-US" w:eastAsia="zh-CN"/>
        </w:rPr>
        <w:t>承诺方雇员及聘用的第三方机构合理披露外，承诺人保证</w:t>
      </w:r>
      <w:r>
        <w:rPr>
          <w:rFonts w:hint="eastAsia" w:ascii="仿宋" w:hAnsi="仿宋" w:eastAsia="仿宋" w:cs="仿宋"/>
          <w:sz w:val="28"/>
          <w:szCs w:val="28"/>
        </w:rPr>
        <w:t>不以任何形式向任何第三方披露、泄露、出售、公布、复制保密信息或提供给任何第三方使用。</w:t>
      </w:r>
    </w:p>
    <w:p w14:paraId="50642C92">
      <w:pPr>
        <w:pStyle w:val="5"/>
        <w:keepNext w:val="0"/>
        <w:keepLines w:val="0"/>
        <w:pageBreakBefore w:val="0"/>
        <w:widowControl/>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lang w:eastAsia="zh-CN"/>
        </w:rPr>
        <w:t>承诺人</w:t>
      </w:r>
      <w:r>
        <w:rPr>
          <w:rFonts w:hint="eastAsia" w:ascii="仿宋" w:hAnsi="仿宋" w:eastAsia="仿宋" w:cs="仿宋"/>
          <w:sz w:val="28"/>
          <w:szCs w:val="28"/>
        </w:rPr>
        <w:t>不会将任何保密信息用于参与重整投资人招募和遴选之外的任何目的。</w:t>
      </w:r>
    </w:p>
    <w:p w14:paraId="691E8C82">
      <w:pPr>
        <w:pStyle w:val="10"/>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ascii="仿宋_GB2312" w:hAnsi="仿宋_GB2312" w:eastAsia="仿宋_GB2312" w:cs="仿宋_GB2312"/>
          <w:b w:val="0"/>
          <w:bCs w:val="0"/>
          <w:color w:val="000000"/>
          <w:sz w:val="28"/>
          <w:szCs w:val="28"/>
        </w:rPr>
      </w:pPr>
      <w:r>
        <w:rPr>
          <w:rFonts w:ascii="仿宋_GB2312" w:hAnsi="仿宋_GB2312" w:eastAsia="仿宋_GB2312" w:cs="仿宋_GB2312"/>
          <w:b w:val="0"/>
          <w:bCs w:val="0"/>
          <w:color w:val="000000"/>
          <w:sz w:val="28"/>
          <w:szCs w:val="28"/>
        </w:rPr>
        <w:t>承诺人确认，其出具本承诺书系出于真实、自愿的意思表示，承诺人</w:t>
      </w:r>
      <w:r>
        <w:rPr>
          <w:rFonts w:hint="default" w:ascii="仿宋_GB2312" w:hAnsi="仿宋_GB2312" w:eastAsia="仿宋_GB2312" w:cs="仿宋_GB2312"/>
          <w:b w:val="0"/>
          <w:bCs w:val="0"/>
          <w:color w:val="000000"/>
          <w:sz w:val="28"/>
          <w:szCs w:val="28"/>
          <w:lang w:val="en-US" w:eastAsia="zh-CN"/>
        </w:rPr>
        <w:t>将保证和遵守，并对违反承诺的行为承担全部法律责任和后果。</w:t>
      </w:r>
    </w:p>
    <w:p w14:paraId="1B29E8A3">
      <w:pPr>
        <w:keepNext w:val="0"/>
        <w:keepLines w:val="0"/>
        <w:pageBreakBefore w:val="0"/>
        <w:kinsoku/>
        <w:wordWrap/>
        <w:overflowPunct/>
        <w:topLinePunct w:val="0"/>
        <w:autoSpaceDE/>
        <w:autoSpaceDN/>
        <w:bidi w:val="0"/>
        <w:adjustRightInd/>
        <w:snapToGrid/>
        <w:spacing w:line="560" w:lineRule="exact"/>
        <w:ind w:firstLine="560" w:firstLineChars="200"/>
        <w:jc w:val="center"/>
        <w:textAlignment w:val="auto"/>
        <w:rPr>
          <w:rFonts w:hint="eastAsia" w:ascii="仿宋" w:hAnsi="仿宋" w:eastAsia="仿宋" w:cs="仿宋"/>
          <w:sz w:val="28"/>
          <w:szCs w:val="28"/>
        </w:rPr>
      </w:pPr>
      <w:r>
        <w:rPr>
          <w:rFonts w:hint="eastAsia" w:ascii="仿宋" w:hAnsi="仿宋" w:eastAsia="仿宋" w:cs="仿宋"/>
          <w:sz w:val="28"/>
          <w:szCs w:val="28"/>
        </w:rPr>
        <w:t>意向投资人</w:t>
      </w:r>
      <w:r>
        <w:rPr>
          <w:rFonts w:hint="eastAsia" w:ascii="仿宋" w:hAnsi="仿宋" w:eastAsia="仿宋" w:cs="仿宋"/>
          <w:sz w:val="28"/>
          <w:szCs w:val="28"/>
          <w:lang w:val="en-US" w:eastAsia="zh-CN"/>
        </w:rPr>
        <w:t>/承诺人</w:t>
      </w:r>
      <w:r>
        <w:rPr>
          <w:rFonts w:hint="eastAsia" w:ascii="仿宋" w:hAnsi="仿宋" w:eastAsia="仿宋" w:cs="仿宋"/>
          <w:sz w:val="28"/>
          <w:szCs w:val="28"/>
        </w:rPr>
        <w:t xml:space="preserve">（单位盖章）： </w:t>
      </w:r>
    </w:p>
    <w:p w14:paraId="214421DE">
      <w:pPr>
        <w:keepNext w:val="0"/>
        <w:keepLines w:val="0"/>
        <w:pageBreakBefore w:val="0"/>
        <w:kinsoku/>
        <w:wordWrap/>
        <w:overflowPunct/>
        <w:topLinePunct w:val="0"/>
        <w:autoSpaceDE/>
        <w:autoSpaceDN/>
        <w:bidi w:val="0"/>
        <w:adjustRightInd/>
        <w:snapToGrid/>
        <w:spacing w:line="560" w:lineRule="exact"/>
        <w:ind w:firstLine="560" w:firstLineChars="200"/>
        <w:jc w:val="center"/>
        <w:textAlignment w:val="auto"/>
        <w:rPr>
          <w:rFonts w:hint="eastAsia" w:ascii="仿宋" w:hAnsi="仿宋" w:eastAsia="仿宋" w:cs="仿宋"/>
          <w:sz w:val="28"/>
          <w:szCs w:val="28"/>
        </w:rPr>
      </w:pPr>
      <w:r>
        <w:rPr>
          <w:rFonts w:hint="eastAsia" w:ascii="仿宋" w:hAnsi="仿宋" w:eastAsia="仿宋" w:cs="仿宋"/>
          <w:sz w:val="28"/>
          <w:szCs w:val="28"/>
        </w:rPr>
        <w:t xml:space="preserve">   法定代表人或负责人（签字）：</w:t>
      </w:r>
    </w:p>
    <w:p w14:paraId="5A170B6D">
      <w:pPr>
        <w:keepNext w:val="0"/>
        <w:keepLines w:val="0"/>
        <w:pageBreakBefore w:val="0"/>
        <w:kinsoku/>
        <w:wordWrap/>
        <w:overflowPunct/>
        <w:topLinePunct w:val="0"/>
        <w:autoSpaceDE/>
        <w:autoSpaceDN/>
        <w:bidi w:val="0"/>
        <w:adjustRightInd/>
        <w:snapToGrid/>
        <w:spacing w:line="560" w:lineRule="exact"/>
        <w:ind w:firstLine="560" w:firstLineChars="200"/>
        <w:jc w:val="right"/>
        <w:textAlignment w:val="auto"/>
        <w:rPr>
          <w:rFonts w:hint="eastAsia" w:ascii="仿宋" w:hAnsi="仿宋" w:eastAsia="仿宋" w:cs="仿宋"/>
          <w:sz w:val="28"/>
          <w:szCs w:val="28"/>
        </w:rPr>
      </w:pPr>
      <w:r>
        <w:rPr>
          <w:rFonts w:hint="eastAsia" w:ascii="仿宋" w:hAnsi="仿宋" w:eastAsia="仿宋" w:cs="仿宋"/>
          <w:sz w:val="28"/>
          <w:szCs w:val="28"/>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B0604020202020204"/>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ZiMWU4NjE2ZThjZWFmNTIyNjY1N2Y2MGM4NGU0YzgifQ=="/>
  </w:docVars>
  <w:rsids>
    <w:rsidRoot w:val="7FB9354D"/>
    <w:rsid w:val="009F57F1"/>
    <w:rsid w:val="02B2069F"/>
    <w:rsid w:val="02C061BA"/>
    <w:rsid w:val="080D7B56"/>
    <w:rsid w:val="12174D0E"/>
    <w:rsid w:val="132C7C52"/>
    <w:rsid w:val="1A7C0832"/>
    <w:rsid w:val="1AD52050"/>
    <w:rsid w:val="1C1B4FFF"/>
    <w:rsid w:val="1F3D75D7"/>
    <w:rsid w:val="1F9F4F71"/>
    <w:rsid w:val="24726570"/>
    <w:rsid w:val="37C54657"/>
    <w:rsid w:val="381E3ED2"/>
    <w:rsid w:val="3A5E2269"/>
    <w:rsid w:val="3B366811"/>
    <w:rsid w:val="45066B85"/>
    <w:rsid w:val="46EF40D8"/>
    <w:rsid w:val="47DE3304"/>
    <w:rsid w:val="4F50302F"/>
    <w:rsid w:val="50066CF7"/>
    <w:rsid w:val="573F552A"/>
    <w:rsid w:val="5D07576E"/>
    <w:rsid w:val="5FF50172"/>
    <w:rsid w:val="60816338"/>
    <w:rsid w:val="71E37876"/>
    <w:rsid w:val="720733BC"/>
    <w:rsid w:val="760211D6"/>
    <w:rsid w:val="7DB7C1A9"/>
    <w:rsid w:val="7F5D56A9"/>
    <w:rsid w:val="7FB9354D"/>
    <w:rsid w:val="8F6E688F"/>
    <w:rsid w:val="9FBC1DD1"/>
    <w:rsid w:val="EFEFF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unhideWhenUsed/>
    <w:qFormat/>
    <w:uiPriority w:val="99"/>
    <w:pPr>
      <w:tabs>
        <w:tab w:val="center" w:pos="4680"/>
        <w:tab w:val="right" w:pos="9360"/>
      </w:tabs>
      <w:spacing w:after="0" w:line="240" w:lineRule="auto"/>
    </w:pPr>
  </w:style>
  <w:style w:type="paragraph" w:styleId="5">
    <w:name w:val="Normal (Web)"/>
    <w:basedOn w:val="1"/>
    <w:qFormat/>
    <w:uiPriority w:val="0"/>
    <w:pPr>
      <w:spacing w:beforeAutospacing="1" w:afterAutospacing="1"/>
      <w:jc w:val="left"/>
    </w:pPr>
    <w:rPr>
      <w:kern w:val="0"/>
      <w:sz w:val="24"/>
    </w:rPr>
  </w:style>
  <w:style w:type="character" w:styleId="8">
    <w:name w:val="Hyperlink"/>
    <w:basedOn w:val="7"/>
    <w:qFormat/>
    <w:uiPriority w:val="0"/>
    <w:rPr>
      <w:color w:val="0000FF"/>
      <w:u w:val="single"/>
    </w:rPr>
  </w:style>
  <w:style w:type="paragraph" w:customStyle="1" w:styleId="9">
    <w:name w:val="Default"/>
    <w:qFormat/>
    <w:uiPriority w:val="0"/>
    <w:pPr>
      <w:autoSpaceDE w:val="0"/>
      <w:autoSpaceDN w:val="0"/>
      <w:adjustRightInd w:val="0"/>
    </w:pPr>
    <w:rPr>
      <w:rFonts w:ascii="微软雅黑" w:eastAsia="微软雅黑" w:cs="微软雅黑" w:hAnsiTheme="minorHAnsi"/>
      <w:color w:val="000000"/>
      <w:sz w:val="24"/>
      <w:szCs w:val="24"/>
      <w:lang w:val="en-US" w:eastAsia="zh-CN" w:bidi="ar-SA"/>
    </w:rPr>
  </w:style>
  <w:style w:type="paragraph" w:customStyle="1" w:styleId="10">
    <w:name w:val="null5"/>
    <w:hidden/>
    <w:qFormat/>
    <w:uiPriority w:val="0"/>
    <w:rPr>
      <w:rFonts w:hint="eastAsia" w:ascii="仿宋_GB2312" w:hAnsi="仿宋_GB2312" w:eastAsia="仿宋_GB2312" w:cs="仿宋_GB2312"/>
      <w:sz w:val="24"/>
      <w:szCs w:val="24"/>
      <w:lang w:val="en-US" w:eastAsia="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5607</Words>
  <Characters>5759</Characters>
  <Lines>0</Lines>
  <Paragraphs>0</Paragraphs>
  <TotalTime>5</TotalTime>
  <ScaleCrop>false</ScaleCrop>
  <LinksUpToDate>false</LinksUpToDate>
  <CharactersWithSpaces>5797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2022-09-15T00:06:00Z</dcterms:created>
  <dc:creator>wangxinyan</dc:creator>
  <cp:lastModifiedBy>王佳星</cp:lastModifiedBy>
  <dcterms:modified xsi:type="dcterms:W3CDTF">2026-09-29T09:24:51Z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0818E71592C64D50B4B44280703ED6EA_13</vt:lpwstr>
  </property>
  <property fmtid="{D5CDD505-2E9C-101B-9397-08002B2CF9AE}" pid="4" name="KSOTemplateDocerSaveRecord">
    <vt:lpwstr>eyJoZGlkIjoiYTU1OTk0MGYxOTM0NTk2YTcxYmQ3MTY5NzY1ZDY1NTIiLCJ1c2VySWQiOiIzMTEwMDY2MDMifQ==</vt:lpwstr>
  </property>
</Properties>
</file>