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82B6A">
      <w:pPr>
        <w:widowControl w:val="0"/>
        <w:autoSpaceDE/>
        <w:autoSpaceDN/>
        <w:spacing w:beforeAutospacing="0" w:afterAutospacing="0" w:line="600" w:lineRule="exact"/>
        <w:ind w:left="0" w:leftChars="0" w:right="0" w:rightChars="0" w:firstLine="0" w:firstLineChars="0"/>
        <w:jc w:val="center"/>
        <w:outlineLvl w:val="9"/>
        <w:rPr>
          <w:rFonts w:hint="eastAsia" w:ascii="文星标宋" w:hAnsi="文星标宋" w:eastAsia="文星标宋" w:cs="文星标宋"/>
          <w:b w:val="0"/>
          <w:bCs/>
          <w:i w:val="0"/>
          <w:spacing w:val="1"/>
          <w:w w:val="100"/>
          <w:sz w:val="44"/>
          <w:szCs w:val="44"/>
          <w:u w:val="none"/>
        </w:rPr>
      </w:pPr>
      <w:r>
        <w:rPr>
          <w:rFonts w:hint="eastAsia" w:ascii="文星标宋" w:hAnsi="文星标宋" w:eastAsia="文星标宋" w:cs="文星标宋"/>
          <w:b w:val="0"/>
          <w:bCs/>
          <w:i w:val="0"/>
          <w:spacing w:val="1"/>
          <w:w w:val="100"/>
          <w:sz w:val="44"/>
          <w:szCs w:val="44"/>
          <w:u w:val="none"/>
        </w:rPr>
        <w:t>授权委托书</w:t>
      </w:r>
    </w:p>
    <w:p w14:paraId="785FBF0F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</w:p>
    <w:p w14:paraId="3DF670FA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0" w:firstLineChars="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委托人名称：</w:t>
      </w:r>
    </w:p>
    <w:p w14:paraId="2715A73C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统一社会信用代码：</w:t>
      </w:r>
    </w:p>
    <w:p w14:paraId="31D5CB8A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住所地：</w:t>
      </w:r>
    </w:p>
    <w:p w14:paraId="7C84F6B5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受托人姓名：</w:t>
      </w:r>
    </w:p>
    <w:p w14:paraId="1A59B959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身份证号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执业律师证号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:</w:t>
      </w:r>
    </w:p>
    <w:p w14:paraId="086AE517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工作单位：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联系电话：</w:t>
      </w:r>
    </w:p>
    <w:p w14:paraId="16A0EA49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委托人就参与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潍坊绿合新材料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有限公司破产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  <w:t>重整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案件意向投资人预招募相关事宜，特委托上述受托人作为委托人的代理人代为处理相关事宜。上述受委托人的代理权限为特别授权，包括但不限于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：</w:t>
      </w:r>
    </w:p>
    <w:p w14:paraId="4C99A6DE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一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代为递交参与本次投资人预招募的相关资料；</w:t>
      </w:r>
    </w:p>
    <w:p w14:paraId="352F77CB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二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书面或口头向管理人陈述委托人的立场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观点和主张，代为变更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确认重整投资方案；</w:t>
      </w:r>
    </w:p>
    <w:p w14:paraId="5ABFE019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三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代为与管理人联系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签署《重整投资协议》等有关文件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四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  <w:t>代为处理与本次投资人预招募工作相关的其他事宜。</w:t>
      </w:r>
    </w:p>
    <w:p w14:paraId="29A9190C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</w:rPr>
      </w:pPr>
    </w:p>
    <w:p w14:paraId="4025C190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1920" w:firstLineChars="6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  <w:t>委托人（签字或盖章）：</w:t>
      </w:r>
    </w:p>
    <w:p w14:paraId="282CB8E7"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</w:pPr>
    </w:p>
    <w:p w14:paraId="0D034466">
      <w:pPr>
        <w:widowControl w:val="0"/>
        <w:autoSpaceDE/>
        <w:autoSpaceDN/>
        <w:spacing w:beforeAutospacing="0" w:afterAutospacing="0" w:line="560" w:lineRule="exact"/>
        <w:ind w:left="0" w:leftChars="0" w:right="640" w:rightChars="200" w:firstLine="640" w:firstLineChars="200"/>
        <w:jc w:val="right"/>
        <w:outlineLvl w:val="9"/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w w:val="100"/>
          <w:sz w:val="32"/>
          <w:szCs w:val="32"/>
          <w:u w:val="none"/>
          <w:lang w:val="en-US" w:eastAsia="zh-CN"/>
        </w:rPr>
        <w:t>年   月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588" w:bottom="1588" w:left="1588" w:header="851" w:footer="1418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标宋">
    <w:altName w:val="微软雅黑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D76CE">
    <w:pPr>
      <w:pStyle w:val="2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DB32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667D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4986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3F59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031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mirrorMargins w:val="1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5FF3"/>
    <w:rsid w:val="04841977"/>
    <w:rsid w:val="3F22176A"/>
    <w:rsid w:val="4B4A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502768dc-24ca-49b9-be38-856e7019380e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1A59B959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6429410-7c57-4033-bf79-d7816264d7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267</Characters>
  <Lines>0</Lines>
  <Paragraphs>0</Paragraphs>
  <TotalTime>5</TotalTime>
  <ScaleCrop>false</ScaleCrop>
  <LinksUpToDate>false</LinksUpToDate>
  <CharactersWithSpaces>290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2026-06-12T03:16:00Z</dcterms:created>
  <dc:creator>Administrator</dc:creator>
  <cp:lastModifiedBy>付律师</cp:lastModifiedBy>
  <dcterms:modified xsi:type="dcterms:W3CDTF">2026-06-15T05:45:33Z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eyJoZGlkIjoiZDA3ZDQwMmNiOWFlYzZjYTcwOWJiZGQ0YTA5ODBmZGUiLCJ1c2VySWQiOiIxMTMwODkxNTg0In0=</vt:lpwstr>
  </property>
  <property fmtid="{D5CDD505-2E9C-101B-9397-08002B2CF9AE}" pid="4" name="ICV">
    <vt:lpwstr>97D4649E8BDB4D7987148FD2419938CE_12</vt:lpwstr>
  </property>
</Properties>
</file>