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DADB0" w14:textId="77777777" w:rsidR="009B1C8A" w:rsidRPr="00DF66AD" w:rsidRDefault="009B1C8A" w:rsidP="009B1C8A">
      <w:pPr>
        <w:ind w:firstLineChars="200" w:firstLine="720"/>
        <w:jc w:val="center"/>
        <w:rPr>
          <w:rFonts w:cs="Times New Roman"/>
          <w:sz w:val="36"/>
          <w:szCs w:val="36"/>
        </w:rPr>
      </w:pPr>
      <w:r w:rsidRPr="00DF66AD">
        <w:rPr>
          <w:rFonts w:cs="Times New Roman" w:hint="eastAsia"/>
          <w:sz w:val="36"/>
          <w:szCs w:val="36"/>
        </w:rPr>
        <w:t>北京恒昌房地产开发有限公司破产清算案件</w:t>
      </w:r>
    </w:p>
    <w:p w14:paraId="208C6EA0" w14:textId="77777777" w:rsidR="009B1C8A" w:rsidRPr="00DF66AD" w:rsidRDefault="009B1C8A" w:rsidP="009B1C8A">
      <w:pPr>
        <w:ind w:firstLineChars="200" w:firstLine="720"/>
        <w:jc w:val="center"/>
        <w:rPr>
          <w:rFonts w:cs="Times New Roman"/>
          <w:sz w:val="36"/>
          <w:szCs w:val="36"/>
        </w:rPr>
      </w:pPr>
      <w:r w:rsidRPr="00DF66AD">
        <w:rPr>
          <w:rFonts w:cs="Times New Roman" w:hint="eastAsia"/>
          <w:sz w:val="36"/>
          <w:szCs w:val="36"/>
        </w:rPr>
        <w:t>投资人招募公告</w:t>
      </w:r>
    </w:p>
    <w:p w14:paraId="01A07459" w14:textId="77777777" w:rsidR="00364F0D" w:rsidRPr="00DF66AD" w:rsidRDefault="009B1C8A" w:rsidP="009B1C8A">
      <w:pPr>
        <w:ind w:firstLineChars="200" w:firstLine="480"/>
        <w:rPr>
          <w:rFonts w:cs="Times New Roman"/>
          <w:szCs w:val="24"/>
        </w:rPr>
      </w:pPr>
      <w:r w:rsidRPr="00DF66AD">
        <w:rPr>
          <w:rFonts w:cs="Times New Roman" w:hint="eastAsia"/>
          <w:szCs w:val="24"/>
        </w:rPr>
        <w:t>北京市第一中级人民法院于2021年12月31日作出（2021）京01破申654号民事裁定书，裁定受理申请人刘维平对北京恒昌房地产开发有限公司（以下简称“恒昌房地产公司”）的破产申请，并于2022年1月11日作出（2022）京01破13号决定书，指定德勤华永会计师事务所（特殊普通合伙）北京分所担任北京恒昌房地产开发有限公司管理人（以下简称“管理人”）。</w:t>
      </w:r>
    </w:p>
    <w:p w14:paraId="198511BC" w14:textId="77777777" w:rsidR="00004021" w:rsidRPr="00DF66AD" w:rsidRDefault="00364F0D" w:rsidP="009B1C8A">
      <w:pPr>
        <w:ind w:firstLineChars="200" w:firstLine="480"/>
        <w:rPr>
          <w:rFonts w:cs="Times New Roman"/>
          <w:szCs w:val="24"/>
        </w:rPr>
      </w:pPr>
      <w:r w:rsidRPr="00DF66AD">
        <w:rPr>
          <w:rFonts w:cs="Times New Roman" w:hint="eastAsia"/>
          <w:szCs w:val="24"/>
        </w:rPr>
        <w:t>为实现债务人财产价值最大化，</w:t>
      </w:r>
      <w:r w:rsidR="00004021" w:rsidRPr="00DF66AD">
        <w:rPr>
          <w:rFonts w:cs="Times New Roman"/>
          <w:szCs w:val="24"/>
        </w:rPr>
        <w:t>管理人拟通过公开招募方式引入合格意向投资人，现管理人就招募工作公告如下：</w:t>
      </w:r>
    </w:p>
    <w:p w14:paraId="389BF81A" w14:textId="77777777" w:rsidR="00B96FAB" w:rsidRPr="00DF66AD" w:rsidRDefault="00B96FAB" w:rsidP="00B96FAB">
      <w:pPr>
        <w:ind w:firstLineChars="200" w:firstLine="480"/>
        <w:rPr>
          <w:rFonts w:cs="Times New Roman"/>
          <w:szCs w:val="24"/>
        </w:rPr>
      </w:pPr>
      <w:r w:rsidRPr="00DF66AD">
        <w:rPr>
          <w:rFonts w:cs="Times New Roman" w:hint="eastAsia"/>
          <w:szCs w:val="24"/>
        </w:rPr>
        <w:t>一、招募须知</w:t>
      </w:r>
    </w:p>
    <w:p w14:paraId="5289DA81" w14:textId="7F0E1544" w:rsidR="00B96FAB" w:rsidRPr="00DF66AD" w:rsidRDefault="00F36B5D" w:rsidP="00B96FAB">
      <w:pPr>
        <w:ind w:firstLineChars="200" w:firstLine="480"/>
        <w:rPr>
          <w:rFonts w:cs="Times New Roman"/>
          <w:szCs w:val="24"/>
        </w:rPr>
      </w:pPr>
      <w:r w:rsidRPr="00DF66AD">
        <w:rPr>
          <w:rFonts w:cs="Times New Roman" w:hint="eastAsia"/>
          <w:szCs w:val="24"/>
        </w:rPr>
        <w:t>（</w:t>
      </w:r>
      <w:r w:rsidR="00B96FAB" w:rsidRPr="00DF66AD">
        <w:rPr>
          <w:rFonts w:cs="Times New Roman"/>
          <w:szCs w:val="24"/>
        </w:rPr>
        <w:t>一</w:t>
      </w:r>
      <w:r w:rsidRPr="00DF66AD">
        <w:rPr>
          <w:rFonts w:cs="Times New Roman" w:hint="eastAsia"/>
          <w:szCs w:val="24"/>
        </w:rPr>
        <w:t>）</w:t>
      </w:r>
      <w:r w:rsidR="00B96FAB" w:rsidRPr="00DF66AD">
        <w:rPr>
          <w:rFonts w:cs="Times New Roman"/>
          <w:szCs w:val="24"/>
        </w:rPr>
        <w:t>本次招募以公开、公平、公正为原则，面向全社会招募投资人。本招募公告内容对全体意向投资人同等适用。</w:t>
      </w:r>
    </w:p>
    <w:p w14:paraId="0D9077A2" w14:textId="38ADEB5D" w:rsidR="00B96FAB" w:rsidRPr="00DF66AD" w:rsidRDefault="00F36B5D" w:rsidP="00B96FAB">
      <w:pPr>
        <w:ind w:firstLineChars="200" w:firstLine="480"/>
        <w:rPr>
          <w:rFonts w:cs="Times New Roman"/>
          <w:szCs w:val="24"/>
        </w:rPr>
      </w:pPr>
      <w:r w:rsidRPr="00DF66AD">
        <w:rPr>
          <w:rFonts w:cs="Times New Roman" w:hint="eastAsia"/>
          <w:szCs w:val="24"/>
        </w:rPr>
        <w:t>（</w:t>
      </w:r>
      <w:r w:rsidR="00B96FAB" w:rsidRPr="00DF66AD">
        <w:rPr>
          <w:rFonts w:cs="Times New Roman"/>
          <w:szCs w:val="24"/>
        </w:rPr>
        <w:t>二</w:t>
      </w:r>
      <w:r w:rsidRPr="00DF66AD">
        <w:rPr>
          <w:rFonts w:cs="Times New Roman" w:hint="eastAsia"/>
          <w:szCs w:val="24"/>
        </w:rPr>
        <w:t>）</w:t>
      </w:r>
      <w:r w:rsidR="004965DF" w:rsidRPr="00DF66AD">
        <w:rPr>
          <w:rFonts w:cs="Times New Roman"/>
          <w:szCs w:val="24"/>
        </w:rPr>
        <w:t>本公告非要约文件，不具有要约的法律约束效力，只作投资参考使用</w:t>
      </w:r>
    </w:p>
    <w:p w14:paraId="7A4A437C" w14:textId="123E0CC1" w:rsidR="00B96FAB" w:rsidRPr="00DF66AD" w:rsidRDefault="00F36B5D" w:rsidP="00B96FAB">
      <w:pPr>
        <w:ind w:firstLineChars="200" w:firstLine="480"/>
        <w:rPr>
          <w:rFonts w:cs="Times New Roman"/>
          <w:szCs w:val="24"/>
        </w:rPr>
      </w:pPr>
      <w:r w:rsidRPr="00DF66AD">
        <w:rPr>
          <w:rFonts w:cs="Times New Roman" w:hint="eastAsia"/>
          <w:szCs w:val="24"/>
        </w:rPr>
        <w:t>（</w:t>
      </w:r>
      <w:r w:rsidR="00B96FAB" w:rsidRPr="00DF66AD">
        <w:rPr>
          <w:rFonts w:cs="Times New Roman"/>
          <w:szCs w:val="24"/>
        </w:rPr>
        <w:t>三</w:t>
      </w:r>
      <w:r w:rsidRPr="00DF66AD">
        <w:rPr>
          <w:rFonts w:cs="Times New Roman" w:hint="eastAsia"/>
          <w:szCs w:val="24"/>
        </w:rPr>
        <w:t>）</w:t>
      </w:r>
      <w:r w:rsidR="0019071B" w:rsidRPr="00DF66AD">
        <w:rPr>
          <w:rFonts w:cs="Times New Roman" w:hint="eastAsia"/>
          <w:szCs w:val="24"/>
        </w:rPr>
        <w:t>本公告所述公司概况</w:t>
      </w:r>
      <w:r w:rsidR="00A7108E" w:rsidRPr="00DF66AD">
        <w:rPr>
          <w:rFonts w:cs="Times New Roman" w:hint="eastAsia"/>
          <w:szCs w:val="24"/>
        </w:rPr>
        <w:t>仅供意向投资人参考</w:t>
      </w:r>
      <w:r w:rsidR="00B96FAB" w:rsidRPr="00DF66AD">
        <w:rPr>
          <w:rFonts w:cs="Times New Roman"/>
          <w:szCs w:val="24"/>
        </w:rPr>
        <w:t>。</w:t>
      </w:r>
      <w:r w:rsidR="006070F1" w:rsidRPr="00DF66AD">
        <w:rPr>
          <w:rFonts w:cs="Times New Roman"/>
          <w:szCs w:val="24"/>
        </w:rPr>
        <w:t>本公告有关</w:t>
      </w:r>
      <w:r w:rsidR="006070F1" w:rsidRPr="00DF66AD">
        <w:rPr>
          <w:rFonts w:cs="Times New Roman" w:hint="eastAsia"/>
          <w:szCs w:val="24"/>
        </w:rPr>
        <w:t>恒昌房地产</w:t>
      </w:r>
      <w:r w:rsidR="006070F1" w:rsidRPr="00DF66AD">
        <w:rPr>
          <w:rFonts w:cs="Times New Roman"/>
          <w:szCs w:val="24"/>
        </w:rPr>
        <w:t>公司及相关数据仅供参考，不能替代意向投资人的尽职调查。</w:t>
      </w:r>
      <w:r w:rsidR="00F478A1" w:rsidRPr="00DF66AD">
        <w:rPr>
          <w:rFonts w:cs="Times New Roman" w:hint="eastAsia"/>
          <w:szCs w:val="24"/>
        </w:rPr>
        <w:t>意向投资人决定参与招募前应仔细阅读本公告，理解投资过程中可能存在的风险，知晓意向投资人在提供资金外可能尚须承担的</w:t>
      </w:r>
      <w:r w:rsidR="004A52C0" w:rsidRPr="00DF66AD">
        <w:rPr>
          <w:rFonts w:cs="Times New Roman" w:hint="eastAsia"/>
          <w:szCs w:val="24"/>
        </w:rPr>
        <w:t>其他有关责任和义务，一旦提交报名材料，视为同意按照恒昌房地产公司</w:t>
      </w:r>
      <w:r w:rsidR="00E10961" w:rsidRPr="00DF66AD">
        <w:rPr>
          <w:rFonts w:cs="Times New Roman" w:hint="eastAsia"/>
          <w:szCs w:val="24"/>
        </w:rPr>
        <w:t>有关资产现状进行投资，并视为完全同意本公告的全部内容，同意按照税收政策承担所有税费及相应的投资风险。</w:t>
      </w:r>
    </w:p>
    <w:p w14:paraId="6AA5744F" w14:textId="420A1F70" w:rsidR="00A7108E" w:rsidRPr="00DF66AD" w:rsidRDefault="00F36B5D" w:rsidP="00F36B5D">
      <w:pPr>
        <w:ind w:firstLineChars="177" w:firstLine="425"/>
        <w:rPr>
          <w:rFonts w:cs="Times New Roman"/>
          <w:szCs w:val="24"/>
        </w:rPr>
      </w:pPr>
      <w:r w:rsidRPr="00DF66AD">
        <w:rPr>
          <w:rFonts w:cs="Times New Roman" w:hint="eastAsia"/>
          <w:szCs w:val="24"/>
        </w:rPr>
        <w:t>（四）意向投资人</w:t>
      </w:r>
      <w:r w:rsidR="00996F09" w:rsidRPr="00DF66AD">
        <w:rPr>
          <w:rFonts w:cs="Times New Roman" w:hint="eastAsia"/>
          <w:szCs w:val="24"/>
        </w:rPr>
        <w:t>可</w:t>
      </w:r>
      <w:r w:rsidR="00413A51" w:rsidRPr="00DF66AD">
        <w:rPr>
          <w:rFonts w:cs="Times New Roman" w:hint="eastAsia"/>
          <w:szCs w:val="24"/>
        </w:rPr>
        <w:t>在通过初步审查后，</w:t>
      </w:r>
      <w:r w:rsidR="00270C0E" w:rsidRPr="00DF66AD">
        <w:rPr>
          <w:rFonts w:cs="Times New Roman" w:hint="eastAsia"/>
          <w:szCs w:val="24"/>
        </w:rPr>
        <w:t>向管理人提出</w:t>
      </w:r>
      <w:r w:rsidR="008E7F2E" w:rsidRPr="00DF66AD">
        <w:rPr>
          <w:rFonts w:cs="Times New Roman" w:hint="eastAsia"/>
          <w:szCs w:val="24"/>
        </w:rPr>
        <w:t>书面</w:t>
      </w:r>
      <w:r w:rsidR="00270C0E" w:rsidRPr="00DF66AD">
        <w:rPr>
          <w:rFonts w:cs="Times New Roman" w:hint="eastAsia"/>
          <w:szCs w:val="24"/>
        </w:rPr>
        <w:t>申请</w:t>
      </w:r>
      <w:r w:rsidR="008E7F2E" w:rsidRPr="00DF66AD">
        <w:rPr>
          <w:rFonts w:cs="Times New Roman" w:hint="eastAsia"/>
          <w:szCs w:val="24"/>
        </w:rPr>
        <w:t>、</w:t>
      </w:r>
      <w:r w:rsidR="00270C0E" w:rsidRPr="00DF66AD">
        <w:rPr>
          <w:rFonts w:cs="Times New Roman" w:hint="eastAsia"/>
          <w:szCs w:val="24"/>
        </w:rPr>
        <w:t>提交《保密承诺书》</w:t>
      </w:r>
      <w:r w:rsidR="008E7F2E" w:rsidRPr="00DF66AD">
        <w:rPr>
          <w:rFonts w:cs="Times New Roman" w:hint="eastAsia"/>
          <w:szCs w:val="24"/>
        </w:rPr>
        <w:t>并</w:t>
      </w:r>
      <w:r w:rsidR="00740F17" w:rsidRPr="00DF66AD">
        <w:rPr>
          <w:rFonts w:cs="Times New Roman" w:hint="eastAsia"/>
          <w:szCs w:val="24"/>
        </w:rPr>
        <w:t>按管理人要求足额缴纳保证金后</w:t>
      </w:r>
      <w:r w:rsidR="00CB604F" w:rsidRPr="00DF66AD">
        <w:rPr>
          <w:rFonts w:cs="Times New Roman" w:hint="eastAsia"/>
          <w:szCs w:val="24"/>
        </w:rPr>
        <w:t>，</w:t>
      </w:r>
      <w:r w:rsidR="00740F17" w:rsidRPr="00DF66AD">
        <w:rPr>
          <w:rFonts w:cs="Times New Roman" w:hint="eastAsia"/>
          <w:szCs w:val="24"/>
        </w:rPr>
        <w:t>可</w:t>
      </w:r>
      <w:r w:rsidR="0006589A" w:rsidRPr="00DF66AD">
        <w:rPr>
          <w:rFonts w:cs="Times New Roman" w:hint="eastAsia"/>
          <w:szCs w:val="24"/>
        </w:rPr>
        <w:t>根据相关安排，自行或委托中介机构开展尽职调查工作。</w:t>
      </w:r>
    </w:p>
    <w:p w14:paraId="79D0B035" w14:textId="5AA1C6C2" w:rsidR="00AE685B" w:rsidRPr="00DF66AD" w:rsidRDefault="005F7AFB" w:rsidP="00B96FAB">
      <w:pPr>
        <w:ind w:firstLineChars="200" w:firstLine="480"/>
        <w:rPr>
          <w:rFonts w:cs="Times New Roman"/>
          <w:szCs w:val="24"/>
        </w:rPr>
      </w:pPr>
      <w:r w:rsidRPr="00DF66AD">
        <w:rPr>
          <w:rFonts w:cs="Times New Roman" w:hint="eastAsia"/>
          <w:szCs w:val="24"/>
        </w:rPr>
        <w:t>（五）</w:t>
      </w:r>
      <w:r w:rsidR="00B96FAB" w:rsidRPr="00DF66AD">
        <w:rPr>
          <w:rFonts w:cs="Times New Roman"/>
          <w:szCs w:val="24"/>
        </w:rPr>
        <w:t>意向投资人</w:t>
      </w:r>
      <w:r w:rsidR="00AC45E0" w:rsidRPr="00DF66AD">
        <w:rPr>
          <w:rFonts w:cs="Times New Roman" w:hint="eastAsia"/>
          <w:szCs w:val="24"/>
        </w:rPr>
        <w:t>因参与本</w:t>
      </w:r>
      <w:r w:rsidR="00AE685B" w:rsidRPr="00DF66AD">
        <w:rPr>
          <w:rFonts w:cs="Times New Roman" w:hint="eastAsia"/>
          <w:szCs w:val="24"/>
        </w:rPr>
        <w:t>案</w:t>
      </w:r>
      <w:r w:rsidR="005E0AE9" w:rsidRPr="00DF66AD">
        <w:rPr>
          <w:rFonts w:cs="Times New Roman" w:hint="eastAsia"/>
          <w:szCs w:val="24"/>
        </w:rPr>
        <w:t>投资人招募、报名、遴选等所产生的一起费用，均由意向投资人自行承担。</w:t>
      </w:r>
    </w:p>
    <w:p w14:paraId="0E0BF0C0" w14:textId="5F34245A" w:rsidR="00B96FAB" w:rsidRPr="00DF66AD" w:rsidRDefault="00AE685B" w:rsidP="00B96FAB">
      <w:pPr>
        <w:ind w:firstLineChars="200" w:firstLine="480"/>
        <w:rPr>
          <w:rFonts w:cs="Times New Roman"/>
          <w:szCs w:val="24"/>
        </w:rPr>
      </w:pPr>
      <w:r w:rsidRPr="00DF66AD">
        <w:rPr>
          <w:rFonts w:cs="Times New Roman" w:hint="eastAsia"/>
          <w:szCs w:val="24"/>
        </w:rPr>
        <w:lastRenderedPageBreak/>
        <w:t>（六）</w:t>
      </w:r>
      <w:r w:rsidRPr="00DF66AD">
        <w:rPr>
          <w:rFonts w:cs="Times New Roman"/>
          <w:szCs w:val="24"/>
        </w:rPr>
        <w:t>意向投资人</w:t>
      </w:r>
      <w:r w:rsidR="00B96FAB" w:rsidRPr="00DF66AD">
        <w:rPr>
          <w:rFonts w:cs="Times New Roman"/>
          <w:szCs w:val="24"/>
        </w:rPr>
        <w:t>应保证向管理人提交的所有材料真实有效，若在招募中发现意向投资人有任何虚假陈述或者提供虚假材料，管理人将取消其参与本次招募的资格并保留依法追究其法律责任的权利。</w:t>
      </w:r>
    </w:p>
    <w:p w14:paraId="7B1F9D3C" w14:textId="37E7F6A9" w:rsidR="00B96FAB" w:rsidRPr="00DF66AD" w:rsidRDefault="005F7AFB" w:rsidP="00B96FAB">
      <w:pPr>
        <w:ind w:firstLineChars="200" w:firstLine="480"/>
        <w:rPr>
          <w:rFonts w:cs="Times New Roman"/>
          <w:szCs w:val="24"/>
        </w:rPr>
      </w:pPr>
      <w:r w:rsidRPr="00DF66AD">
        <w:rPr>
          <w:rFonts w:cs="Times New Roman" w:hint="eastAsia"/>
          <w:szCs w:val="24"/>
        </w:rPr>
        <w:t>（</w:t>
      </w:r>
      <w:r w:rsidR="005E0AE9" w:rsidRPr="00DF66AD">
        <w:rPr>
          <w:rFonts w:cs="Times New Roman" w:hint="eastAsia"/>
          <w:szCs w:val="24"/>
        </w:rPr>
        <w:t>七</w:t>
      </w:r>
      <w:r w:rsidRPr="00DF66AD">
        <w:rPr>
          <w:rFonts w:cs="Times New Roman" w:hint="eastAsia"/>
          <w:szCs w:val="24"/>
        </w:rPr>
        <w:t>）</w:t>
      </w:r>
      <w:r w:rsidR="00B96FAB" w:rsidRPr="00DF66AD">
        <w:rPr>
          <w:rFonts w:cs="Times New Roman"/>
          <w:szCs w:val="24"/>
        </w:rPr>
        <w:t>管理人有权决定继续、中止或者终止本次投资人的招募。上述各项工作在实施过程中如需调整的，由管理人根据实际情况酌情确定、调整，并适时予以公告。</w:t>
      </w:r>
    </w:p>
    <w:p w14:paraId="2CD4ACDB" w14:textId="77C19136" w:rsidR="00B96FAB" w:rsidRPr="00DF66AD" w:rsidRDefault="00883DFD" w:rsidP="00B96FAB">
      <w:pPr>
        <w:ind w:firstLineChars="200" w:firstLine="480"/>
        <w:rPr>
          <w:rFonts w:cs="Times New Roman"/>
          <w:szCs w:val="24"/>
        </w:rPr>
      </w:pPr>
      <w:r w:rsidRPr="00DF66AD">
        <w:rPr>
          <w:rFonts w:cs="Times New Roman" w:hint="eastAsia"/>
          <w:szCs w:val="24"/>
        </w:rPr>
        <w:t>（</w:t>
      </w:r>
      <w:r w:rsidR="005E0AE9" w:rsidRPr="00DF66AD">
        <w:rPr>
          <w:rFonts w:cs="Times New Roman" w:hint="eastAsia"/>
          <w:szCs w:val="24"/>
        </w:rPr>
        <w:t>八</w:t>
      </w:r>
      <w:r w:rsidRPr="00DF66AD">
        <w:rPr>
          <w:rFonts w:cs="Times New Roman" w:hint="eastAsia"/>
          <w:szCs w:val="24"/>
        </w:rPr>
        <w:t>）</w:t>
      </w:r>
      <w:r w:rsidR="00B96FAB" w:rsidRPr="00DF66AD">
        <w:rPr>
          <w:rFonts w:cs="Times New Roman"/>
          <w:szCs w:val="24"/>
        </w:rPr>
        <w:t>本次招募不适用《中华人民共和国招标投标法》，本招募公告解释权归管理人。</w:t>
      </w:r>
    </w:p>
    <w:p w14:paraId="34F4AB9D" w14:textId="3A81E4D4" w:rsidR="001A59DC" w:rsidRPr="00DF66AD" w:rsidRDefault="001A59DC" w:rsidP="00883DFD">
      <w:pPr>
        <w:ind w:firstLineChars="200" w:firstLine="480"/>
        <w:rPr>
          <w:rFonts w:cs="Times New Roman"/>
          <w:szCs w:val="24"/>
        </w:rPr>
      </w:pPr>
      <w:r w:rsidRPr="00DF66AD">
        <w:rPr>
          <w:rFonts w:cs="Times New Roman" w:hint="eastAsia"/>
          <w:szCs w:val="24"/>
        </w:rPr>
        <w:t>二、</w:t>
      </w:r>
      <w:r w:rsidR="005E0AE9" w:rsidRPr="00DF66AD">
        <w:rPr>
          <w:rFonts w:cs="Times New Roman" w:hint="eastAsia"/>
          <w:szCs w:val="24"/>
        </w:rPr>
        <w:t>恒昌房地产</w:t>
      </w:r>
      <w:r w:rsidRPr="00DF66AD">
        <w:rPr>
          <w:rFonts w:cs="Times New Roman" w:hint="eastAsia"/>
          <w:szCs w:val="24"/>
        </w:rPr>
        <w:t>公司概况</w:t>
      </w:r>
      <w:r w:rsidR="0061367E" w:rsidRPr="00DF66AD">
        <w:rPr>
          <w:rFonts w:cs="Times New Roman" w:hint="eastAsia"/>
          <w:szCs w:val="24"/>
        </w:rPr>
        <w:t>及资产状况</w:t>
      </w:r>
    </w:p>
    <w:p w14:paraId="29687EAD" w14:textId="77777777" w:rsidR="001A59DC" w:rsidRPr="00DF66AD" w:rsidRDefault="001A59DC" w:rsidP="00883DFD">
      <w:pPr>
        <w:ind w:firstLineChars="118" w:firstLine="283"/>
        <w:rPr>
          <w:rFonts w:cs="Times New Roman"/>
          <w:szCs w:val="24"/>
        </w:rPr>
      </w:pPr>
      <w:r w:rsidRPr="00DF66AD">
        <w:rPr>
          <w:rFonts w:cs="Times New Roman" w:hint="eastAsia"/>
          <w:szCs w:val="24"/>
        </w:rPr>
        <w:t>（一）工商登记情况</w:t>
      </w:r>
    </w:p>
    <w:p w14:paraId="6D822BB6" w14:textId="75F1DA8B" w:rsidR="005E48FC" w:rsidRPr="00DF66AD" w:rsidRDefault="00815DD8" w:rsidP="004F7939">
      <w:pPr>
        <w:ind w:leftChars="59" w:left="142" w:firstLineChars="177" w:firstLine="425"/>
        <w:rPr>
          <w:rFonts w:cs="Times New Roman"/>
          <w:szCs w:val="24"/>
        </w:rPr>
      </w:pPr>
      <w:r w:rsidRPr="00DF66AD">
        <w:rPr>
          <w:rFonts w:cs="Times New Roman"/>
          <w:szCs w:val="24"/>
        </w:rPr>
        <w:t>恒昌房地产</w:t>
      </w:r>
      <w:r w:rsidRPr="00DF66AD">
        <w:rPr>
          <w:rFonts w:cs="Times New Roman" w:hint="eastAsia"/>
          <w:szCs w:val="24"/>
        </w:rPr>
        <w:t>公司</w:t>
      </w:r>
      <w:r w:rsidRPr="00DF66AD">
        <w:rPr>
          <w:rFonts w:cs="Times New Roman"/>
          <w:szCs w:val="24"/>
        </w:rPr>
        <w:t>成立于2000年10月27日，注册资本人民币1000万元，法定代表人为高德辉，注册地址位于北京市朝阳区劲松六区甲602号楼，工商注册号为110105001730430,组织机构代码为80171584-X，统一社会信用代码为9111010580171584X6。恒昌房地产由法定代表人高德辉认缴出资600万元，持股比例为60%；自然人股东高旭辉认缴出资180万元，持股比例为18%；自然人股东张徐增认缴出资170万元，持股比例为17%；自然人股东李荣认缴出资50万元，持股比例为5%。主要经营范围包括房地产开发、物业管理、机动车公共停车场服务。</w:t>
      </w:r>
    </w:p>
    <w:p w14:paraId="5A1D0DDC" w14:textId="61050D5B" w:rsidR="00883DFD" w:rsidRPr="00DF66AD" w:rsidRDefault="00883DFD" w:rsidP="00883DFD">
      <w:pPr>
        <w:ind w:firstLineChars="118" w:firstLine="283"/>
        <w:rPr>
          <w:rFonts w:cs="Times New Roman"/>
          <w:szCs w:val="24"/>
        </w:rPr>
      </w:pPr>
      <w:r w:rsidRPr="00DF66AD">
        <w:rPr>
          <w:rFonts w:cs="Times New Roman" w:hint="eastAsia"/>
          <w:szCs w:val="24"/>
        </w:rPr>
        <w:t>（二）</w:t>
      </w:r>
      <w:r w:rsidR="00810C03" w:rsidRPr="00DF66AD">
        <w:rPr>
          <w:rFonts w:cs="Times New Roman" w:hint="eastAsia"/>
          <w:szCs w:val="24"/>
        </w:rPr>
        <w:t>负债及资产</w:t>
      </w:r>
      <w:r w:rsidRPr="00DF66AD">
        <w:rPr>
          <w:rFonts w:cs="Times New Roman" w:hint="eastAsia"/>
          <w:szCs w:val="24"/>
        </w:rPr>
        <w:t>情况</w:t>
      </w:r>
    </w:p>
    <w:p w14:paraId="2B9CBDB0" w14:textId="1D013FA9" w:rsidR="009C00DB" w:rsidRPr="00DF66AD" w:rsidRDefault="009C00DB" w:rsidP="00883DFD">
      <w:pPr>
        <w:ind w:firstLineChars="118" w:firstLine="283"/>
        <w:rPr>
          <w:rFonts w:cs="Times New Roman"/>
          <w:szCs w:val="24"/>
        </w:rPr>
      </w:pPr>
      <w:r w:rsidRPr="00DF66AD">
        <w:rPr>
          <w:rFonts w:cs="Times New Roman" w:hint="eastAsia"/>
          <w:szCs w:val="24"/>
        </w:rPr>
        <w:t>1、负债情况</w:t>
      </w:r>
    </w:p>
    <w:p w14:paraId="2888297E" w14:textId="1964E0A9" w:rsidR="0062536C" w:rsidRPr="00DF66AD" w:rsidRDefault="0062536C" w:rsidP="004F7939">
      <w:pPr>
        <w:ind w:leftChars="59" w:left="142" w:firstLineChars="177" w:firstLine="425"/>
        <w:rPr>
          <w:rFonts w:cs="Times New Roman"/>
          <w:szCs w:val="24"/>
        </w:rPr>
      </w:pPr>
      <w:r w:rsidRPr="00DF66AD">
        <w:rPr>
          <w:rFonts w:cs="Times New Roman" w:hint="eastAsia"/>
          <w:szCs w:val="24"/>
        </w:rPr>
        <w:t>目前已</w:t>
      </w:r>
      <w:r w:rsidR="00C40A5A" w:rsidRPr="00DF66AD">
        <w:rPr>
          <w:rFonts w:cs="Times New Roman" w:hint="eastAsia"/>
          <w:szCs w:val="24"/>
        </w:rPr>
        <w:t>初审</w:t>
      </w:r>
      <w:r w:rsidR="00F8335C" w:rsidRPr="00DF66AD">
        <w:rPr>
          <w:rFonts w:cs="Times New Roman" w:hint="eastAsia"/>
          <w:szCs w:val="24"/>
        </w:rPr>
        <w:t>确认的</w:t>
      </w:r>
      <w:r w:rsidR="00D37067" w:rsidRPr="00DF66AD">
        <w:rPr>
          <w:rFonts w:cs="Times New Roman" w:hint="eastAsia"/>
          <w:szCs w:val="24"/>
        </w:rPr>
        <w:t>优先债权金额为</w:t>
      </w:r>
      <w:r w:rsidR="001B6259" w:rsidRPr="00DF66AD">
        <w:rPr>
          <w:rFonts w:cs="Times New Roman"/>
          <w:szCs w:val="24"/>
        </w:rPr>
        <w:t>261,677.50</w:t>
      </w:r>
      <w:r w:rsidR="00D37067" w:rsidRPr="00DF66AD">
        <w:rPr>
          <w:rFonts w:cs="Times New Roman" w:hint="eastAsia"/>
          <w:szCs w:val="24"/>
        </w:rPr>
        <w:t>元，</w:t>
      </w:r>
      <w:r w:rsidR="00F8335C" w:rsidRPr="00DF66AD">
        <w:rPr>
          <w:rFonts w:cs="Times New Roman" w:hint="eastAsia"/>
          <w:szCs w:val="24"/>
        </w:rPr>
        <w:t>普通债权金额为</w:t>
      </w:r>
      <w:r w:rsidR="00A63D57" w:rsidRPr="00DF66AD">
        <w:rPr>
          <w:rFonts w:cs="Times New Roman"/>
          <w:szCs w:val="24"/>
        </w:rPr>
        <w:t>1,011,973,263.52</w:t>
      </w:r>
      <w:r w:rsidR="00A63D57" w:rsidRPr="00DF66AD">
        <w:rPr>
          <w:rFonts w:cs="Times New Roman" w:hint="eastAsia"/>
          <w:szCs w:val="24"/>
        </w:rPr>
        <w:t>元</w:t>
      </w:r>
      <w:r w:rsidR="004F7939" w:rsidRPr="00DF66AD">
        <w:rPr>
          <w:rFonts w:cs="Times New Roman" w:hint="eastAsia"/>
          <w:szCs w:val="24"/>
        </w:rPr>
        <w:t>。暂缓债权金额为</w:t>
      </w:r>
      <w:r w:rsidR="004F7939" w:rsidRPr="00DF66AD">
        <w:rPr>
          <w:rFonts w:cs="Times New Roman"/>
          <w:szCs w:val="24"/>
        </w:rPr>
        <w:t>154,160,385.05</w:t>
      </w:r>
      <w:r w:rsidR="004F7939" w:rsidRPr="00DF66AD">
        <w:rPr>
          <w:rFonts w:cs="Times New Roman" w:hint="eastAsia"/>
          <w:szCs w:val="24"/>
        </w:rPr>
        <w:t>。</w:t>
      </w:r>
      <w:r w:rsidR="00622E6A" w:rsidRPr="00DF66AD">
        <w:rPr>
          <w:rFonts w:cs="Times New Roman" w:hint="eastAsia"/>
          <w:szCs w:val="24"/>
        </w:rPr>
        <w:t>近期新增申报债权金额为</w:t>
      </w:r>
      <w:r w:rsidR="00622E6A" w:rsidRPr="00DF66AD">
        <w:rPr>
          <w:rFonts w:cs="Times New Roman"/>
          <w:szCs w:val="24"/>
        </w:rPr>
        <w:t>30,031,547.00</w:t>
      </w:r>
      <w:r w:rsidR="00622E6A" w:rsidRPr="00DF66AD">
        <w:rPr>
          <w:rFonts w:cs="Times New Roman" w:hint="eastAsia"/>
          <w:szCs w:val="24"/>
        </w:rPr>
        <w:t>元。</w:t>
      </w:r>
      <w:r w:rsidR="001B6259" w:rsidRPr="00DF66AD">
        <w:rPr>
          <w:rFonts w:cs="Times New Roman" w:hint="eastAsia"/>
          <w:szCs w:val="24"/>
        </w:rPr>
        <w:t>不排除后期</w:t>
      </w:r>
      <w:r w:rsidR="00622E6A" w:rsidRPr="00DF66AD">
        <w:rPr>
          <w:rFonts w:cs="Times New Roman" w:hint="eastAsia"/>
          <w:szCs w:val="24"/>
        </w:rPr>
        <w:t>有其他债权人申报债权的可能。</w:t>
      </w:r>
    </w:p>
    <w:p w14:paraId="4F9F1ED6" w14:textId="15B0D869" w:rsidR="009C00DB" w:rsidRPr="00DF66AD" w:rsidRDefault="009C00DB" w:rsidP="00883DFD">
      <w:pPr>
        <w:ind w:firstLineChars="118" w:firstLine="283"/>
        <w:rPr>
          <w:rFonts w:cs="Times New Roman"/>
          <w:szCs w:val="24"/>
        </w:rPr>
      </w:pPr>
      <w:r w:rsidRPr="00DF66AD">
        <w:rPr>
          <w:rFonts w:cs="Times New Roman" w:hint="eastAsia"/>
          <w:szCs w:val="24"/>
        </w:rPr>
        <w:t>2、资产情况</w:t>
      </w:r>
    </w:p>
    <w:p w14:paraId="13C3786B" w14:textId="6BE98E6F" w:rsidR="0099283E" w:rsidRPr="00DF66AD" w:rsidRDefault="00661087" w:rsidP="00661087">
      <w:pPr>
        <w:ind w:leftChars="59" w:left="142" w:firstLineChars="177" w:firstLine="425"/>
        <w:rPr>
          <w:rFonts w:cs="Times New Roman"/>
          <w:szCs w:val="24"/>
        </w:rPr>
      </w:pPr>
      <w:r w:rsidRPr="00DF66AD">
        <w:rPr>
          <w:rFonts w:cs="Times New Roman"/>
          <w:szCs w:val="24"/>
        </w:rPr>
        <w:t>恒昌房地产公司名下主要财产为位于朝阳区朝阳北路红领巾公园南侧的一处在建工程。土地出让方式为划拨，土地面积为12,526.03平方米，土地用途为文体用地。</w:t>
      </w:r>
      <w:r w:rsidR="00CB3B48" w:rsidRPr="00DF66AD">
        <w:rPr>
          <w:rFonts w:cs="Times New Roman" w:hint="eastAsia"/>
          <w:szCs w:val="24"/>
        </w:rPr>
        <w:t>该</w:t>
      </w:r>
      <w:r w:rsidRPr="00DF66AD">
        <w:rPr>
          <w:rFonts w:cs="Times New Roman"/>
          <w:szCs w:val="24"/>
        </w:rPr>
        <w:t>工程规划为青少年活动场所。该项目总规划地上建筑规模约13,650平方米，实际完工建筑面积46,824.5平方米。</w:t>
      </w:r>
    </w:p>
    <w:p w14:paraId="2C705DA3" w14:textId="77777777" w:rsidR="005727B5" w:rsidRPr="00DF66AD" w:rsidRDefault="005727B5" w:rsidP="005727B5">
      <w:pPr>
        <w:ind w:firstLineChars="118" w:firstLine="283"/>
        <w:rPr>
          <w:rFonts w:cs="Times New Roman"/>
          <w:szCs w:val="24"/>
        </w:rPr>
      </w:pPr>
      <w:r w:rsidRPr="00DF66AD">
        <w:rPr>
          <w:rFonts w:cs="Times New Roman" w:hint="eastAsia"/>
          <w:szCs w:val="24"/>
        </w:rPr>
        <w:lastRenderedPageBreak/>
        <w:t>三、意向投资人的资格条件</w:t>
      </w:r>
    </w:p>
    <w:p w14:paraId="6DC508A2" w14:textId="77777777" w:rsidR="005727B5" w:rsidRPr="00DF66AD" w:rsidRDefault="005727B5" w:rsidP="005727B5">
      <w:pPr>
        <w:ind w:firstLineChars="118" w:firstLine="283"/>
        <w:rPr>
          <w:rFonts w:cs="Times New Roman"/>
          <w:szCs w:val="24"/>
        </w:rPr>
      </w:pPr>
      <w:r w:rsidRPr="00DF66AD">
        <w:rPr>
          <w:rFonts w:cs="Times New Roman" w:hint="eastAsia"/>
          <w:szCs w:val="24"/>
        </w:rPr>
        <w:t>（一）意向投资人系企业法人的，应依法设立并有效存续，具有较高的社会责任感和良好的商业信誉，同时近三年（自</w:t>
      </w:r>
      <w:r w:rsidRPr="00DF66AD">
        <w:rPr>
          <w:rFonts w:cs="Times New Roman"/>
          <w:szCs w:val="24"/>
        </w:rPr>
        <w:t>2020年1月1日起算）没有重大违法违规行为或者行政处罚记录，且未被人民法院列入失信执行人名单，不属于失信联合惩戒对象；意向投资人系自然人的，应具有完全民事行为能力，同时近三年未被人民法院列入失信名单；</w:t>
      </w:r>
    </w:p>
    <w:p w14:paraId="3AE92790" w14:textId="77777777" w:rsidR="005727B5" w:rsidRPr="00DF66AD" w:rsidRDefault="005727B5" w:rsidP="005727B5">
      <w:pPr>
        <w:ind w:firstLineChars="118" w:firstLine="283"/>
        <w:rPr>
          <w:rFonts w:cs="Times New Roman"/>
          <w:szCs w:val="24"/>
        </w:rPr>
      </w:pPr>
      <w:r w:rsidRPr="00DF66AD">
        <w:rPr>
          <w:rFonts w:cs="Times New Roman" w:hint="eastAsia"/>
          <w:szCs w:val="24"/>
        </w:rPr>
        <w:t>（二）意向投资人可以以联合体形式参与比选，联合体中的任一一方均须符合上述第（一）项条件，并须书面明确联合体的牵头机构、各方职责分工、权利义务及任一方是否对联合体各方的义务承担连带责任；</w:t>
      </w:r>
    </w:p>
    <w:p w14:paraId="7ADB7B06" w14:textId="103B7C89" w:rsidR="005727B5" w:rsidRPr="00DF66AD" w:rsidRDefault="005727B5" w:rsidP="005727B5">
      <w:pPr>
        <w:ind w:firstLineChars="118" w:firstLine="283"/>
        <w:rPr>
          <w:rFonts w:cs="Times New Roman"/>
          <w:szCs w:val="24"/>
        </w:rPr>
      </w:pPr>
      <w:r w:rsidRPr="00DF66AD">
        <w:rPr>
          <w:rFonts w:cs="Times New Roman" w:hint="eastAsia"/>
          <w:szCs w:val="24"/>
        </w:rPr>
        <w:t>（三）意向投资人应拥有足够的资金实力，并能出具相应的资信证明或其他履约能力证明。</w:t>
      </w:r>
    </w:p>
    <w:p w14:paraId="1658BA46" w14:textId="2B9C62B6" w:rsidR="00E6203D" w:rsidRPr="00DF66AD" w:rsidRDefault="00E6203D" w:rsidP="005727B5">
      <w:pPr>
        <w:ind w:firstLineChars="118" w:firstLine="283"/>
        <w:rPr>
          <w:rFonts w:cs="Times New Roman"/>
          <w:szCs w:val="24"/>
        </w:rPr>
      </w:pPr>
      <w:r w:rsidRPr="00DF66AD">
        <w:rPr>
          <w:rFonts w:cs="Times New Roman" w:hint="eastAsia"/>
          <w:szCs w:val="24"/>
        </w:rPr>
        <w:t>（四）意向投资人应当满足国家法律法规、监管政策对相关行业投资人的资格要求（如有），并对因违反相关法律法规、监管政策实施投资而造成的不利后果承担全部责任。</w:t>
      </w:r>
    </w:p>
    <w:p w14:paraId="76937EAE" w14:textId="77777777" w:rsidR="00397BB8" w:rsidRPr="00DF66AD" w:rsidRDefault="00397BB8" w:rsidP="00397BB8">
      <w:pPr>
        <w:ind w:firstLineChars="118" w:firstLine="283"/>
        <w:rPr>
          <w:rFonts w:cs="Times New Roman"/>
          <w:szCs w:val="24"/>
        </w:rPr>
      </w:pPr>
      <w:r w:rsidRPr="00DF66AD">
        <w:rPr>
          <w:rFonts w:cs="Times New Roman" w:hint="eastAsia"/>
          <w:szCs w:val="24"/>
        </w:rPr>
        <w:t>四、意向投资人的招募程序</w:t>
      </w:r>
    </w:p>
    <w:p w14:paraId="7A6A1707" w14:textId="6A41ECEE" w:rsidR="00074398" w:rsidRPr="00DF66AD" w:rsidRDefault="00074398" w:rsidP="00397BB8">
      <w:pPr>
        <w:ind w:firstLineChars="118" w:firstLine="283"/>
        <w:rPr>
          <w:rFonts w:cs="Times New Roman"/>
          <w:szCs w:val="24"/>
        </w:rPr>
      </w:pPr>
      <w:r w:rsidRPr="00DF66AD">
        <w:rPr>
          <w:rFonts w:cs="Times New Roman" w:hint="eastAsia"/>
          <w:szCs w:val="24"/>
        </w:rPr>
        <w:t>（</w:t>
      </w:r>
      <w:r w:rsidR="00101B5F" w:rsidRPr="00DF66AD">
        <w:rPr>
          <w:rFonts w:cs="Times New Roman" w:hint="eastAsia"/>
          <w:szCs w:val="24"/>
        </w:rPr>
        <w:t>一</w:t>
      </w:r>
      <w:r w:rsidRPr="00DF66AD">
        <w:rPr>
          <w:rFonts w:cs="Times New Roman" w:hint="eastAsia"/>
          <w:szCs w:val="24"/>
        </w:rPr>
        <w:t>）报名</w:t>
      </w:r>
      <w:r w:rsidR="00101B5F" w:rsidRPr="00DF66AD">
        <w:rPr>
          <w:rFonts w:cs="Times New Roman" w:hint="eastAsia"/>
          <w:szCs w:val="24"/>
        </w:rPr>
        <w:t>时间及方式</w:t>
      </w:r>
    </w:p>
    <w:p w14:paraId="19E2D044" w14:textId="0E7FBF4F" w:rsidR="00074398" w:rsidRPr="00DF66AD" w:rsidRDefault="00E42ACD" w:rsidP="00C24825">
      <w:pPr>
        <w:ind w:leftChars="59" w:left="142" w:firstLineChars="177" w:firstLine="425"/>
        <w:rPr>
          <w:rFonts w:cs="Times New Roman"/>
          <w:szCs w:val="24"/>
        </w:rPr>
      </w:pPr>
      <w:r w:rsidRPr="00DF66AD">
        <w:rPr>
          <w:rFonts w:cs="Times New Roman"/>
          <w:szCs w:val="24"/>
        </w:rPr>
        <w:t>意向投资人应在202</w:t>
      </w:r>
      <w:r w:rsidR="008B5130" w:rsidRPr="00DF66AD">
        <w:rPr>
          <w:rFonts w:cs="Times New Roman" w:hint="eastAsia"/>
          <w:szCs w:val="24"/>
        </w:rPr>
        <w:t>6</w:t>
      </w:r>
      <w:r w:rsidRPr="00DF66AD">
        <w:rPr>
          <w:rFonts w:cs="Times New Roman"/>
          <w:szCs w:val="24"/>
        </w:rPr>
        <w:t>年</w:t>
      </w:r>
      <w:r w:rsidR="008B5130" w:rsidRPr="00DF66AD">
        <w:rPr>
          <w:rFonts w:cs="Times New Roman" w:hint="eastAsia"/>
          <w:szCs w:val="24"/>
        </w:rPr>
        <w:t>9</w:t>
      </w:r>
      <w:r w:rsidRPr="00DF66AD">
        <w:rPr>
          <w:rFonts w:cs="Times New Roman"/>
          <w:szCs w:val="24"/>
        </w:rPr>
        <w:t>月</w:t>
      </w:r>
      <w:r w:rsidR="008B5130" w:rsidRPr="00DF66AD">
        <w:rPr>
          <w:rFonts w:cs="Times New Roman" w:hint="eastAsia"/>
          <w:szCs w:val="24"/>
        </w:rPr>
        <w:t>3</w:t>
      </w:r>
      <w:r w:rsidR="009C4F5D" w:rsidRPr="00DF66AD">
        <w:rPr>
          <w:rFonts w:cs="Times New Roman" w:hint="eastAsia"/>
          <w:szCs w:val="24"/>
        </w:rPr>
        <w:t>0</w:t>
      </w:r>
      <w:r w:rsidRPr="00DF66AD">
        <w:rPr>
          <w:rFonts w:cs="Times New Roman"/>
          <w:szCs w:val="24"/>
        </w:rPr>
        <w:t>日17时前将报名材料纸质版用文件袋密封并加盖单位骑缝章（一式二份）邮寄至管理人（地址：北京市朝阳区</w:t>
      </w:r>
      <w:r w:rsidR="009C4F5D" w:rsidRPr="00DF66AD">
        <w:rPr>
          <w:rFonts w:cs="Times New Roman" w:hint="eastAsia"/>
          <w:szCs w:val="24"/>
        </w:rPr>
        <w:t>针织路23号国寿金融中心15层</w:t>
      </w:r>
      <w:r w:rsidRPr="00DF66AD">
        <w:rPr>
          <w:rFonts w:cs="Times New Roman"/>
          <w:szCs w:val="24"/>
        </w:rPr>
        <w:t>，联系人：</w:t>
      </w:r>
      <w:r w:rsidR="009C4F5D" w:rsidRPr="00DF66AD">
        <w:rPr>
          <w:rFonts w:cs="Times New Roman" w:hint="eastAsia"/>
          <w:szCs w:val="24"/>
        </w:rPr>
        <w:t>韩咲</w:t>
      </w:r>
      <w:r w:rsidRPr="00DF66AD">
        <w:rPr>
          <w:rFonts w:cs="Times New Roman"/>
          <w:szCs w:val="24"/>
        </w:rPr>
        <w:t>，电话：</w:t>
      </w:r>
      <w:r w:rsidR="009C4F5D" w:rsidRPr="00DF66AD">
        <w:rPr>
          <w:rFonts w:cs="Times New Roman" w:hint="eastAsia"/>
          <w:szCs w:val="24"/>
        </w:rPr>
        <w:t>010-8</w:t>
      </w:r>
      <w:r w:rsidR="00052487" w:rsidRPr="00DF66AD">
        <w:rPr>
          <w:rFonts w:cs="Times New Roman" w:hint="eastAsia"/>
          <w:szCs w:val="24"/>
        </w:rPr>
        <w:t>5207769</w:t>
      </w:r>
      <w:r w:rsidRPr="00DF66AD">
        <w:rPr>
          <w:rFonts w:cs="Times New Roman"/>
          <w:szCs w:val="24"/>
        </w:rPr>
        <w:t>），同时发送报名材料扫描版至管理人邮箱（</w:t>
      </w:r>
      <w:hyperlink r:id="rId7" w:history="1">
        <w:r w:rsidR="00986E38" w:rsidRPr="00DF66AD">
          <w:rPr>
            <w:rFonts w:cs="Times New Roman"/>
            <w:szCs w:val="24"/>
          </w:rPr>
          <w:t>电子版接收邮箱vahan@deloittecn.com.cn</w:t>
        </w:r>
      </w:hyperlink>
      <w:r w:rsidR="00986E38" w:rsidRPr="00DF66AD">
        <w:rPr>
          <w:rFonts w:cs="Times New Roman" w:hint="eastAsia"/>
          <w:szCs w:val="24"/>
        </w:rPr>
        <w:t xml:space="preserve"> / nahou@deloittecn.com.cn</w:t>
      </w:r>
      <w:r w:rsidRPr="00DF66AD">
        <w:rPr>
          <w:rFonts w:cs="Times New Roman"/>
          <w:szCs w:val="24"/>
        </w:rPr>
        <w:t>）（文件超过20M的请以网盘链接等形式发送）。期限届满后，管理人有权视情况决定是否延长报名期限。</w:t>
      </w:r>
    </w:p>
    <w:p w14:paraId="136FD6CB" w14:textId="1B87ABE7" w:rsidR="00397BB8" w:rsidRPr="00DF66AD" w:rsidRDefault="00E6203D" w:rsidP="00397BB8">
      <w:pPr>
        <w:ind w:firstLineChars="118" w:firstLine="283"/>
        <w:rPr>
          <w:rFonts w:cs="Times New Roman"/>
          <w:szCs w:val="24"/>
        </w:rPr>
      </w:pPr>
      <w:r w:rsidRPr="00DF66AD">
        <w:rPr>
          <w:rFonts w:cs="Times New Roman" w:hint="eastAsia"/>
          <w:szCs w:val="24"/>
        </w:rPr>
        <w:t>（</w:t>
      </w:r>
      <w:r w:rsidR="0018700B" w:rsidRPr="00DF66AD">
        <w:rPr>
          <w:rFonts w:cs="Times New Roman" w:hint="eastAsia"/>
          <w:szCs w:val="24"/>
        </w:rPr>
        <w:t>二</w:t>
      </w:r>
      <w:r w:rsidR="00074398" w:rsidRPr="00DF66AD">
        <w:rPr>
          <w:rFonts w:cs="Times New Roman" w:hint="eastAsia"/>
          <w:szCs w:val="24"/>
        </w:rPr>
        <w:t>）</w:t>
      </w:r>
      <w:r w:rsidR="00397BB8" w:rsidRPr="00DF66AD">
        <w:rPr>
          <w:rFonts w:cs="Times New Roman" w:hint="eastAsia"/>
          <w:szCs w:val="24"/>
        </w:rPr>
        <w:t>报名时需提交的材料</w:t>
      </w:r>
    </w:p>
    <w:p w14:paraId="448FEDB5" w14:textId="42DBB00B" w:rsidR="00397BB8" w:rsidRPr="00DF66AD" w:rsidRDefault="00397BB8" w:rsidP="00C24825">
      <w:pPr>
        <w:ind w:firstLineChars="118" w:firstLine="283"/>
        <w:rPr>
          <w:rFonts w:cs="Times New Roman"/>
          <w:szCs w:val="24"/>
        </w:rPr>
      </w:pPr>
      <w:r w:rsidRPr="00DF66AD">
        <w:rPr>
          <w:rFonts w:cs="Times New Roman"/>
          <w:szCs w:val="24"/>
        </w:rPr>
        <w:t>1</w:t>
      </w:r>
      <w:r w:rsidR="00C24825" w:rsidRPr="00DF66AD">
        <w:rPr>
          <w:rFonts w:cs="Times New Roman" w:hint="eastAsia"/>
          <w:szCs w:val="24"/>
        </w:rPr>
        <w:t>、</w:t>
      </w:r>
      <w:r w:rsidRPr="00DF66AD">
        <w:rPr>
          <w:rFonts w:cs="Times New Roman"/>
          <w:szCs w:val="24"/>
        </w:rPr>
        <w:t>《报名意向书》（见</w:t>
      </w:r>
      <w:proofErr w:type="gramStart"/>
      <w:r w:rsidRPr="00DF66AD">
        <w:rPr>
          <w:rFonts w:cs="Times New Roman"/>
          <w:szCs w:val="24"/>
        </w:rPr>
        <w:t>附件)</w:t>
      </w:r>
      <w:proofErr w:type="gramEnd"/>
      <w:r w:rsidRPr="00DF66AD">
        <w:rPr>
          <w:rFonts w:cs="Times New Roman"/>
          <w:szCs w:val="24"/>
        </w:rPr>
        <w:t>;</w:t>
      </w:r>
    </w:p>
    <w:p w14:paraId="609F08ED" w14:textId="4B3CC7DF" w:rsidR="00397BB8" w:rsidRPr="00DF66AD" w:rsidRDefault="00397BB8" w:rsidP="00397BB8">
      <w:pPr>
        <w:ind w:firstLineChars="118" w:firstLine="283"/>
        <w:rPr>
          <w:rFonts w:cs="Times New Roman"/>
          <w:szCs w:val="24"/>
        </w:rPr>
      </w:pPr>
      <w:r w:rsidRPr="00DF66AD">
        <w:rPr>
          <w:rFonts w:cs="Times New Roman"/>
          <w:szCs w:val="24"/>
        </w:rPr>
        <w:t>2</w:t>
      </w:r>
      <w:r w:rsidR="00C24825" w:rsidRPr="00DF66AD">
        <w:rPr>
          <w:rFonts w:cs="Times New Roman" w:hint="eastAsia"/>
          <w:szCs w:val="24"/>
        </w:rPr>
        <w:t>、</w:t>
      </w:r>
      <w:r w:rsidRPr="00DF66AD">
        <w:rPr>
          <w:rFonts w:cs="Times New Roman"/>
          <w:szCs w:val="24"/>
        </w:rPr>
        <w:t>关于意向投资人未被人民法院列入失信被执行人名单、不属于惩戒对象、招募期间遵守管理人安排等事项的承诺</w:t>
      </w:r>
      <w:proofErr w:type="gramStart"/>
      <w:r w:rsidRPr="00DF66AD">
        <w:rPr>
          <w:rFonts w:cs="Times New Roman"/>
          <w:szCs w:val="24"/>
        </w:rPr>
        <w:t>函;</w:t>
      </w:r>
      <w:proofErr w:type="gramEnd"/>
    </w:p>
    <w:p w14:paraId="50265393" w14:textId="4E0B661F" w:rsidR="00397BB8" w:rsidRPr="00DF66AD" w:rsidRDefault="00397BB8" w:rsidP="00F36A73">
      <w:pPr>
        <w:ind w:firstLineChars="177" w:firstLine="425"/>
        <w:rPr>
          <w:rFonts w:cs="Times New Roman"/>
          <w:szCs w:val="24"/>
        </w:rPr>
      </w:pPr>
      <w:r w:rsidRPr="00DF66AD">
        <w:rPr>
          <w:rFonts w:cs="Times New Roman"/>
          <w:szCs w:val="24"/>
        </w:rPr>
        <w:lastRenderedPageBreak/>
        <w:t>3</w:t>
      </w:r>
      <w:r w:rsidR="00C24825" w:rsidRPr="00DF66AD">
        <w:rPr>
          <w:rFonts w:cs="Times New Roman" w:hint="eastAsia"/>
          <w:szCs w:val="24"/>
        </w:rPr>
        <w:t>、</w:t>
      </w:r>
      <w:r w:rsidRPr="00DF66AD">
        <w:rPr>
          <w:rFonts w:cs="Times New Roman"/>
          <w:szCs w:val="24"/>
        </w:rPr>
        <w:t>意向投资人简介（含主体资格、股权结构、主营业务、历史沿革、组织结构、资产负债、信用记录等信息，如为联合体报名的，须介绍各投资人所充当的角色分工、权利义务</w:t>
      </w:r>
      <w:proofErr w:type="gramStart"/>
      <w:r w:rsidRPr="00DF66AD">
        <w:rPr>
          <w:rFonts w:cs="Times New Roman"/>
          <w:szCs w:val="24"/>
        </w:rPr>
        <w:t>等)</w:t>
      </w:r>
      <w:proofErr w:type="gramEnd"/>
      <w:r w:rsidRPr="00DF66AD">
        <w:rPr>
          <w:rFonts w:cs="Times New Roman"/>
          <w:szCs w:val="24"/>
        </w:rPr>
        <w:t>;</w:t>
      </w:r>
    </w:p>
    <w:p w14:paraId="69610252" w14:textId="0ACA5775" w:rsidR="00397BB8" w:rsidRPr="00DF66AD" w:rsidRDefault="00397BB8" w:rsidP="00C24825">
      <w:pPr>
        <w:ind w:leftChars="59" w:left="142" w:firstLineChars="118" w:firstLine="283"/>
        <w:rPr>
          <w:rFonts w:cs="Times New Roman"/>
          <w:szCs w:val="24"/>
        </w:rPr>
      </w:pPr>
      <w:r w:rsidRPr="00DF66AD">
        <w:rPr>
          <w:rFonts w:cs="Times New Roman"/>
          <w:szCs w:val="24"/>
        </w:rPr>
        <w:t>4</w:t>
      </w:r>
      <w:r w:rsidR="00C24825" w:rsidRPr="00DF66AD">
        <w:rPr>
          <w:rFonts w:cs="Times New Roman" w:hint="eastAsia"/>
          <w:szCs w:val="24"/>
        </w:rPr>
        <w:t>、</w:t>
      </w:r>
      <w:r w:rsidRPr="00DF66AD">
        <w:rPr>
          <w:rFonts w:cs="Times New Roman"/>
          <w:szCs w:val="24"/>
        </w:rPr>
        <w:t>意向投资人投资人的营业执照正副本复印件、法定代表人或负责人的身份证明文件、授权委托书原件（应注明委托事项及权限、委托代理人或指定联系人联系电话、微信、电子邮箱、联系地址等</w:t>
      </w:r>
      <w:proofErr w:type="gramStart"/>
      <w:r w:rsidRPr="00DF66AD">
        <w:rPr>
          <w:rFonts w:cs="Times New Roman"/>
          <w:szCs w:val="24"/>
        </w:rPr>
        <w:t>信息)</w:t>
      </w:r>
      <w:proofErr w:type="gramEnd"/>
      <w:r w:rsidRPr="00DF66AD">
        <w:rPr>
          <w:rFonts w:cs="Times New Roman"/>
          <w:szCs w:val="24"/>
        </w:rPr>
        <w:t>及委托代理人或指定联系人身份证复印件、最近3年经审计的财务报表等。若报名机构为存续3年以下（含）企业法人，应按实际成立年限提供经审计的财务报表；</w:t>
      </w:r>
    </w:p>
    <w:p w14:paraId="49A2EE69" w14:textId="7395DB13" w:rsidR="00397BB8" w:rsidRPr="00DF66AD" w:rsidRDefault="00C24825" w:rsidP="00C24825">
      <w:pPr>
        <w:ind w:leftChars="59" w:left="142" w:firstLineChars="118" w:firstLine="283"/>
        <w:rPr>
          <w:rFonts w:cs="Times New Roman"/>
          <w:szCs w:val="24"/>
        </w:rPr>
      </w:pPr>
      <w:r w:rsidRPr="00DF66AD">
        <w:rPr>
          <w:rFonts w:cs="Times New Roman" w:hint="eastAsia"/>
          <w:szCs w:val="24"/>
        </w:rPr>
        <w:t>5、</w:t>
      </w:r>
      <w:r w:rsidR="00397BB8" w:rsidRPr="00DF66AD">
        <w:rPr>
          <w:rFonts w:cs="Times New Roman"/>
          <w:szCs w:val="24"/>
        </w:rPr>
        <w:t>意向投资人注册资本以及资产证明或其他履约能力证明文件。</w:t>
      </w:r>
    </w:p>
    <w:p w14:paraId="6B9D9A10" w14:textId="7B2D9C45" w:rsidR="00397BB8" w:rsidRPr="00DF66AD" w:rsidRDefault="00397BB8" w:rsidP="00C24825">
      <w:pPr>
        <w:ind w:leftChars="59" w:left="142" w:firstLineChars="177" w:firstLine="425"/>
        <w:rPr>
          <w:rFonts w:cs="Times New Roman"/>
          <w:szCs w:val="24"/>
        </w:rPr>
      </w:pPr>
      <w:r w:rsidRPr="00DF66AD">
        <w:rPr>
          <w:rFonts w:cs="Times New Roman" w:hint="eastAsia"/>
          <w:szCs w:val="24"/>
        </w:rPr>
        <w:t>上述报名材料应加盖意向投资人印章并由其法定代表人、负责人或授权代表签名。如为联合体报名参与的，所有投资人均需加盖印章并签名。意向投资人逾期未按本公告要求提交完整报名材料的，管理人有权不予接收。</w:t>
      </w:r>
    </w:p>
    <w:p w14:paraId="023F6F8C" w14:textId="77777777" w:rsidR="0018700B" w:rsidRPr="00DF66AD" w:rsidRDefault="0018700B" w:rsidP="0018700B">
      <w:pPr>
        <w:ind w:firstLineChars="118" w:firstLine="283"/>
        <w:rPr>
          <w:rFonts w:cs="Times New Roman"/>
          <w:szCs w:val="24"/>
        </w:rPr>
      </w:pPr>
      <w:r w:rsidRPr="00DF66AD">
        <w:rPr>
          <w:rFonts w:cs="Times New Roman" w:hint="eastAsia"/>
          <w:szCs w:val="24"/>
        </w:rPr>
        <w:t>（三）报名材料的初步筛选</w:t>
      </w:r>
    </w:p>
    <w:p w14:paraId="5CBD885F" w14:textId="1228B861" w:rsidR="0018700B" w:rsidRPr="00DF66AD" w:rsidRDefault="0018700B" w:rsidP="00C24825">
      <w:pPr>
        <w:ind w:leftChars="59" w:left="142" w:firstLineChars="177" w:firstLine="425"/>
        <w:rPr>
          <w:rFonts w:cs="Times New Roman"/>
          <w:szCs w:val="24"/>
        </w:rPr>
      </w:pPr>
      <w:r w:rsidRPr="00DF66AD">
        <w:rPr>
          <w:rFonts w:cs="Times New Roman" w:hint="eastAsia"/>
          <w:szCs w:val="24"/>
        </w:rPr>
        <w:t>管理人将对意向投资人提交的报名材料进行形式审查，审查通过的，即为通过初步筛选，管理人将书面通知意向投资人，并要求缴纳</w:t>
      </w:r>
      <w:r w:rsidR="00247778" w:rsidRPr="00DF66AD">
        <w:rPr>
          <w:rFonts w:cs="Times New Roman" w:hint="eastAsia"/>
          <w:szCs w:val="24"/>
        </w:rPr>
        <w:t>报名</w:t>
      </w:r>
      <w:r w:rsidRPr="00DF66AD">
        <w:rPr>
          <w:rFonts w:cs="Times New Roman" w:hint="eastAsia"/>
          <w:szCs w:val="24"/>
        </w:rPr>
        <w:t>保证金；提交的报名材料存在缺失、遗漏的，管理人将通知补正，意向投资人应于管理人通知之日起</w:t>
      </w:r>
      <w:r w:rsidRPr="00DF66AD">
        <w:rPr>
          <w:rFonts w:cs="Times New Roman"/>
          <w:szCs w:val="24"/>
        </w:rPr>
        <w:t>5日内完成补正。</w:t>
      </w:r>
      <w:r w:rsidR="00221096" w:rsidRPr="00DF66AD">
        <w:rPr>
          <w:rFonts w:cs="Times New Roman" w:hint="eastAsia"/>
          <w:szCs w:val="24"/>
        </w:rPr>
        <w:t>未按照要求补充相关材料或联合体牵头投资人推出投资人联合体的，视为投资人</w:t>
      </w:r>
      <w:r w:rsidR="00C24825" w:rsidRPr="00DF66AD">
        <w:rPr>
          <w:rFonts w:cs="Times New Roman" w:hint="eastAsia"/>
          <w:szCs w:val="24"/>
        </w:rPr>
        <w:t>/投资人联合体自行放弃或主动退出本次招募。</w:t>
      </w:r>
    </w:p>
    <w:p w14:paraId="60DAAB17" w14:textId="0D2670EE" w:rsidR="006655AC" w:rsidRPr="00DF66AD" w:rsidRDefault="006655AC" w:rsidP="006655AC">
      <w:pPr>
        <w:ind w:firstLineChars="118" w:firstLine="283"/>
        <w:rPr>
          <w:rFonts w:cs="Times New Roman"/>
          <w:szCs w:val="24"/>
          <w:lang w:val="en-US"/>
        </w:rPr>
      </w:pPr>
      <w:r w:rsidRPr="00DF66AD">
        <w:rPr>
          <w:rFonts w:cs="Times New Roman" w:hint="eastAsia"/>
          <w:szCs w:val="24"/>
          <w:lang w:val="en-US"/>
        </w:rPr>
        <w:t>（四）缴纳</w:t>
      </w:r>
      <w:r w:rsidR="00247778" w:rsidRPr="00DF66AD">
        <w:rPr>
          <w:rFonts w:cs="Times New Roman" w:hint="eastAsia"/>
          <w:szCs w:val="24"/>
          <w:lang w:val="en-US"/>
        </w:rPr>
        <w:t>报名</w:t>
      </w:r>
      <w:r w:rsidRPr="00DF66AD">
        <w:rPr>
          <w:rFonts w:cs="Times New Roman" w:hint="eastAsia"/>
          <w:szCs w:val="24"/>
          <w:lang w:val="en-US"/>
        </w:rPr>
        <w:t>保证金</w:t>
      </w:r>
    </w:p>
    <w:p w14:paraId="1D37EBAE" w14:textId="619653ED" w:rsidR="006655AC" w:rsidRPr="00DF66AD" w:rsidRDefault="00D15E04" w:rsidP="00E51075">
      <w:pPr>
        <w:ind w:leftChars="59" w:left="142" w:firstLineChars="177" w:firstLine="425"/>
        <w:rPr>
          <w:rFonts w:cs="Times New Roman"/>
          <w:szCs w:val="24"/>
        </w:rPr>
      </w:pPr>
      <w:r w:rsidRPr="00DF66AD">
        <w:rPr>
          <w:rFonts w:cs="Times New Roman" w:hint="eastAsia"/>
          <w:szCs w:val="24"/>
        </w:rPr>
        <w:t>意向投资人通过资格审查的，管理人将向</w:t>
      </w:r>
      <w:r w:rsidR="006655AC" w:rsidRPr="00DF66AD">
        <w:rPr>
          <w:rFonts w:cs="Times New Roman" w:hint="eastAsia"/>
          <w:szCs w:val="24"/>
        </w:rPr>
        <w:t>意向投资人</w:t>
      </w:r>
      <w:r w:rsidRPr="00DF66AD">
        <w:rPr>
          <w:rFonts w:cs="Times New Roman" w:hint="eastAsia"/>
          <w:szCs w:val="24"/>
        </w:rPr>
        <w:t>提交资料中所确定的电子邮箱地址发送审查结果，</w:t>
      </w:r>
      <w:r w:rsidR="005859F1" w:rsidRPr="00DF66AD">
        <w:rPr>
          <w:rFonts w:cs="Times New Roman" w:hint="eastAsia"/>
          <w:szCs w:val="24"/>
        </w:rPr>
        <w:t>意向投资人</w:t>
      </w:r>
      <w:r w:rsidR="006655AC" w:rsidRPr="00DF66AD">
        <w:rPr>
          <w:rFonts w:cs="Times New Roman" w:hint="eastAsia"/>
          <w:szCs w:val="24"/>
        </w:rPr>
        <w:t>在</w:t>
      </w:r>
      <w:r w:rsidR="005859F1" w:rsidRPr="00DF66AD">
        <w:rPr>
          <w:rFonts w:cs="Times New Roman" w:hint="eastAsia"/>
          <w:szCs w:val="24"/>
        </w:rPr>
        <w:t>收到通知之日起3个工作日内</w:t>
      </w:r>
      <w:r w:rsidR="007202C7" w:rsidRPr="00DF66AD">
        <w:rPr>
          <w:rFonts w:cs="Times New Roman" w:hint="eastAsia"/>
          <w:szCs w:val="24"/>
        </w:rPr>
        <w:t>（</w:t>
      </w:r>
      <w:r w:rsidR="007202C7" w:rsidRPr="00DF66AD">
        <w:rPr>
          <w:rFonts w:cs="Times New Roman"/>
          <w:szCs w:val="24"/>
        </w:rPr>
        <w:t>以资金实际到账时间为准</w:t>
      </w:r>
      <w:r w:rsidR="007202C7" w:rsidRPr="00DF66AD">
        <w:rPr>
          <w:rFonts w:cs="Times New Roman" w:hint="eastAsia"/>
          <w:szCs w:val="24"/>
        </w:rPr>
        <w:t>）</w:t>
      </w:r>
      <w:r w:rsidR="005859F1" w:rsidRPr="00DF66AD">
        <w:rPr>
          <w:rFonts w:cs="Times New Roman" w:hint="eastAsia"/>
          <w:szCs w:val="24"/>
        </w:rPr>
        <w:t>向管理人指定银行账户</w:t>
      </w:r>
      <w:r w:rsidR="006655AC" w:rsidRPr="00DF66AD">
        <w:rPr>
          <w:rFonts w:cs="Times New Roman" w:hint="eastAsia"/>
          <w:szCs w:val="24"/>
        </w:rPr>
        <w:t>缴纳</w:t>
      </w:r>
      <w:r w:rsidR="007202C7" w:rsidRPr="00DF66AD">
        <w:rPr>
          <w:rFonts w:cs="Times New Roman" w:hint="eastAsia"/>
          <w:szCs w:val="24"/>
        </w:rPr>
        <w:t>报名</w:t>
      </w:r>
      <w:r w:rsidR="006655AC" w:rsidRPr="00DF66AD">
        <w:rPr>
          <w:rFonts w:cs="Times New Roman" w:hint="eastAsia"/>
          <w:szCs w:val="24"/>
        </w:rPr>
        <w:t>保证金</w:t>
      </w:r>
      <w:r w:rsidR="00E51075" w:rsidRPr="00DF66AD">
        <w:rPr>
          <w:rFonts w:cs="Times New Roman"/>
          <w:szCs w:val="24"/>
        </w:rPr>
        <w:t>人民币贰佰万圆整</w:t>
      </w:r>
      <w:r w:rsidR="007202C7" w:rsidRPr="00DF66AD">
        <w:rPr>
          <w:rFonts w:cs="Times New Roman" w:hint="eastAsia"/>
          <w:szCs w:val="24"/>
        </w:rPr>
        <w:t>（￥</w:t>
      </w:r>
      <w:r w:rsidR="00E51075" w:rsidRPr="00DF66AD">
        <w:rPr>
          <w:rFonts w:cs="Times New Roman" w:hint="eastAsia"/>
          <w:szCs w:val="24"/>
        </w:rPr>
        <w:t>2,000</w:t>
      </w:r>
      <w:r w:rsidR="007202C7" w:rsidRPr="00DF66AD">
        <w:rPr>
          <w:rFonts w:cs="Times New Roman" w:hint="eastAsia"/>
          <w:szCs w:val="24"/>
        </w:rPr>
        <w:t>,000.00）。</w:t>
      </w:r>
      <w:r w:rsidR="006655AC" w:rsidRPr="00DF66AD">
        <w:rPr>
          <w:rFonts w:cs="Times New Roman"/>
          <w:szCs w:val="24"/>
        </w:rPr>
        <w:t>未按规定缴纳</w:t>
      </w:r>
      <w:r w:rsidR="007202C7" w:rsidRPr="00DF66AD">
        <w:rPr>
          <w:rFonts w:cs="Times New Roman" w:hint="eastAsia"/>
          <w:szCs w:val="24"/>
        </w:rPr>
        <w:t>报名</w:t>
      </w:r>
      <w:r w:rsidR="006655AC" w:rsidRPr="00DF66AD">
        <w:rPr>
          <w:rFonts w:cs="Times New Roman"/>
          <w:szCs w:val="24"/>
        </w:rPr>
        <w:t>保证金的，</w:t>
      </w:r>
      <w:r w:rsidR="0093001B" w:rsidRPr="00DF66AD">
        <w:rPr>
          <w:rFonts w:cs="Times New Roman" w:hint="eastAsia"/>
          <w:szCs w:val="24"/>
        </w:rPr>
        <w:t>视为未完成报名。</w:t>
      </w:r>
    </w:p>
    <w:p w14:paraId="34119763" w14:textId="77777777" w:rsidR="00F43093" w:rsidRPr="00DF66AD" w:rsidRDefault="00F43093" w:rsidP="00F43093">
      <w:pPr>
        <w:ind w:leftChars="59" w:left="142" w:firstLineChars="177" w:firstLine="425"/>
        <w:rPr>
          <w:rFonts w:cs="Times New Roman"/>
          <w:szCs w:val="24"/>
        </w:rPr>
      </w:pPr>
      <w:r w:rsidRPr="00DF66AD">
        <w:rPr>
          <w:rFonts w:cs="Times New Roman" w:hint="eastAsia"/>
          <w:szCs w:val="24"/>
        </w:rPr>
        <w:t>（五）尽职调查</w:t>
      </w:r>
    </w:p>
    <w:p w14:paraId="0A8BA581" w14:textId="5F1E9A11" w:rsidR="00C546EF" w:rsidRPr="00DF66AD" w:rsidRDefault="00F43093" w:rsidP="007503DB">
      <w:pPr>
        <w:ind w:leftChars="59" w:left="142" w:firstLineChars="177" w:firstLine="425"/>
        <w:rPr>
          <w:rFonts w:cs="Times New Roman"/>
          <w:szCs w:val="24"/>
        </w:rPr>
      </w:pPr>
      <w:r w:rsidRPr="00DF66AD">
        <w:rPr>
          <w:rFonts w:cs="Times New Roman" w:hint="eastAsia"/>
          <w:szCs w:val="24"/>
        </w:rPr>
        <w:t>通过管理人初步筛选且缴纳完毕</w:t>
      </w:r>
      <w:r w:rsidR="00DB6B47" w:rsidRPr="00DF66AD">
        <w:rPr>
          <w:rFonts w:cs="Times New Roman" w:hint="eastAsia"/>
          <w:szCs w:val="24"/>
        </w:rPr>
        <w:t>报名</w:t>
      </w:r>
      <w:r w:rsidRPr="00DF66AD">
        <w:rPr>
          <w:rFonts w:cs="Times New Roman" w:hint="eastAsia"/>
          <w:szCs w:val="24"/>
        </w:rPr>
        <w:t>保证金的意向投资人可以在按照管理人要求签署保密承诺函之后，</w:t>
      </w:r>
      <w:r w:rsidR="00A60562" w:rsidRPr="00DF66AD">
        <w:rPr>
          <w:rFonts w:cs="Times New Roman" w:hint="eastAsia"/>
          <w:szCs w:val="24"/>
        </w:rPr>
        <w:t>意向投资人可以</w:t>
      </w:r>
      <w:r w:rsidRPr="00DF66AD">
        <w:rPr>
          <w:rFonts w:cs="Times New Roman" w:hint="eastAsia"/>
          <w:szCs w:val="24"/>
        </w:rPr>
        <w:t>自行或委托中介机构对</w:t>
      </w:r>
      <w:r w:rsidR="007503DB" w:rsidRPr="00DF66AD">
        <w:rPr>
          <w:rFonts w:cs="Times New Roman" w:hint="eastAsia"/>
          <w:szCs w:val="24"/>
        </w:rPr>
        <w:t>恒昌房地产</w:t>
      </w:r>
      <w:r w:rsidRPr="00DF66AD">
        <w:rPr>
          <w:rFonts w:cs="Times New Roman" w:hint="eastAsia"/>
          <w:szCs w:val="24"/>
        </w:rPr>
        <w:t>公司开展适当的尽职调查工作。</w:t>
      </w:r>
      <w:r w:rsidR="00C2148E" w:rsidRPr="00DF66AD">
        <w:rPr>
          <w:rFonts w:cs="Times New Roman" w:hint="eastAsia"/>
          <w:szCs w:val="24"/>
        </w:rPr>
        <w:t>管理人</w:t>
      </w:r>
      <w:r w:rsidR="00D517F6" w:rsidRPr="00DF66AD">
        <w:rPr>
          <w:rFonts w:cs="Times New Roman" w:hint="eastAsia"/>
          <w:szCs w:val="24"/>
        </w:rPr>
        <w:t>将</w:t>
      </w:r>
      <w:r w:rsidR="003624D3" w:rsidRPr="00DF66AD">
        <w:rPr>
          <w:rFonts w:cs="Times New Roman" w:hint="eastAsia"/>
          <w:szCs w:val="24"/>
        </w:rPr>
        <w:t>根据需要向意向投资下提供相关资料（具体资料提供情况以管理人接管到的破产企业资料为准）</w:t>
      </w:r>
      <w:r w:rsidRPr="00DF66AD">
        <w:rPr>
          <w:rFonts w:cs="Times New Roman" w:hint="eastAsia"/>
          <w:szCs w:val="24"/>
        </w:rPr>
        <w:t>，并按报名顺序安排意向</w:t>
      </w:r>
      <w:r w:rsidRPr="00DF66AD">
        <w:rPr>
          <w:rFonts w:cs="Times New Roman" w:hint="eastAsia"/>
          <w:szCs w:val="24"/>
        </w:rPr>
        <w:lastRenderedPageBreak/>
        <w:t>投资人进行现场访谈或开展其他相关尽职调查工作。</w:t>
      </w:r>
      <w:r w:rsidRPr="00DF66AD">
        <w:rPr>
          <w:rFonts w:cs="Times New Roman"/>
          <w:szCs w:val="24"/>
        </w:rPr>
        <w:t>意向投资人开展尽职调查所需的各类费用均自行承担。</w:t>
      </w:r>
    </w:p>
    <w:p w14:paraId="2D17BD6D" w14:textId="77777777" w:rsidR="000A7AB8" w:rsidRPr="00DF66AD" w:rsidRDefault="000A7AB8" w:rsidP="000A7AB8">
      <w:pPr>
        <w:ind w:leftChars="59" w:left="142" w:firstLineChars="177" w:firstLine="425"/>
        <w:rPr>
          <w:rFonts w:cs="Times New Roman"/>
          <w:szCs w:val="24"/>
        </w:rPr>
      </w:pPr>
      <w:r w:rsidRPr="00DF66AD">
        <w:rPr>
          <w:rFonts w:cs="Times New Roman" w:hint="eastAsia"/>
          <w:szCs w:val="24"/>
        </w:rPr>
        <w:t>（六）提交方案</w:t>
      </w:r>
    </w:p>
    <w:p w14:paraId="02CAD465" w14:textId="19ABE073" w:rsidR="000A7AB8" w:rsidRPr="00DF66AD" w:rsidRDefault="000A7AB8" w:rsidP="000A7AB8">
      <w:pPr>
        <w:ind w:leftChars="59" w:left="142" w:firstLineChars="177" w:firstLine="425"/>
        <w:rPr>
          <w:rFonts w:cs="Times New Roman"/>
          <w:szCs w:val="24"/>
        </w:rPr>
      </w:pPr>
      <w:r w:rsidRPr="00DF66AD">
        <w:rPr>
          <w:rFonts w:cs="Times New Roman" w:hint="eastAsia"/>
          <w:szCs w:val="24"/>
        </w:rPr>
        <w:t>意向投资人应当于</w:t>
      </w:r>
      <w:r w:rsidR="00A83A56" w:rsidRPr="00DF66AD">
        <w:rPr>
          <w:rFonts w:cs="Times New Roman" w:hint="eastAsia"/>
          <w:szCs w:val="24"/>
        </w:rPr>
        <w:t>完成尽职调查后14个工作日内</w:t>
      </w:r>
      <w:r w:rsidRPr="00DF66AD">
        <w:rPr>
          <w:rFonts w:cs="Times New Roman"/>
          <w:szCs w:val="24"/>
        </w:rPr>
        <w:t>前向管理人提交书面《</w:t>
      </w:r>
      <w:r w:rsidR="00A77721" w:rsidRPr="00DF66AD">
        <w:rPr>
          <w:rFonts w:cs="Times New Roman" w:hint="eastAsia"/>
          <w:szCs w:val="24"/>
        </w:rPr>
        <w:t>重整投资方案</w:t>
      </w:r>
      <w:r w:rsidRPr="00DF66AD">
        <w:rPr>
          <w:rFonts w:cs="Times New Roman"/>
          <w:szCs w:val="24"/>
        </w:rPr>
        <w:t>》，《</w:t>
      </w:r>
      <w:r w:rsidR="00A77721" w:rsidRPr="00DF66AD">
        <w:rPr>
          <w:rFonts w:cs="Times New Roman" w:hint="eastAsia"/>
          <w:szCs w:val="24"/>
        </w:rPr>
        <w:t>重整投资方案</w:t>
      </w:r>
      <w:r w:rsidRPr="00DF66AD">
        <w:rPr>
          <w:rFonts w:cs="Times New Roman"/>
          <w:szCs w:val="24"/>
        </w:rPr>
        <w:t>》应符合《中华人民共和国企业破产法》的规定。</w:t>
      </w:r>
    </w:p>
    <w:p w14:paraId="3A42D958" w14:textId="77777777" w:rsidR="000A7AB8" w:rsidRPr="00DF66AD" w:rsidRDefault="000A7AB8" w:rsidP="000A7AB8">
      <w:pPr>
        <w:ind w:leftChars="59" w:left="142" w:firstLineChars="177" w:firstLine="425"/>
        <w:rPr>
          <w:rFonts w:cs="Times New Roman"/>
          <w:szCs w:val="24"/>
        </w:rPr>
      </w:pPr>
      <w:r w:rsidRPr="00DF66AD">
        <w:rPr>
          <w:rFonts w:cs="Times New Roman" w:hint="eastAsia"/>
          <w:szCs w:val="24"/>
        </w:rPr>
        <w:t>（七）遴选程序</w:t>
      </w:r>
    </w:p>
    <w:p w14:paraId="3198D6B8" w14:textId="6590C27A" w:rsidR="000A7AB8" w:rsidRPr="00DF66AD" w:rsidRDefault="000A7AB8" w:rsidP="000A7AB8">
      <w:pPr>
        <w:ind w:leftChars="59" w:left="142" w:firstLineChars="177" w:firstLine="425"/>
        <w:rPr>
          <w:rFonts w:cs="Times New Roman"/>
          <w:szCs w:val="24"/>
        </w:rPr>
      </w:pPr>
      <w:r w:rsidRPr="00DF66AD">
        <w:rPr>
          <w:rFonts w:cs="Times New Roman" w:hint="eastAsia"/>
          <w:szCs w:val="24"/>
        </w:rPr>
        <w:t>《投资方案》提交后，管理人将对意向投资人进行反向尽调（如适用）</w:t>
      </w:r>
      <w:r w:rsidR="002D5F0C" w:rsidRPr="00DF66AD">
        <w:rPr>
          <w:rFonts w:cs="Times New Roman" w:hint="eastAsia"/>
          <w:szCs w:val="24"/>
        </w:rPr>
        <w:t>，并</w:t>
      </w:r>
      <w:r w:rsidRPr="00DF66AD">
        <w:rPr>
          <w:rFonts w:cs="Times New Roman" w:hint="eastAsia"/>
          <w:szCs w:val="24"/>
        </w:rPr>
        <w:t>组织评审委员会评选出中选投资人及备选投资人。（具体评选方式由管理人另行确定后通知符合报名要求的意向</w:t>
      </w:r>
      <w:proofErr w:type="gramStart"/>
      <w:r w:rsidRPr="00DF66AD">
        <w:rPr>
          <w:rFonts w:cs="Times New Roman" w:hint="eastAsia"/>
          <w:szCs w:val="24"/>
        </w:rPr>
        <w:t>投资人</w:t>
      </w:r>
      <w:r w:rsidRPr="00DF66AD">
        <w:rPr>
          <w:rFonts w:cs="Times New Roman"/>
          <w:szCs w:val="24"/>
        </w:rPr>
        <w:t>)。</w:t>
      </w:r>
      <w:proofErr w:type="gramEnd"/>
    </w:p>
    <w:p w14:paraId="4F7221D7" w14:textId="77777777" w:rsidR="000A7AB8" w:rsidRPr="00DF66AD" w:rsidRDefault="000A7AB8" w:rsidP="000A7AB8">
      <w:pPr>
        <w:ind w:leftChars="59" w:left="142" w:firstLineChars="177" w:firstLine="425"/>
        <w:rPr>
          <w:rFonts w:cs="Times New Roman"/>
          <w:szCs w:val="24"/>
        </w:rPr>
      </w:pPr>
      <w:r w:rsidRPr="00DF66AD">
        <w:rPr>
          <w:rFonts w:cs="Times New Roman" w:hint="eastAsia"/>
          <w:szCs w:val="24"/>
        </w:rPr>
        <w:t>（八）签署协议</w:t>
      </w:r>
    </w:p>
    <w:p w14:paraId="68891C81" w14:textId="013962D0" w:rsidR="000A7AB8" w:rsidRPr="00DF66AD" w:rsidRDefault="000A7AB8" w:rsidP="000A7AB8">
      <w:pPr>
        <w:ind w:leftChars="59" w:left="142" w:firstLineChars="177" w:firstLine="425"/>
        <w:rPr>
          <w:rFonts w:cs="Times New Roman"/>
          <w:szCs w:val="24"/>
        </w:rPr>
      </w:pPr>
      <w:r w:rsidRPr="00DF66AD">
        <w:rPr>
          <w:rFonts w:cs="Times New Roman" w:hint="eastAsia"/>
          <w:szCs w:val="24"/>
        </w:rPr>
        <w:t>中选投资人应按照管理人要求签订《</w:t>
      </w:r>
      <w:r w:rsidR="00A83A56" w:rsidRPr="00DF66AD">
        <w:rPr>
          <w:rFonts w:cs="Times New Roman" w:hint="eastAsia"/>
          <w:szCs w:val="24"/>
        </w:rPr>
        <w:t>意向</w:t>
      </w:r>
      <w:r w:rsidRPr="00DF66AD">
        <w:rPr>
          <w:rFonts w:cs="Times New Roman" w:hint="eastAsia"/>
          <w:szCs w:val="24"/>
        </w:rPr>
        <w:t>投资协议》，并根据协议约定提供相应的履约担保。</w:t>
      </w:r>
    </w:p>
    <w:p w14:paraId="6F17742D" w14:textId="4F1693F7" w:rsidR="000A7AB8" w:rsidRPr="00DF66AD" w:rsidRDefault="000A7AB8" w:rsidP="000A7AB8">
      <w:pPr>
        <w:ind w:leftChars="59" w:left="142" w:firstLineChars="177" w:firstLine="425"/>
        <w:rPr>
          <w:rFonts w:cs="Times New Roman"/>
          <w:szCs w:val="24"/>
        </w:rPr>
      </w:pPr>
      <w:r w:rsidRPr="00DF66AD">
        <w:rPr>
          <w:rFonts w:cs="Times New Roman" w:hint="eastAsia"/>
          <w:szCs w:val="24"/>
        </w:rPr>
        <w:t>（九）</w:t>
      </w:r>
      <w:r w:rsidR="00A83A56" w:rsidRPr="00DF66AD">
        <w:rPr>
          <w:rFonts w:cs="Times New Roman" w:hint="eastAsia"/>
          <w:szCs w:val="24"/>
        </w:rPr>
        <w:t>报名</w:t>
      </w:r>
      <w:r w:rsidRPr="00DF66AD">
        <w:rPr>
          <w:rFonts w:cs="Times New Roman" w:hint="eastAsia"/>
          <w:szCs w:val="24"/>
        </w:rPr>
        <w:t>保证金的退还</w:t>
      </w:r>
    </w:p>
    <w:p w14:paraId="71D0D117" w14:textId="65EAF156" w:rsidR="000A7AB8" w:rsidRPr="00DF66AD" w:rsidRDefault="000A7AB8" w:rsidP="000A7AB8">
      <w:pPr>
        <w:ind w:leftChars="59" w:left="142" w:firstLineChars="177" w:firstLine="425"/>
        <w:rPr>
          <w:rFonts w:cs="Times New Roman"/>
          <w:szCs w:val="24"/>
        </w:rPr>
      </w:pPr>
      <w:r w:rsidRPr="00DF66AD">
        <w:rPr>
          <w:rFonts w:cs="Times New Roman" w:hint="eastAsia"/>
          <w:szCs w:val="24"/>
        </w:rPr>
        <w:t>对于未中选的投资人（含备选投资人），报名保证金自管理人发出案投资人及备选投资人的相关文件公告后</w:t>
      </w:r>
      <w:r w:rsidRPr="00DF66AD">
        <w:rPr>
          <w:rFonts w:cs="Times New Roman"/>
          <w:szCs w:val="24"/>
        </w:rPr>
        <w:t>10个工作日内全额无息退还。</w:t>
      </w:r>
    </w:p>
    <w:p w14:paraId="72F24B2D" w14:textId="02BE2B7F" w:rsidR="000A7AB8" w:rsidRPr="00DF66AD" w:rsidRDefault="000A7AB8" w:rsidP="000A7AB8">
      <w:pPr>
        <w:ind w:leftChars="59" w:left="142" w:firstLineChars="177" w:firstLine="425"/>
        <w:rPr>
          <w:rFonts w:cs="Times New Roman"/>
          <w:szCs w:val="24"/>
        </w:rPr>
      </w:pPr>
      <w:r w:rsidRPr="00DF66AD">
        <w:rPr>
          <w:rFonts w:cs="Times New Roman" w:hint="eastAsia"/>
          <w:szCs w:val="24"/>
        </w:rPr>
        <w:t>对于中选的投资人，</w:t>
      </w:r>
      <w:r w:rsidR="00247778" w:rsidRPr="00DF66AD">
        <w:rPr>
          <w:rFonts w:cs="Times New Roman" w:hint="eastAsia"/>
          <w:szCs w:val="24"/>
        </w:rPr>
        <w:t>报名</w:t>
      </w:r>
      <w:r w:rsidRPr="00DF66AD">
        <w:rPr>
          <w:rFonts w:cs="Times New Roman" w:hint="eastAsia"/>
          <w:szCs w:val="24"/>
        </w:rPr>
        <w:t>保证</w:t>
      </w:r>
      <w:r w:rsidR="00247778" w:rsidRPr="00DF66AD">
        <w:rPr>
          <w:rFonts w:cs="Times New Roman" w:hint="eastAsia"/>
          <w:szCs w:val="24"/>
        </w:rPr>
        <w:t>金</w:t>
      </w:r>
      <w:r w:rsidRPr="00DF66AD">
        <w:rPr>
          <w:rFonts w:cs="Times New Roman" w:hint="eastAsia"/>
          <w:szCs w:val="24"/>
        </w:rPr>
        <w:t>在《</w:t>
      </w:r>
      <w:r w:rsidR="0064393B" w:rsidRPr="00DF66AD">
        <w:rPr>
          <w:rFonts w:cs="Times New Roman" w:hint="eastAsia"/>
          <w:szCs w:val="24"/>
        </w:rPr>
        <w:t>重整计划（草案）</w:t>
      </w:r>
      <w:r w:rsidRPr="00DF66AD">
        <w:rPr>
          <w:rFonts w:cs="Times New Roman" w:hint="eastAsia"/>
          <w:szCs w:val="24"/>
        </w:rPr>
        <w:t>》获得北京市第一中级人民法院裁定批准后转为投资资金</w:t>
      </w:r>
      <w:r w:rsidR="007076FA" w:rsidRPr="00DF66AD">
        <w:rPr>
          <w:rFonts w:cs="Times New Roman" w:hint="eastAsia"/>
          <w:szCs w:val="24"/>
        </w:rPr>
        <w:t>（不计息）</w:t>
      </w:r>
      <w:r w:rsidRPr="00DF66AD">
        <w:rPr>
          <w:rFonts w:cs="Times New Roman" w:hint="eastAsia"/>
          <w:szCs w:val="24"/>
        </w:rPr>
        <w:t>。</w:t>
      </w:r>
    </w:p>
    <w:p w14:paraId="543AE5DF" w14:textId="7D81AD77" w:rsidR="000A7AB8" w:rsidRPr="00DF66AD" w:rsidRDefault="000A7AB8" w:rsidP="000A7AB8">
      <w:pPr>
        <w:ind w:leftChars="59" w:left="142" w:firstLineChars="177" w:firstLine="425"/>
        <w:rPr>
          <w:rFonts w:cs="Times New Roman"/>
          <w:szCs w:val="24"/>
        </w:rPr>
      </w:pPr>
      <w:r w:rsidRPr="00DF66AD">
        <w:rPr>
          <w:rFonts w:cs="Times New Roman" w:hint="eastAsia"/>
          <w:szCs w:val="24"/>
        </w:rPr>
        <w:t>对于已中选的投资人</w:t>
      </w:r>
      <w:r w:rsidR="001528A2" w:rsidRPr="00DF66AD">
        <w:rPr>
          <w:rFonts w:cs="Times New Roman" w:hint="eastAsia"/>
          <w:szCs w:val="24"/>
        </w:rPr>
        <w:t>，如</w:t>
      </w:r>
      <w:r w:rsidR="007C336A" w:rsidRPr="00DF66AD">
        <w:rPr>
          <w:rFonts w:cs="Times New Roman" w:hint="eastAsia"/>
          <w:szCs w:val="24"/>
        </w:rPr>
        <w:t>投资人</w:t>
      </w:r>
      <w:r w:rsidR="001528A2" w:rsidRPr="00DF66AD">
        <w:rPr>
          <w:rFonts w:cs="Times New Roman" w:hint="eastAsia"/>
          <w:szCs w:val="24"/>
        </w:rPr>
        <w:t>后续决定不</w:t>
      </w:r>
      <w:r w:rsidRPr="00DF66AD">
        <w:rPr>
          <w:rFonts w:cs="Times New Roman" w:hint="eastAsia"/>
          <w:szCs w:val="24"/>
        </w:rPr>
        <w:t>与管理人签订《</w:t>
      </w:r>
      <w:r w:rsidR="00247778" w:rsidRPr="00DF66AD">
        <w:rPr>
          <w:rFonts w:cs="Times New Roman" w:hint="eastAsia"/>
          <w:szCs w:val="24"/>
        </w:rPr>
        <w:t>意向</w:t>
      </w:r>
      <w:r w:rsidRPr="00DF66AD">
        <w:rPr>
          <w:rFonts w:cs="Times New Roman" w:hint="eastAsia"/>
          <w:szCs w:val="24"/>
        </w:rPr>
        <w:t>投资协议》的，已缴纳的保证金不予退还。对于全体意向投资人，如有违反保密承诺函的相关约定或出现其他违约或侵权行为给管理人或债务人企业造成损失的，管理人将不予退还其缴纳的</w:t>
      </w:r>
      <w:r w:rsidR="00247778" w:rsidRPr="00DF66AD">
        <w:rPr>
          <w:rFonts w:cs="Times New Roman" w:hint="eastAsia"/>
          <w:szCs w:val="24"/>
        </w:rPr>
        <w:t>报名</w:t>
      </w:r>
      <w:r w:rsidRPr="00DF66AD">
        <w:rPr>
          <w:rFonts w:cs="Times New Roman" w:hint="eastAsia"/>
          <w:szCs w:val="24"/>
        </w:rPr>
        <w:t>保证金，并追究相关法律责任。</w:t>
      </w:r>
    </w:p>
    <w:p w14:paraId="729184D5" w14:textId="77777777" w:rsidR="000A7AB8" w:rsidRPr="00DF66AD" w:rsidRDefault="000A7AB8" w:rsidP="000A7AB8">
      <w:pPr>
        <w:ind w:leftChars="59" w:left="142" w:firstLineChars="177" w:firstLine="425"/>
        <w:rPr>
          <w:rFonts w:cs="Times New Roman"/>
          <w:szCs w:val="24"/>
        </w:rPr>
      </w:pPr>
      <w:r w:rsidRPr="00DF66AD">
        <w:rPr>
          <w:rFonts w:cs="Times New Roman" w:hint="eastAsia"/>
          <w:szCs w:val="24"/>
        </w:rPr>
        <w:t>五、其他事项</w:t>
      </w:r>
    </w:p>
    <w:p w14:paraId="7C99D913" w14:textId="255BDA47" w:rsidR="000A7AB8" w:rsidRPr="00DF66AD" w:rsidRDefault="00463971" w:rsidP="000A7AB8">
      <w:pPr>
        <w:ind w:leftChars="59" w:left="142" w:firstLineChars="177" w:firstLine="425"/>
        <w:rPr>
          <w:rFonts w:cs="Times New Roman"/>
          <w:szCs w:val="24"/>
        </w:rPr>
      </w:pPr>
      <w:r w:rsidRPr="00DF66AD">
        <w:rPr>
          <w:rFonts w:cs="Times New Roman" w:hint="eastAsia"/>
          <w:szCs w:val="24"/>
        </w:rPr>
        <w:t>（一）</w:t>
      </w:r>
      <w:r w:rsidR="000A7AB8" w:rsidRPr="00DF66AD">
        <w:rPr>
          <w:rFonts w:cs="Times New Roman" w:hint="eastAsia"/>
          <w:szCs w:val="24"/>
        </w:rPr>
        <w:t>本公告由管理人编制，最终解释权归属于管理人。由于各种因素导致的不可预期变化，管理人有权根据需要变更招募事项的有关内容及时间安排，参与招募的意向投资人需无条件接受可能的变化，并根据管理人的安排配合相关招募进程。如有变化，届时请以管理人的通知为准。</w:t>
      </w:r>
    </w:p>
    <w:p w14:paraId="386BA11F" w14:textId="296D4D07" w:rsidR="00463971" w:rsidRPr="00DF66AD" w:rsidRDefault="00463971" w:rsidP="000A7AB8">
      <w:pPr>
        <w:ind w:leftChars="59" w:left="142" w:firstLineChars="177" w:firstLine="425"/>
        <w:rPr>
          <w:rFonts w:cs="Times New Roman"/>
          <w:szCs w:val="24"/>
        </w:rPr>
      </w:pPr>
      <w:r w:rsidRPr="00DF66AD">
        <w:rPr>
          <w:rFonts w:cs="Times New Roman" w:hint="eastAsia"/>
          <w:szCs w:val="24"/>
        </w:rPr>
        <w:t>（二）本次招募投资人不代表北京市第一中级人民法院最终受理对恒昌房地产公司进行重整的申请，不代表恒昌房地产公司正式进入重整程序。截至目前，</w:t>
      </w:r>
      <w:r w:rsidRPr="00DF66AD">
        <w:rPr>
          <w:rFonts w:cs="Times New Roman" w:hint="eastAsia"/>
          <w:szCs w:val="24"/>
        </w:rPr>
        <w:lastRenderedPageBreak/>
        <w:t>重整申请能否被法院裁定受理、公司是否能进入重整程序</w:t>
      </w:r>
      <w:r w:rsidR="006C12B4" w:rsidRPr="00DF66AD">
        <w:rPr>
          <w:rFonts w:cs="Times New Roman" w:hint="eastAsia"/>
          <w:szCs w:val="24"/>
        </w:rPr>
        <w:t>尚</w:t>
      </w:r>
      <w:r w:rsidRPr="00DF66AD">
        <w:rPr>
          <w:rFonts w:cs="Times New Roman" w:hint="eastAsia"/>
          <w:szCs w:val="24"/>
        </w:rPr>
        <w:t>具有重大不确定性</w:t>
      </w:r>
      <w:r w:rsidR="006C12B4" w:rsidRPr="00DF66AD">
        <w:rPr>
          <w:rFonts w:cs="Times New Roman" w:hint="eastAsia"/>
          <w:szCs w:val="24"/>
        </w:rPr>
        <w:t>，请意向投资人注意相关风险。</w:t>
      </w:r>
    </w:p>
    <w:p w14:paraId="4E0324A1" w14:textId="5C6C45A4" w:rsidR="007076FA" w:rsidRPr="00DF66AD" w:rsidRDefault="006C12B4" w:rsidP="003959D3">
      <w:pPr>
        <w:ind w:leftChars="59" w:left="142" w:firstLineChars="177" w:firstLine="425"/>
        <w:rPr>
          <w:rFonts w:cs="Times New Roman"/>
          <w:szCs w:val="24"/>
        </w:rPr>
      </w:pPr>
      <w:r w:rsidRPr="00DF66AD">
        <w:rPr>
          <w:rFonts w:cs="Times New Roman" w:hint="eastAsia"/>
          <w:szCs w:val="24"/>
        </w:rPr>
        <w:t>管理人团队</w:t>
      </w:r>
      <w:r w:rsidR="003959D3" w:rsidRPr="00DF66AD">
        <w:rPr>
          <w:rFonts w:cs="Times New Roman" w:hint="eastAsia"/>
          <w:szCs w:val="24"/>
        </w:rPr>
        <w:t>联系人：侯博洋，联系电话：</w:t>
      </w:r>
      <w:r w:rsidR="003959D3" w:rsidRPr="00DF66AD">
        <w:rPr>
          <w:rFonts w:cs="Times New Roman"/>
          <w:szCs w:val="24"/>
        </w:rPr>
        <w:t>18612649801</w:t>
      </w:r>
    </w:p>
    <w:p w14:paraId="02643681" w14:textId="08E88CC0" w:rsidR="003959D3" w:rsidRPr="00DF66AD" w:rsidRDefault="006C12B4" w:rsidP="003959D3">
      <w:pPr>
        <w:ind w:leftChars="59" w:left="142" w:firstLineChars="177" w:firstLine="425"/>
        <w:rPr>
          <w:rFonts w:cs="Times New Roman"/>
          <w:szCs w:val="24"/>
        </w:rPr>
      </w:pPr>
      <w:r w:rsidRPr="00DF66AD">
        <w:rPr>
          <w:rFonts w:cs="Times New Roman" w:hint="eastAsia"/>
          <w:szCs w:val="24"/>
        </w:rPr>
        <w:t>管理人团队</w:t>
      </w:r>
      <w:r w:rsidR="003959D3" w:rsidRPr="00DF66AD">
        <w:rPr>
          <w:rFonts w:cs="Times New Roman" w:hint="eastAsia"/>
          <w:szCs w:val="24"/>
        </w:rPr>
        <w:t>联系人：韩咲，联系电话：18210123822</w:t>
      </w:r>
    </w:p>
    <w:p w14:paraId="39769E57" w14:textId="77777777" w:rsidR="006C12B4" w:rsidRPr="00DF66AD" w:rsidRDefault="006C12B4" w:rsidP="003959D3">
      <w:pPr>
        <w:ind w:leftChars="59" w:left="142" w:firstLineChars="177" w:firstLine="425"/>
        <w:rPr>
          <w:rFonts w:cs="Times New Roman"/>
          <w:szCs w:val="24"/>
        </w:rPr>
      </w:pPr>
    </w:p>
    <w:p w14:paraId="52618FF1" w14:textId="77777777" w:rsidR="006C12B4" w:rsidRPr="00DF66AD" w:rsidRDefault="006C12B4" w:rsidP="006C12B4">
      <w:pPr>
        <w:ind w:leftChars="59" w:left="142" w:firstLineChars="177" w:firstLine="425"/>
        <w:rPr>
          <w:rFonts w:cs="Times New Roman"/>
          <w:szCs w:val="24"/>
        </w:rPr>
      </w:pPr>
      <w:r w:rsidRPr="00DF66AD">
        <w:rPr>
          <w:rFonts w:cs="Times New Roman" w:hint="eastAsia"/>
          <w:szCs w:val="24"/>
        </w:rPr>
        <w:t>特此公告！</w:t>
      </w:r>
    </w:p>
    <w:p w14:paraId="5D52F3D8" w14:textId="77777777" w:rsidR="006C12B4" w:rsidRPr="00DF66AD" w:rsidRDefault="006C12B4" w:rsidP="003959D3">
      <w:pPr>
        <w:ind w:leftChars="59" w:left="142" w:firstLineChars="177" w:firstLine="425"/>
        <w:rPr>
          <w:rFonts w:cs="Times New Roman"/>
          <w:szCs w:val="24"/>
        </w:rPr>
      </w:pPr>
    </w:p>
    <w:p w14:paraId="7D02FCFD" w14:textId="77777777" w:rsidR="00CE22A4" w:rsidRPr="00DF66AD" w:rsidRDefault="00CE22A4" w:rsidP="00CE22A4">
      <w:pPr>
        <w:ind w:leftChars="59" w:left="142" w:firstLineChars="177" w:firstLine="425"/>
        <w:jc w:val="right"/>
        <w:rPr>
          <w:rFonts w:cs="Times New Roman"/>
          <w:szCs w:val="24"/>
        </w:rPr>
      </w:pPr>
      <w:r w:rsidRPr="00DF66AD">
        <w:rPr>
          <w:rFonts w:cs="Times New Roman" w:hint="eastAsia"/>
          <w:szCs w:val="24"/>
        </w:rPr>
        <w:t>北京恒昌房地产开发有限公司管理人</w:t>
      </w:r>
    </w:p>
    <w:p w14:paraId="39F83709" w14:textId="40E7AE9A" w:rsidR="003959D3" w:rsidRPr="00DF66AD" w:rsidRDefault="006C12B4" w:rsidP="00CE22A4">
      <w:pPr>
        <w:ind w:leftChars="59" w:left="142" w:firstLineChars="177" w:firstLine="425"/>
        <w:jc w:val="right"/>
        <w:rPr>
          <w:rFonts w:cs="Times New Roman"/>
          <w:szCs w:val="24"/>
        </w:rPr>
      </w:pPr>
      <w:r w:rsidRPr="00DF66AD">
        <w:rPr>
          <w:rFonts w:cs="Times New Roman" w:hint="eastAsia"/>
          <w:szCs w:val="24"/>
        </w:rPr>
        <w:t>2026</w:t>
      </w:r>
      <w:r w:rsidR="00CE22A4" w:rsidRPr="00DF66AD">
        <w:rPr>
          <w:rFonts w:cs="Times New Roman" w:hint="eastAsia"/>
          <w:szCs w:val="24"/>
        </w:rPr>
        <w:t>年</w:t>
      </w:r>
      <w:r w:rsidRPr="00DF66AD">
        <w:rPr>
          <w:rFonts w:cs="Times New Roman" w:hint="eastAsia"/>
          <w:szCs w:val="24"/>
        </w:rPr>
        <w:t>8</w:t>
      </w:r>
      <w:r w:rsidR="00CE22A4" w:rsidRPr="00DF66AD">
        <w:rPr>
          <w:rFonts w:cs="Times New Roman" w:hint="eastAsia"/>
          <w:szCs w:val="24"/>
        </w:rPr>
        <w:t>月</w:t>
      </w:r>
      <w:r w:rsidRPr="00DF66AD">
        <w:rPr>
          <w:rFonts w:cs="Times New Roman" w:hint="eastAsia"/>
          <w:szCs w:val="24"/>
        </w:rPr>
        <w:t>31</w:t>
      </w:r>
      <w:r w:rsidR="00CE22A4" w:rsidRPr="00DF66AD">
        <w:rPr>
          <w:rFonts w:cs="Times New Roman" w:hint="eastAsia"/>
          <w:szCs w:val="24"/>
        </w:rPr>
        <w:t>日</w:t>
      </w:r>
    </w:p>
    <w:p w14:paraId="5898314B" w14:textId="61A7E9A1" w:rsidR="00810768" w:rsidRDefault="00810768">
      <w:pPr>
        <w:spacing w:beforeLines="0" w:before="0" w:after="160" w:line="259" w:lineRule="auto"/>
        <w:contextualSpacing w:val="0"/>
        <w:jc w:val="left"/>
        <w:rPr>
          <w:rFonts w:ascii="仿宋_GB2312" w:eastAsia="仿宋_GB2312" w:cs="Times New Roman"/>
          <w:szCs w:val="24"/>
        </w:rPr>
      </w:pPr>
      <w:r>
        <w:rPr>
          <w:rFonts w:ascii="仿宋_GB2312" w:eastAsia="仿宋_GB2312" w:cs="Times New Roman"/>
          <w:szCs w:val="24"/>
        </w:rPr>
        <w:br w:type="page"/>
      </w:r>
    </w:p>
    <w:p w14:paraId="1A7B076E" w14:textId="77777777" w:rsidR="00810768" w:rsidRDefault="00810768" w:rsidP="00810768">
      <w:pPr>
        <w:snapToGrid w:val="0"/>
        <w:rPr>
          <w:b/>
          <w:bCs/>
          <w:szCs w:val="24"/>
        </w:rPr>
      </w:pPr>
      <w:r>
        <w:rPr>
          <w:rFonts w:hint="eastAsia"/>
          <w:b/>
          <w:bCs/>
          <w:szCs w:val="24"/>
        </w:rPr>
        <w:lastRenderedPageBreak/>
        <w:t>附件：</w:t>
      </w:r>
    </w:p>
    <w:p w14:paraId="7CD8C632" w14:textId="52225B51" w:rsidR="00810768" w:rsidRDefault="00810768" w:rsidP="00810768">
      <w:pPr>
        <w:snapToGrid w:val="0"/>
        <w:jc w:val="center"/>
        <w:rPr>
          <w:b/>
          <w:bCs/>
          <w:sz w:val="32"/>
          <w:szCs w:val="32"/>
        </w:rPr>
      </w:pPr>
      <w:r>
        <w:rPr>
          <w:rFonts w:hint="eastAsia"/>
          <w:b/>
          <w:bCs/>
          <w:sz w:val="32"/>
          <w:szCs w:val="32"/>
        </w:rPr>
        <w:t>北京</w:t>
      </w:r>
      <w:r w:rsidR="00807BC8" w:rsidRPr="00807BC8">
        <w:rPr>
          <w:b/>
          <w:bCs/>
          <w:sz w:val="32"/>
          <w:szCs w:val="32"/>
        </w:rPr>
        <w:t>恒昌房地产开发有限公司</w:t>
      </w:r>
      <w:r w:rsidR="00807BC8">
        <w:rPr>
          <w:rFonts w:hint="eastAsia"/>
          <w:b/>
          <w:bCs/>
          <w:sz w:val="32"/>
          <w:szCs w:val="32"/>
        </w:rPr>
        <w:t>意向</w:t>
      </w:r>
      <w:r>
        <w:rPr>
          <w:rFonts w:hint="eastAsia"/>
          <w:b/>
          <w:bCs/>
          <w:sz w:val="32"/>
          <w:szCs w:val="32"/>
        </w:rPr>
        <w:t>投资人</w:t>
      </w:r>
    </w:p>
    <w:p w14:paraId="2338780F" w14:textId="77777777" w:rsidR="00810768" w:rsidRDefault="00810768" w:rsidP="00810768">
      <w:pPr>
        <w:snapToGrid w:val="0"/>
        <w:jc w:val="center"/>
        <w:rPr>
          <w:b/>
          <w:bCs/>
          <w:sz w:val="32"/>
          <w:szCs w:val="32"/>
        </w:rPr>
      </w:pPr>
      <w:r>
        <w:rPr>
          <w:rFonts w:hint="eastAsia"/>
          <w:b/>
          <w:bCs/>
          <w:sz w:val="32"/>
          <w:szCs w:val="32"/>
        </w:rPr>
        <w:t>报名意向书</w:t>
      </w:r>
    </w:p>
    <w:p w14:paraId="48628FB8" w14:textId="710F3D9C" w:rsidR="00810768" w:rsidRDefault="00810768" w:rsidP="00810768">
      <w:pPr>
        <w:snapToGrid w:val="0"/>
        <w:rPr>
          <w:rFonts w:cs="仿宋"/>
          <w:sz w:val="28"/>
          <w:szCs w:val="28"/>
        </w:rPr>
      </w:pPr>
      <w:r>
        <w:rPr>
          <w:rFonts w:cs="仿宋" w:hint="eastAsia"/>
          <w:sz w:val="28"/>
          <w:szCs w:val="28"/>
        </w:rPr>
        <w:t>北京</w:t>
      </w:r>
      <w:r w:rsidR="00807BC8">
        <w:rPr>
          <w:rFonts w:cs="仿宋" w:hint="eastAsia"/>
          <w:sz w:val="28"/>
          <w:szCs w:val="28"/>
        </w:rPr>
        <w:t>恒昌房地产</w:t>
      </w:r>
      <w:r>
        <w:rPr>
          <w:rFonts w:cs="仿宋" w:hint="eastAsia"/>
          <w:sz w:val="28"/>
          <w:szCs w:val="28"/>
        </w:rPr>
        <w:t>有限公司管理人：</w:t>
      </w:r>
    </w:p>
    <w:p w14:paraId="08306F7F" w14:textId="000079B1" w:rsidR="00810768" w:rsidRDefault="00810768" w:rsidP="00810768">
      <w:pPr>
        <w:snapToGrid w:val="0"/>
        <w:ind w:firstLineChars="200" w:firstLine="560"/>
        <w:rPr>
          <w:rFonts w:cs="等线"/>
          <w:sz w:val="28"/>
          <w:szCs w:val="28"/>
        </w:rPr>
      </w:pPr>
      <w:r>
        <w:rPr>
          <w:rFonts w:cs="仿宋" w:hint="eastAsia"/>
          <w:sz w:val="28"/>
          <w:szCs w:val="28"/>
        </w:rPr>
        <w:t>本参选机构已充分知悉并了解《</w:t>
      </w:r>
      <w:r w:rsidR="00807BC8" w:rsidRPr="00807BC8">
        <w:rPr>
          <w:rFonts w:cs="仿宋"/>
          <w:sz w:val="28"/>
          <w:szCs w:val="28"/>
        </w:rPr>
        <w:t>北京恒昌房地产开发有限公司意向投资人</w:t>
      </w:r>
      <w:r>
        <w:rPr>
          <w:rFonts w:cs="仿宋" w:hint="eastAsia"/>
          <w:sz w:val="28"/>
          <w:szCs w:val="28"/>
        </w:rPr>
        <w:t>招募公告》的内容，承诺符合该公告所要求的意向投资人的报名条件。本参选机构所提交的报名材料均真实、合法、有效，且不存在重大隐瞒或遗漏，自愿参与</w:t>
      </w:r>
      <w:r w:rsidR="00807BC8" w:rsidRPr="00807BC8">
        <w:rPr>
          <w:rFonts w:cs="仿宋"/>
          <w:sz w:val="28"/>
          <w:szCs w:val="28"/>
        </w:rPr>
        <w:t>北京恒昌房地产开发有限公司</w:t>
      </w:r>
      <w:r w:rsidR="00807BC8">
        <w:rPr>
          <w:rFonts w:cs="仿宋" w:hint="eastAsia"/>
          <w:sz w:val="28"/>
          <w:szCs w:val="28"/>
        </w:rPr>
        <w:t>意向</w:t>
      </w:r>
      <w:r>
        <w:rPr>
          <w:rFonts w:cs="仿宋" w:hint="eastAsia"/>
          <w:sz w:val="28"/>
          <w:szCs w:val="28"/>
        </w:rPr>
        <w:t>投资人的招募程序，遵照管理人要求开展投资人招募程序，并自行承担一切责任与风险</w:t>
      </w:r>
      <w:r>
        <w:rPr>
          <w:rFonts w:cs="等线" w:hint="eastAsia"/>
          <w:sz w:val="28"/>
          <w:szCs w:val="28"/>
        </w:rPr>
        <w:t>。</w:t>
      </w:r>
    </w:p>
    <w:p w14:paraId="453212F5" w14:textId="77777777" w:rsidR="00810768" w:rsidRDefault="00810768" w:rsidP="00810768">
      <w:pPr>
        <w:snapToGrid w:val="0"/>
        <w:ind w:firstLineChars="200" w:firstLine="560"/>
        <w:rPr>
          <w:rFonts w:cs="仿宋"/>
          <w:sz w:val="28"/>
          <w:szCs w:val="28"/>
        </w:rPr>
      </w:pPr>
      <w:r>
        <w:rPr>
          <w:rFonts w:cs="仿宋" w:hint="eastAsia"/>
          <w:sz w:val="28"/>
          <w:szCs w:val="28"/>
        </w:rPr>
        <w:t>本参选机构的联系方式如下：</w:t>
      </w:r>
    </w:p>
    <w:tbl>
      <w:tblPr>
        <w:tblStyle w:val="TableGrid"/>
        <w:tblW w:w="0" w:type="auto"/>
        <w:tblLook w:val="04A0" w:firstRow="1" w:lastRow="0" w:firstColumn="1" w:lastColumn="0" w:noHBand="0" w:noVBand="1"/>
      </w:tblPr>
      <w:tblGrid>
        <w:gridCol w:w="2830"/>
        <w:gridCol w:w="5466"/>
      </w:tblGrid>
      <w:tr w:rsidR="00810768" w14:paraId="7243586D" w14:textId="77777777" w:rsidTr="00D9439B">
        <w:tc>
          <w:tcPr>
            <w:tcW w:w="2830" w:type="dxa"/>
          </w:tcPr>
          <w:p w14:paraId="2D0E2735" w14:textId="77777777" w:rsidR="00810768" w:rsidRDefault="00810768" w:rsidP="00D9439B">
            <w:pPr>
              <w:snapToGrid w:val="0"/>
              <w:jc w:val="center"/>
              <w:rPr>
                <w:rFonts w:cs="仿宋"/>
                <w:sz w:val="28"/>
                <w:szCs w:val="28"/>
              </w:rPr>
            </w:pPr>
            <w:r>
              <w:rPr>
                <w:rFonts w:cs="仿宋" w:hint="eastAsia"/>
                <w:sz w:val="28"/>
                <w:szCs w:val="28"/>
              </w:rPr>
              <w:t>联系人</w:t>
            </w:r>
          </w:p>
        </w:tc>
        <w:tc>
          <w:tcPr>
            <w:tcW w:w="5466" w:type="dxa"/>
          </w:tcPr>
          <w:p w14:paraId="1302ECCE" w14:textId="77777777" w:rsidR="00810768" w:rsidRDefault="00810768" w:rsidP="00D9439B">
            <w:pPr>
              <w:snapToGrid w:val="0"/>
              <w:rPr>
                <w:rFonts w:cs="仿宋"/>
                <w:sz w:val="28"/>
                <w:szCs w:val="28"/>
              </w:rPr>
            </w:pPr>
          </w:p>
        </w:tc>
      </w:tr>
      <w:tr w:rsidR="00810768" w14:paraId="2FDD6E68" w14:textId="77777777" w:rsidTr="00D9439B">
        <w:tc>
          <w:tcPr>
            <w:tcW w:w="2830" w:type="dxa"/>
          </w:tcPr>
          <w:p w14:paraId="1CA43347" w14:textId="77777777" w:rsidR="00810768" w:rsidRDefault="00810768" w:rsidP="00D9439B">
            <w:pPr>
              <w:snapToGrid w:val="0"/>
              <w:jc w:val="center"/>
              <w:rPr>
                <w:rFonts w:cs="仿宋"/>
                <w:sz w:val="28"/>
                <w:szCs w:val="28"/>
              </w:rPr>
            </w:pPr>
            <w:r>
              <w:rPr>
                <w:rFonts w:cs="仿宋" w:hint="eastAsia"/>
                <w:sz w:val="28"/>
                <w:szCs w:val="28"/>
              </w:rPr>
              <w:t>联系电话</w:t>
            </w:r>
          </w:p>
        </w:tc>
        <w:tc>
          <w:tcPr>
            <w:tcW w:w="5466" w:type="dxa"/>
          </w:tcPr>
          <w:p w14:paraId="624FF100" w14:textId="77777777" w:rsidR="00810768" w:rsidRDefault="00810768" w:rsidP="00D9439B">
            <w:pPr>
              <w:snapToGrid w:val="0"/>
              <w:rPr>
                <w:rFonts w:cs="仿宋"/>
                <w:sz w:val="28"/>
                <w:szCs w:val="28"/>
              </w:rPr>
            </w:pPr>
          </w:p>
        </w:tc>
      </w:tr>
      <w:tr w:rsidR="00810768" w14:paraId="6228DA47" w14:textId="77777777" w:rsidTr="00D9439B">
        <w:tc>
          <w:tcPr>
            <w:tcW w:w="2830" w:type="dxa"/>
          </w:tcPr>
          <w:p w14:paraId="5CE16AB7" w14:textId="77777777" w:rsidR="00810768" w:rsidRDefault="00810768" w:rsidP="00D9439B">
            <w:pPr>
              <w:snapToGrid w:val="0"/>
              <w:jc w:val="center"/>
              <w:rPr>
                <w:rFonts w:cs="仿宋"/>
                <w:sz w:val="28"/>
                <w:szCs w:val="28"/>
              </w:rPr>
            </w:pPr>
            <w:r>
              <w:rPr>
                <w:rFonts w:cs="仿宋" w:hint="eastAsia"/>
                <w:sz w:val="28"/>
                <w:szCs w:val="28"/>
              </w:rPr>
              <w:t>邮箱</w:t>
            </w:r>
          </w:p>
        </w:tc>
        <w:tc>
          <w:tcPr>
            <w:tcW w:w="5466" w:type="dxa"/>
          </w:tcPr>
          <w:p w14:paraId="4EC7CDA4" w14:textId="77777777" w:rsidR="00810768" w:rsidRDefault="00810768" w:rsidP="00D9439B">
            <w:pPr>
              <w:snapToGrid w:val="0"/>
              <w:rPr>
                <w:rFonts w:cs="仿宋"/>
                <w:sz w:val="28"/>
                <w:szCs w:val="28"/>
              </w:rPr>
            </w:pPr>
          </w:p>
        </w:tc>
      </w:tr>
      <w:tr w:rsidR="00810768" w14:paraId="0CE392D8" w14:textId="77777777" w:rsidTr="00D9439B">
        <w:tc>
          <w:tcPr>
            <w:tcW w:w="2830" w:type="dxa"/>
          </w:tcPr>
          <w:p w14:paraId="544ABD7E" w14:textId="77777777" w:rsidR="00810768" w:rsidRDefault="00810768" w:rsidP="00D9439B">
            <w:pPr>
              <w:snapToGrid w:val="0"/>
              <w:jc w:val="center"/>
              <w:rPr>
                <w:rFonts w:cs="仿宋"/>
                <w:sz w:val="28"/>
                <w:szCs w:val="28"/>
              </w:rPr>
            </w:pPr>
            <w:r>
              <w:rPr>
                <w:rFonts w:cs="仿宋" w:hint="eastAsia"/>
                <w:sz w:val="28"/>
                <w:szCs w:val="28"/>
              </w:rPr>
              <w:t>联系地址</w:t>
            </w:r>
          </w:p>
        </w:tc>
        <w:tc>
          <w:tcPr>
            <w:tcW w:w="5466" w:type="dxa"/>
          </w:tcPr>
          <w:p w14:paraId="52547399" w14:textId="77777777" w:rsidR="00810768" w:rsidRDefault="00810768" w:rsidP="00D9439B">
            <w:pPr>
              <w:snapToGrid w:val="0"/>
              <w:rPr>
                <w:rFonts w:cs="仿宋"/>
                <w:sz w:val="28"/>
                <w:szCs w:val="28"/>
              </w:rPr>
            </w:pPr>
          </w:p>
        </w:tc>
      </w:tr>
    </w:tbl>
    <w:p w14:paraId="11852F47" w14:textId="77777777" w:rsidR="00810768" w:rsidRDefault="00810768" w:rsidP="00810768">
      <w:pPr>
        <w:snapToGrid w:val="0"/>
        <w:ind w:firstLineChars="200" w:firstLine="560"/>
        <w:rPr>
          <w:rFonts w:cstheme="minorHAnsi"/>
          <w:sz w:val="28"/>
          <w:szCs w:val="28"/>
        </w:rPr>
      </w:pPr>
    </w:p>
    <w:p w14:paraId="3D738338" w14:textId="77777777" w:rsidR="00810768" w:rsidRDefault="00810768" w:rsidP="00810768">
      <w:pPr>
        <w:snapToGrid w:val="0"/>
        <w:jc w:val="right"/>
        <w:rPr>
          <w:rFonts w:cs="仿宋"/>
          <w:sz w:val="28"/>
          <w:szCs w:val="28"/>
        </w:rPr>
      </w:pPr>
      <w:r>
        <w:rPr>
          <w:rFonts w:cs="仿宋" w:hint="eastAsia"/>
          <w:sz w:val="28"/>
          <w:szCs w:val="28"/>
        </w:rPr>
        <w:t>（单位盖章）</w:t>
      </w:r>
    </w:p>
    <w:p w14:paraId="137DDFAD" w14:textId="77777777" w:rsidR="00810768" w:rsidRDefault="00810768" w:rsidP="00810768">
      <w:pPr>
        <w:snapToGrid w:val="0"/>
        <w:jc w:val="right"/>
        <w:rPr>
          <w:rFonts w:cs="仿宋"/>
          <w:sz w:val="28"/>
          <w:szCs w:val="28"/>
          <w:u w:val="single"/>
        </w:rPr>
      </w:pPr>
      <w:r>
        <w:rPr>
          <w:rFonts w:cs="仿宋" w:hint="eastAsia"/>
          <w:sz w:val="28"/>
          <w:szCs w:val="28"/>
        </w:rPr>
        <w:t>法定代表人（负责人）</w:t>
      </w:r>
      <w:r>
        <w:rPr>
          <w:rFonts w:cs="仿宋"/>
          <w:sz w:val="28"/>
          <w:szCs w:val="28"/>
        </w:rPr>
        <w:t>/授权代表签字：</w:t>
      </w:r>
      <w:r>
        <w:rPr>
          <w:rFonts w:cs="仿宋"/>
          <w:sz w:val="28"/>
          <w:szCs w:val="28"/>
          <w:u w:val="single"/>
        </w:rPr>
        <w:t xml:space="preserve">      </w:t>
      </w:r>
    </w:p>
    <w:p w14:paraId="5EFAABA4" w14:textId="77777777" w:rsidR="00810768" w:rsidRDefault="00810768" w:rsidP="00810768">
      <w:pPr>
        <w:snapToGrid w:val="0"/>
        <w:ind w:right="960"/>
        <w:jc w:val="right"/>
        <w:rPr>
          <w:rFonts w:cs="仿宋"/>
          <w:sz w:val="28"/>
          <w:szCs w:val="28"/>
        </w:rPr>
      </w:pPr>
      <w:r>
        <w:rPr>
          <w:rFonts w:cs="仿宋" w:hint="eastAsia"/>
          <w:sz w:val="28"/>
          <w:szCs w:val="28"/>
        </w:rPr>
        <w:t>日期：</w:t>
      </w:r>
    </w:p>
    <w:p w14:paraId="51978A78" w14:textId="77777777" w:rsidR="00810768" w:rsidRDefault="00810768" w:rsidP="00810768">
      <w:pPr>
        <w:pStyle w:val="Default"/>
        <w:snapToGrid w:val="0"/>
        <w:spacing w:beforeLines="50" w:before="120" w:line="360" w:lineRule="auto"/>
        <w:jc w:val="right"/>
        <w:rPr>
          <w:rFonts w:ascii="仿宋" w:eastAsia="仿宋" w:hAnsi="仿宋" w:cs="仿宋"/>
          <w:sz w:val="28"/>
          <w:szCs w:val="28"/>
          <w:lang w:val="en-GB"/>
        </w:rPr>
      </w:pPr>
    </w:p>
    <w:p w14:paraId="01BAA819" w14:textId="77777777" w:rsidR="00810768" w:rsidRPr="003959D3" w:rsidRDefault="00810768" w:rsidP="00CE22A4">
      <w:pPr>
        <w:ind w:leftChars="59" w:left="142" w:firstLineChars="177" w:firstLine="425"/>
        <w:jc w:val="right"/>
        <w:rPr>
          <w:rFonts w:ascii="仿宋_GB2312" w:eastAsia="仿宋_GB2312" w:cs="Times New Roman"/>
          <w:szCs w:val="24"/>
        </w:rPr>
      </w:pPr>
    </w:p>
    <w:sectPr w:rsidR="00810768" w:rsidRPr="003959D3">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A1BC35" w14:textId="77777777" w:rsidR="008357B9" w:rsidRDefault="008357B9" w:rsidP="0081003E">
      <w:r>
        <w:separator/>
      </w:r>
    </w:p>
  </w:endnote>
  <w:endnote w:type="continuationSeparator" w:id="0">
    <w:p w14:paraId="3B7DF3F3" w14:textId="77777777" w:rsidR="008357B9" w:rsidRDefault="008357B9" w:rsidP="00810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Noto Sans SC">
    <w:panose1 w:val="020B0200000000000000"/>
    <w:charset w:val="86"/>
    <w:family w:val="swiss"/>
    <w:pitch w:val="variable"/>
    <w:sig w:usb0="20000287" w:usb1="2ADF3C10" w:usb2="00000016" w:usb3="00000000" w:csb0="00060107"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altName w:val="微软雅黑"/>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E82C" w14:textId="77777777" w:rsidR="008357B9" w:rsidRDefault="008357B9" w:rsidP="0081003E">
      <w:r>
        <w:separator/>
      </w:r>
    </w:p>
  </w:footnote>
  <w:footnote w:type="continuationSeparator" w:id="0">
    <w:p w14:paraId="3987737F" w14:textId="77777777" w:rsidR="008357B9" w:rsidRDefault="008357B9" w:rsidP="008100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C8A"/>
    <w:rsid w:val="00004021"/>
    <w:rsid w:val="0002557F"/>
    <w:rsid w:val="00052487"/>
    <w:rsid w:val="00052616"/>
    <w:rsid w:val="0006589A"/>
    <w:rsid w:val="00074398"/>
    <w:rsid w:val="00084F5E"/>
    <w:rsid w:val="000A19DD"/>
    <w:rsid w:val="000A7AB8"/>
    <w:rsid w:val="000F2F12"/>
    <w:rsid w:val="00101B5F"/>
    <w:rsid w:val="001310F9"/>
    <w:rsid w:val="001528A2"/>
    <w:rsid w:val="0018700B"/>
    <w:rsid w:val="0019071B"/>
    <w:rsid w:val="001A59DC"/>
    <w:rsid w:val="001B6259"/>
    <w:rsid w:val="00221096"/>
    <w:rsid w:val="002278C7"/>
    <w:rsid w:val="00247778"/>
    <w:rsid w:val="00270C0E"/>
    <w:rsid w:val="002D5F0C"/>
    <w:rsid w:val="00350E5F"/>
    <w:rsid w:val="003624D3"/>
    <w:rsid w:val="00364F0D"/>
    <w:rsid w:val="003959D3"/>
    <w:rsid w:val="00397BB8"/>
    <w:rsid w:val="003E55BA"/>
    <w:rsid w:val="003F2E93"/>
    <w:rsid w:val="00413A51"/>
    <w:rsid w:val="00414E8D"/>
    <w:rsid w:val="00463971"/>
    <w:rsid w:val="004965DF"/>
    <w:rsid w:val="004A52C0"/>
    <w:rsid w:val="004F7939"/>
    <w:rsid w:val="00556D75"/>
    <w:rsid w:val="005727B5"/>
    <w:rsid w:val="005859F1"/>
    <w:rsid w:val="005B542E"/>
    <w:rsid w:val="005C4CB7"/>
    <w:rsid w:val="005D0D1D"/>
    <w:rsid w:val="005E0AE9"/>
    <w:rsid w:val="005E48FC"/>
    <w:rsid w:val="005E515C"/>
    <w:rsid w:val="005F7AFB"/>
    <w:rsid w:val="006070F1"/>
    <w:rsid w:val="0061367E"/>
    <w:rsid w:val="00620259"/>
    <w:rsid w:val="00622E6A"/>
    <w:rsid w:val="0062536C"/>
    <w:rsid w:val="0064393B"/>
    <w:rsid w:val="00661087"/>
    <w:rsid w:val="006616E6"/>
    <w:rsid w:val="006655AC"/>
    <w:rsid w:val="0068663F"/>
    <w:rsid w:val="006B69E3"/>
    <w:rsid w:val="006C12B4"/>
    <w:rsid w:val="006C7033"/>
    <w:rsid w:val="007076FA"/>
    <w:rsid w:val="007202C7"/>
    <w:rsid w:val="00740F17"/>
    <w:rsid w:val="007503DB"/>
    <w:rsid w:val="007C336A"/>
    <w:rsid w:val="007D0666"/>
    <w:rsid w:val="00807BC8"/>
    <w:rsid w:val="0081003E"/>
    <w:rsid w:val="00810768"/>
    <w:rsid w:val="00810C03"/>
    <w:rsid w:val="00815DD8"/>
    <w:rsid w:val="008252AE"/>
    <w:rsid w:val="008357B9"/>
    <w:rsid w:val="00883DFD"/>
    <w:rsid w:val="008B5130"/>
    <w:rsid w:val="008D2AA3"/>
    <w:rsid w:val="008E7F2E"/>
    <w:rsid w:val="0093001B"/>
    <w:rsid w:val="00980D30"/>
    <w:rsid w:val="00986E38"/>
    <w:rsid w:val="0099283E"/>
    <w:rsid w:val="00996F09"/>
    <w:rsid w:val="009B1C8A"/>
    <w:rsid w:val="009C00DB"/>
    <w:rsid w:val="009C4F5D"/>
    <w:rsid w:val="009C7518"/>
    <w:rsid w:val="00A60562"/>
    <w:rsid w:val="00A63D57"/>
    <w:rsid w:val="00A7108E"/>
    <w:rsid w:val="00A77721"/>
    <w:rsid w:val="00A83A56"/>
    <w:rsid w:val="00A86E72"/>
    <w:rsid w:val="00AC45E0"/>
    <w:rsid w:val="00AE685B"/>
    <w:rsid w:val="00B04F32"/>
    <w:rsid w:val="00B96FAB"/>
    <w:rsid w:val="00C2148E"/>
    <w:rsid w:val="00C24825"/>
    <w:rsid w:val="00C40A5A"/>
    <w:rsid w:val="00C546EF"/>
    <w:rsid w:val="00C94BFF"/>
    <w:rsid w:val="00CB3B48"/>
    <w:rsid w:val="00CB604F"/>
    <w:rsid w:val="00CE22A4"/>
    <w:rsid w:val="00D15E04"/>
    <w:rsid w:val="00D37067"/>
    <w:rsid w:val="00D517F6"/>
    <w:rsid w:val="00D53B41"/>
    <w:rsid w:val="00DA1625"/>
    <w:rsid w:val="00DB6B47"/>
    <w:rsid w:val="00DD2ACF"/>
    <w:rsid w:val="00DF66AD"/>
    <w:rsid w:val="00DF6E47"/>
    <w:rsid w:val="00E10961"/>
    <w:rsid w:val="00E33D5A"/>
    <w:rsid w:val="00E42ACD"/>
    <w:rsid w:val="00E51075"/>
    <w:rsid w:val="00E6203D"/>
    <w:rsid w:val="00E7095A"/>
    <w:rsid w:val="00E96559"/>
    <w:rsid w:val="00F0676F"/>
    <w:rsid w:val="00F36A73"/>
    <w:rsid w:val="00F36B5D"/>
    <w:rsid w:val="00F43093"/>
    <w:rsid w:val="00F478A1"/>
    <w:rsid w:val="00F8335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AEDC7F1"/>
  <w15:chartTrackingRefBased/>
  <w15:docId w15:val="{7B8EA516-803F-45C3-A290-6F159419A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C8A"/>
    <w:pPr>
      <w:spacing w:beforeLines="50" w:before="120" w:after="0" w:line="360" w:lineRule="auto"/>
      <w:contextualSpacing/>
      <w:jc w:val="both"/>
    </w:pPr>
    <w:rPr>
      <w:rFonts w:ascii="仿宋" w:eastAsia="仿宋" w:hAnsi="仿宋"/>
      <w:sz w:val="24"/>
      <w:lang w:val="en-GB"/>
    </w:rPr>
  </w:style>
  <w:style w:type="paragraph" w:styleId="Heading1">
    <w:name w:val="heading 1"/>
    <w:basedOn w:val="Normal"/>
    <w:next w:val="Normal"/>
    <w:link w:val="Heading1Char"/>
    <w:uiPriority w:val="9"/>
    <w:qFormat/>
    <w:rsid w:val="009B1C8A"/>
    <w:pPr>
      <w:keepNext/>
      <w:keepLines/>
      <w:spacing w:before="480" w:after="80"/>
      <w:outlineLvl w:val="0"/>
    </w:pPr>
    <w:rPr>
      <w:rFonts w:asciiTheme="majorHAnsi" w:eastAsiaTheme="majorEastAsia" w:hAnsiTheme="majorHAnsi" w:cstheme="majorBidi"/>
      <w:color w:val="638C1B" w:themeColor="accent1" w:themeShade="BF"/>
      <w:sz w:val="48"/>
      <w:szCs w:val="48"/>
    </w:rPr>
  </w:style>
  <w:style w:type="paragraph" w:styleId="Heading2">
    <w:name w:val="heading 2"/>
    <w:basedOn w:val="Normal"/>
    <w:next w:val="Normal"/>
    <w:link w:val="Heading2Char"/>
    <w:uiPriority w:val="9"/>
    <w:semiHidden/>
    <w:unhideWhenUsed/>
    <w:qFormat/>
    <w:rsid w:val="009B1C8A"/>
    <w:pPr>
      <w:keepNext/>
      <w:keepLines/>
      <w:spacing w:before="160" w:after="80"/>
      <w:outlineLvl w:val="1"/>
    </w:pPr>
    <w:rPr>
      <w:rFonts w:asciiTheme="majorHAnsi" w:eastAsiaTheme="majorEastAsia" w:hAnsiTheme="majorHAnsi" w:cstheme="majorBidi"/>
      <w:color w:val="638C1B" w:themeColor="accent1" w:themeShade="BF"/>
      <w:sz w:val="40"/>
      <w:szCs w:val="40"/>
    </w:rPr>
  </w:style>
  <w:style w:type="paragraph" w:styleId="Heading3">
    <w:name w:val="heading 3"/>
    <w:basedOn w:val="Normal"/>
    <w:next w:val="Normal"/>
    <w:link w:val="Heading3Char"/>
    <w:uiPriority w:val="9"/>
    <w:semiHidden/>
    <w:unhideWhenUsed/>
    <w:qFormat/>
    <w:rsid w:val="009B1C8A"/>
    <w:pPr>
      <w:keepNext/>
      <w:keepLines/>
      <w:spacing w:before="160" w:after="80"/>
      <w:outlineLvl w:val="2"/>
    </w:pPr>
    <w:rPr>
      <w:rFonts w:asciiTheme="majorHAnsi" w:eastAsiaTheme="majorEastAsia" w:hAnsiTheme="majorHAnsi" w:cstheme="majorBidi"/>
      <w:color w:val="638C1B" w:themeColor="accent1" w:themeShade="BF"/>
      <w:sz w:val="32"/>
      <w:szCs w:val="32"/>
    </w:rPr>
  </w:style>
  <w:style w:type="paragraph" w:styleId="Heading4">
    <w:name w:val="heading 4"/>
    <w:basedOn w:val="Normal"/>
    <w:next w:val="Normal"/>
    <w:link w:val="Heading4Char"/>
    <w:uiPriority w:val="9"/>
    <w:semiHidden/>
    <w:unhideWhenUsed/>
    <w:qFormat/>
    <w:rsid w:val="009B1C8A"/>
    <w:pPr>
      <w:keepNext/>
      <w:keepLines/>
      <w:spacing w:before="80" w:after="40"/>
      <w:outlineLvl w:val="3"/>
    </w:pPr>
    <w:rPr>
      <w:rFonts w:cstheme="majorBidi"/>
      <w:color w:val="638C1B" w:themeColor="accent1" w:themeShade="BF"/>
      <w:sz w:val="28"/>
      <w:szCs w:val="28"/>
    </w:rPr>
  </w:style>
  <w:style w:type="paragraph" w:styleId="Heading5">
    <w:name w:val="heading 5"/>
    <w:basedOn w:val="Normal"/>
    <w:next w:val="Normal"/>
    <w:link w:val="Heading5Char"/>
    <w:uiPriority w:val="9"/>
    <w:semiHidden/>
    <w:unhideWhenUsed/>
    <w:qFormat/>
    <w:rsid w:val="009B1C8A"/>
    <w:pPr>
      <w:keepNext/>
      <w:keepLines/>
      <w:spacing w:before="80" w:after="40"/>
      <w:outlineLvl w:val="4"/>
    </w:pPr>
    <w:rPr>
      <w:rFonts w:cstheme="majorBidi"/>
      <w:color w:val="638C1B" w:themeColor="accent1" w:themeShade="BF"/>
      <w:szCs w:val="24"/>
    </w:rPr>
  </w:style>
  <w:style w:type="paragraph" w:styleId="Heading6">
    <w:name w:val="heading 6"/>
    <w:basedOn w:val="Normal"/>
    <w:next w:val="Normal"/>
    <w:link w:val="Heading6Char"/>
    <w:uiPriority w:val="9"/>
    <w:semiHidden/>
    <w:unhideWhenUsed/>
    <w:qFormat/>
    <w:rsid w:val="009B1C8A"/>
    <w:pPr>
      <w:keepNext/>
      <w:keepLines/>
      <w:spacing w:before="40"/>
      <w:outlineLvl w:val="5"/>
    </w:pPr>
    <w:rPr>
      <w:rFonts w:cstheme="majorBidi"/>
      <w:b/>
      <w:bCs/>
      <w:color w:val="638C1B" w:themeColor="accent1" w:themeShade="BF"/>
    </w:rPr>
  </w:style>
  <w:style w:type="paragraph" w:styleId="Heading7">
    <w:name w:val="heading 7"/>
    <w:basedOn w:val="Normal"/>
    <w:next w:val="Normal"/>
    <w:link w:val="Heading7Char"/>
    <w:uiPriority w:val="9"/>
    <w:semiHidden/>
    <w:unhideWhenUsed/>
    <w:qFormat/>
    <w:rsid w:val="009B1C8A"/>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rsid w:val="009B1C8A"/>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rsid w:val="009B1C8A"/>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003E"/>
    <w:pPr>
      <w:tabs>
        <w:tab w:val="center" w:pos="4320"/>
        <w:tab w:val="right" w:pos="8640"/>
      </w:tabs>
    </w:pPr>
  </w:style>
  <w:style w:type="character" w:customStyle="1" w:styleId="HeaderChar">
    <w:name w:val="Header Char"/>
    <w:basedOn w:val="DefaultParagraphFont"/>
    <w:link w:val="Header"/>
    <w:uiPriority w:val="99"/>
    <w:rsid w:val="0081003E"/>
  </w:style>
  <w:style w:type="paragraph" w:styleId="Footer">
    <w:name w:val="footer"/>
    <w:basedOn w:val="Normal"/>
    <w:link w:val="FooterChar"/>
    <w:uiPriority w:val="99"/>
    <w:unhideWhenUsed/>
    <w:rsid w:val="0081003E"/>
    <w:pPr>
      <w:tabs>
        <w:tab w:val="center" w:pos="4320"/>
        <w:tab w:val="right" w:pos="8640"/>
      </w:tabs>
    </w:pPr>
  </w:style>
  <w:style w:type="character" w:customStyle="1" w:styleId="FooterChar">
    <w:name w:val="Footer Char"/>
    <w:basedOn w:val="DefaultParagraphFont"/>
    <w:link w:val="Footer"/>
    <w:uiPriority w:val="99"/>
    <w:rsid w:val="0081003E"/>
  </w:style>
  <w:style w:type="character" w:customStyle="1" w:styleId="Heading1Char">
    <w:name w:val="Heading 1 Char"/>
    <w:basedOn w:val="DefaultParagraphFont"/>
    <w:link w:val="Heading1"/>
    <w:uiPriority w:val="9"/>
    <w:rsid w:val="009B1C8A"/>
    <w:rPr>
      <w:rFonts w:asciiTheme="majorHAnsi" w:eastAsiaTheme="majorEastAsia" w:hAnsiTheme="majorHAnsi" w:cstheme="majorBidi"/>
      <w:color w:val="638C1B" w:themeColor="accent1" w:themeShade="BF"/>
      <w:sz w:val="48"/>
      <w:szCs w:val="48"/>
      <w:lang w:val="en-GB"/>
    </w:rPr>
  </w:style>
  <w:style w:type="character" w:customStyle="1" w:styleId="Heading2Char">
    <w:name w:val="Heading 2 Char"/>
    <w:basedOn w:val="DefaultParagraphFont"/>
    <w:link w:val="Heading2"/>
    <w:uiPriority w:val="9"/>
    <w:semiHidden/>
    <w:rsid w:val="009B1C8A"/>
    <w:rPr>
      <w:rFonts w:asciiTheme="majorHAnsi" w:eastAsiaTheme="majorEastAsia" w:hAnsiTheme="majorHAnsi" w:cstheme="majorBidi"/>
      <w:color w:val="638C1B" w:themeColor="accent1" w:themeShade="BF"/>
      <w:sz w:val="40"/>
      <w:szCs w:val="40"/>
      <w:lang w:val="en-GB"/>
    </w:rPr>
  </w:style>
  <w:style w:type="character" w:customStyle="1" w:styleId="Heading3Char">
    <w:name w:val="Heading 3 Char"/>
    <w:basedOn w:val="DefaultParagraphFont"/>
    <w:link w:val="Heading3"/>
    <w:uiPriority w:val="9"/>
    <w:semiHidden/>
    <w:rsid w:val="009B1C8A"/>
    <w:rPr>
      <w:rFonts w:asciiTheme="majorHAnsi" w:eastAsiaTheme="majorEastAsia" w:hAnsiTheme="majorHAnsi" w:cstheme="majorBidi"/>
      <w:color w:val="638C1B" w:themeColor="accent1" w:themeShade="BF"/>
      <w:sz w:val="32"/>
      <w:szCs w:val="32"/>
      <w:lang w:val="en-GB"/>
    </w:rPr>
  </w:style>
  <w:style w:type="character" w:customStyle="1" w:styleId="Heading4Char">
    <w:name w:val="Heading 4 Char"/>
    <w:basedOn w:val="DefaultParagraphFont"/>
    <w:link w:val="Heading4"/>
    <w:uiPriority w:val="9"/>
    <w:semiHidden/>
    <w:rsid w:val="009B1C8A"/>
    <w:rPr>
      <w:rFonts w:cstheme="majorBidi"/>
      <w:color w:val="638C1B" w:themeColor="accent1" w:themeShade="BF"/>
      <w:sz w:val="28"/>
      <w:szCs w:val="28"/>
      <w:lang w:val="en-GB"/>
    </w:rPr>
  </w:style>
  <w:style w:type="character" w:customStyle="1" w:styleId="Heading5Char">
    <w:name w:val="Heading 5 Char"/>
    <w:basedOn w:val="DefaultParagraphFont"/>
    <w:link w:val="Heading5"/>
    <w:uiPriority w:val="9"/>
    <w:semiHidden/>
    <w:rsid w:val="009B1C8A"/>
    <w:rPr>
      <w:rFonts w:cstheme="majorBidi"/>
      <w:color w:val="638C1B" w:themeColor="accent1" w:themeShade="BF"/>
      <w:sz w:val="24"/>
      <w:szCs w:val="24"/>
      <w:lang w:val="en-GB"/>
    </w:rPr>
  </w:style>
  <w:style w:type="character" w:customStyle="1" w:styleId="Heading6Char">
    <w:name w:val="Heading 6 Char"/>
    <w:basedOn w:val="DefaultParagraphFont"/>
    <w:link w:val="Heading6"/>
    <w:uiPriority w:val="9"/>
    <w:semiHidden/>
    <w:rsid w:val="009B1C8A"/>
    <w:rPr>
      <w:rFonts w:cstheme="majorBidi"/>
      <w:b/>
      <w:bCs/>
      <w:color w:val="638C1B" w:themeColor="accent1" w:themeShade="BF"/>
      <w:sz w:val="20"/>
      <w:lang w:val="en-GB"/>
    </w:rPr>
  </w:style>
  <w:style w:type="character" w:customStyle="1" w:styleId="Heading7Char">
    <w:name w:val="Heading 7 Char"/>
    <w:basedOn w:val="DefaultParagraphFont"/>
    <w:link w:val="Heading7"/>
    <w:uiPriority w:val="9"/>
    <w:semiHidden/>
    <w:rsid w:val="009B1C8A"/>
    <w:rPr>
      <w:rFonts w:cstheme="majorBidi"/>
      <w:b/>
      <w:bCs/>
      <w:color w:val="595959" w:themeColor="text1" w:themeTint="A6"/>
      <w:sz w:val="20"/>
      <w:lang w:val="en-GB"/>
    </w:rPr>
  </w:style>
  <w:style w:type="character" w:customStyle="1" w:styleId="Heading8Char">
    <w:name w:val="Heading 8 Char"/>
    <w:basedOn w:val="DefaultParagraphFont"/>
    <w:link w:val="Heading8"/>
    <w:uiPriority w:val="9"/>
    <w:semiHidden/>
    <w:rsid w:val="009B1C8A"/>
    <w:rPr>
      <w:rFonts w:cstheme="majorBidi"/>
      <w:color w:val="595959" w:themeColor="text1" w:themeTint="A6"/>
      <w:sz w:val="20"/>
      <w:lang w:val="en-GB"/>
    </w:rPr>
  </w:style>
  <w:style w:type="character" w:customStyle="1" w:styleId="Heading9Char">
    <w:name w:val="Heading 9 Char"/>
    <w:basedOn w:val="DefaultParagraphFont"/>
    <w:link w:val="Heading9"/>
    <w:uiPriority w:val="9"/>
    <w:semiHidden/>
    <w:rsid w:val="009B1C8A"/>
    <w:rPr>
      <w:rFonts w:eastAsiaTheme="majorEastAsia" w:cstheme="majorBidi"/>
      <w:color w:val="595959" w:themeColor="text1" w:themeTint="A6"/>
      <w:sz w:val="20"/>
      <w:lang w:val="en-GB"/>
    </w:rPr>
  </w:style>
  <w:style w:type="paragraph" w:styleId="Title">
    <w:name w:val="Title"/>
    <w:basedOn w:val="Normal"/>
    <w:next w:val="Normal"/>
    <w:link w:val="TitleChar"/>
    <w:uiPriority w:val="10"/>
    <w:qFormat/>
    <w:rsid w:val="009B1C8A"/>
    <w:pPr>
      <w:spacing w:after="80"/>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C8A"/>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9B1C8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C8A"/>
    <w:rPr>
      <w:rFonts w:asciiTheme="majorHAnsi" w:eastAsiaTheme="majorEastAsia" w:hAnsiTheme="majorHAnsi"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9B1C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B1C8A"/>
    <w:rPr>
      <w:i/>
      <w:iCs/>
      <w:color w:val="404040" w:themeColor="text1" w:themeTint="BF"/>
      <w:sz w:val="20"/>
      <w:lang w:val="en-GB"/>
    </w:rPr>
  </w:style>
  <w:style w:type="paragraph" w:styleId="ListParagraph">
    <w:name w:val="List Paragraph"/>
    <w:basedOn w:val="Normal"/>
    <w:uiPriority w:val="34"/>
    <w:qFormat/>
    <w:rsid w:val="009B1C8A"/>
    <w:pPr>
      <w:ind w:left="720"/>
    </w:pPr>
  </w:style>
  <w:style w:type="character" w:styleId="IntenseEmphasis">
    <w:name w:val="Intense Emphasis"/>
    <w:basedOn w:val="DefaultParagraphFont"/>
    <w:uiPriority w:val="21"/>
    <w:qFormat/>
    <w:rsid w:val="009B1C8A"/>
    <w:rPr>
      <w:i/>
      <w:iCs/>
      <w:color w:val="638C1B" w:themeColor="accent1" w:themeShade="BF"/>
    </w:rPr>
  </w:style>
  <w:style w:type="paragraph" w:styleId="IntenseQuote">
    <w:name w:val="Intense Quote"/>
    <w:basedOn w:val="Normal"/>
    <w:next w:val="Normal"/>
    <w:link w:val="IntenseQuoteChar"/>
    <w:uiPriority w:val="30"/>
    <w:qFormat/>
    <w:rsid w:val="009B1C8A"/>
    <w:pPr>
      <w:pBdr>
        <w:top w:val="single" w:sz="4" w:space="10" w:color="638C1B" w:themeColor="accent1" w:themeShade="BF"/>
        <w:bottom w:val="single" w:sz="4" w:space="10" w:color="638C1B" w:themeColor="accent1" w:themeShade="BF"/>
      </w:pBdr>
      <w:spacing w:before="360" w:after="360"/>
      <w:ind w:left="864" w:right="864"/>
      <w:jc w:val="center"/>
    </w:pPr>
    <w:rPr>
      <w:i/>
      <w:iCs/>
      <w:color w:val="638C1B" w:themeColor="accent1" w:themeShade="BF"/>
    </w:rPr>
  </w:style>
  <w:style w:type="character" w:customStyle="1" w:styleId="IntenseQuoteChar">
    <w:name w:val="Intense Quote Char"/>
    <w:basedOn w:val="DefaultParagraphFont"/>
    <w:link w:val="IntenseQuote"/>
    <w:uiPriority w:val="30"/>
    <w:rsid w:val="009B1C8A"/>
    <w:rPr>
      <w:i/>
      <w:iCs/>
      <w:color w:val="638C1B" w:themeColor="accent1" w:themeShade="BF"/>
      <w:sz w:val="20"/>
      <w:lang w:val="en-GB"/>
    </w:rPr>
  </w:style>
  <w:style w:type="character" w:styleId="IntenseReference">
    <w:name w:val="Intense Reference"/>
    <w:basedOn w:val="DefaultParagraphFont"/>
    <w:uiPriority w:val="32"/>
    <w:qFormat/>
    <w:rsid w:val="009B1C8A"/>
    <w:rPr>
      <w:b/>
      <w:bCs/>
      <w:smallCaps/>
      <w:color w:val="638C1B" w:themeColor="accent1" w:themeShade="BF"/>
      <w:spacing w:val="5"/>
    </w:rPr>
  </w:style>
  <w:style w:type="character" w:styleId="Hyperlink">
    <w:name w:val="Hyperlink"/>
    <w:basedOn w:val="DefaultParagraphFont"/>
    <w:uiPriority w:val="99"/>
    <w:unhideWhenUsed/>
    <w:rsid w:val="00986E38"/>
    <w:rPr>
      <w:color w:val="00A3E0" w:themeColor="hyperlink"/>
      <w:u w:val="single"/>
    </w:rPr>
  </w:style>
  <w:style w:type="character" w:styleId="UnresolvedMention">
    <w:name w:val="Unresolved Mention"/>
    <w:basedOn w:val="DefaultParagraphFont"/>
    <w:uiPriority w:val="99"/>
    <w:semiHidden/>
    <w:unhideWhenUsed/>
    <w:rsid w:val="00986E38"/>
    <w:rPr>
      <w:color w:val="605E5C"/>
      <w:shd w:val="clear" w:color="auto" w:fill="E1DFDD"/>
    </w:rPr>
  </w:style>
  <w:style w:type="paragraph" w:styleId="Date">
    <w:name w:val="Date"/>
    <w:basedOn w:val="Normal"/>
    <w:next w:val="Normal"/>
    <w:link w:val="DateChar"/>
    <w:uiPriority w:val="99"/>
    <w:semiHidden/>
    <w:unhideWhenUsed/>
    <w:rsid w:val="00810768"/>
    <w:pPr>
      <w:ind w:leftChars="2500" w:left="100"/>
    </w:pPr>
  </w:style>
  <w:style w:type="character" w:customStyle="1" w:styleId="DateChar">
    <w:name w:val="Date Char"/>
    <w:basedOn w:val="DefaultParagraphFont"/>
    <w:link w:val="Date"/>
    <w:uiPriority w:val="99"/>
    <w:semiHidden/>
    <w:rsid w:val="00810768"/>
    <w:rPr>
      <w:rFonts w:ascii="仿宋" w:eastAsia="仿宋" w:hAnsi="仿宋"/>
      <w:sz w:val="24"/>
      <w:lang w:val="en-GB"/>
    </w:rPr>
  </w:style>
  <w:style w:type="table" w:styleId="TableGrid">
    <w:name w:val="Table Grid"/>
    <w:basedOn w:val="TableNormal"/>
    <w:uiPriority w:val="39"/>
    <w:rsid w:val="00810768"/>
    <w:pPr>
      <w:spacing w:after="0" w:line="240" w:lineRule="auto"/>
    </w:pPr>
    <w:rPr>
      <w:rFonts w:ascii="Times New Roman" w:eastAsia="宋体" w:hAnsi="Times New Roman" w:cs="Times New Roman"/>
      <w:kern w:val="2"/>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10768"/>
    <w:pPr>
      <w:autoSpaceDE w:val="0"/>
      <w:autoSpaceDN w:val="0"/>
      <w:adjustRightInd w:val="0"/>
      <w:spacing w:after="0" w:line="240" w:lineRule="auto"/>
    </w:pPr>
    <w:rPr>
      <w:rFonts w:ascii="微软雅黑" w:eastAsia="微软雅黑" w:cs="微软雅黑"/>
      <w:color w:val="000000"/>
      <w:sz w:val="24"/>
      <w:szCs w:val="24"/>
    </w:rPr>
  </w:style>
  <w:style w:type="paragraph" w:styleId="Revision">
    <w:name w:val="Revision"/>
    <w:hidden/>
    <w:uiPriority w:val="99"/>
    <w:semiHidden/>
    <w:rsid w:val="008E7F2E"/>
    <w:pPr>
      <w:spacing w:after="0" w:line="240" w:lineRule="auto"/>
    </w:pPr>
    <w:rPr>
      <w:rFonts w:ascii="仿宋" w:eastAsia="仿宋" w:hAnsi="仿宋"/>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30005;&#23376;&#29256;&#25509;&#25910;&#37038;&#31665;vahan@deloittecn.com.cn"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Deloitte_US_Letter_Print Theme">
  <a:themeElements>
    <a:clrScheme name="Deloitte colour theme">
      <a:dk1>
        <a:sysClr val="windowText" lastClr="000000"/>
      </a:dk1>
      <a:lt1>
        <a:sysClr val="window" lastClr="FFFFFF"/>
      </a:lt1>
      <a:dk2>
        <a:srgbClr val="44546A"/>
      </a:dk2>
      <a:lt2>
        <a:srgbClr val="E7E6E6"/>
      </a:lt2>
      <a:accent1>
        <a:srgbClr val="86BC25"/>
      </a:accent1>
      <a:accent2>
        <a:srgbClr val="2C5234"/>
      </a:accent2>
      <a:accent3>
        <a:srgbClr val="00A3E0"/>
      </a:accent3>
      <a:accent4>
        <a:srgbClr val="012169"/>
      </a:accent4>
      <a:accent5>
        <a:srgbClr val="0097A9"/>
      </a:accent5>
      <a:accent6>
        <a:srgbClr val="75787B"/>
      </a:accent6>
      <a:hlink>
        <a:srgbClr val="00A3E0"/>
      </a:hlink>
      <a:folHlink>
        <a:srgbClr val="954F72"/>
      </a:folHlink>
    </a:clrScheme>
    <a:fontScheme name="DeloitteCN">
      <a:majorFont>
        <a:latin typeface="Aptos"/>
        <a:ea typeface="Noto Sans SC"/>
        <a:cs typeface=""/>
      </a:majorFont>
      <a:minorFont>
        <a:latin typeface="Aptos"/>
        <a:ea typeface="Noto Sans SC"/>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3"/>
        </a:solidFill>
        <a:ln w="19050" algn="ctr">
          <a:noFill/>
          <a:miter lim="800000"/>
          <a:headEnd/>
          <a:tailEnd/>
        </a:ln>
      </a:spPr>
      <a:bodyPr wrap="square" lIns="88900" tIns="88900" rIns="88900" bIns="88900" rtlCol="0" anchor="ctr"/>
      <a:lstStyle>
        <a:defPPr>
          <a:lnSpc>
            <a:spcPct val="106000"/>
          </a:lnSpc>
          <a:buFont typeface="Wingdings 2" pitchFamily="18" charset="2"/>
          <a:buNone/>
          <a:defRPr sz="1600" b="1" dirty="0" smtClean="0">
            <a:solidFill>
              <a:schemeClr val="bg1"/>
            </a:solidFill>
          </a:defRPr>
        </a:defPPr>
      </a:lstStyle>
    </a:spDef>
    <a:lnDef>
      <a:spPr>
        <a:ln>
          <a:solidFill>
            <a:schemeClr val="tx2"/>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spAutoFit/>
      </a:bodyPr>
      <a:lstStyle>
        <a:defPPr marL="203200" indent="-203200">
          <a:spcBef>
            <a:spcPts val="600"/>
          </a:spcBef>
          <a:buSzPct val="100000"/>
          <a:buFont typeface="Arial"/>
          <a:buChar char="•"/>
          <a:defRPr dirty="0" smtClean="0">
            <a:solidFill>
              <a:srgbClr val="313131"/>
            </a:solidFill>
          </a:defRPr>
        </a:defPPr>
      </a:lstStyle>
    </a:txDef>
  </a:objectDefaults>
  <a:extraClrSchemeLst/>
  <a:custClrLst>
    <a:custClr name="Green 7">
      <a:srgbClr val="2C5234"/>
    </a:custClr>
    <a:custClr name="Green 6">
      <a:srgbClr val="046A38"/>
    </a:custClr>
    <a:custClr name="Green 5">
      <a:srgbClr val="009A44"/>
    </a:custClr>
    <a:custClr name="Green 4">
      <a:srgbClr val="43B02A"/>
    </a:custClr>
    <a:custClr name="Deloitte Green">
      <a:srgbClr val="86BC25"/>
    </a:custClr>
    <a:custClr name="Green 2">
      <a:srgbClr val="C4D600"/>
    </a:custClr>
    <a:custClr name="Green 1">
      <a:srgbClr val="E3E48D"/>
    </a:custClr>
    <a:custClr name="Teal 7">
      <a:srgbClr val="004F59"/>
    </a:custClr>
    <a:custClr name="Teal 6">
      <a:srgbClr val="007680"/>
    </a:custClr>
    <a:custClr name="Teal 5">
      <a:srgbClr val="0097A9"/>
    </a:custClr>
    <a:custClr name="Teal 4">
      <a:srgbClr val="00ABAB"/>
    </a:custClr>
    <a:custClr name="Teal 3">
      <a:srgbClr val="6FC2B4"/>
    </a:custClr>
    <a:custClr name="Teal 2">
      <a:srgbClr val="9DD4CF"/>
    </a:custClr>
    <a:custClr name="Teal 1">
      <a:srgbClr val="DDEFE8"/>
    </a:custClr>
    <a:custClr name="Blue 7">
      <a:srgbClr val="041E42"/>
    </a:custClr>
    <a:custClr name="Blue 6">
      <a:srgbClr val="012169"/>
    </a:custClr>
    <a:custClr name="Blue 5">
      <a:srgbClr val="005587"/>
    </a:custClr>
    <a:custClr name="Blue 4">
      <a:srgbClr val="0076A8"/>
    </a:custClr>
    <a:custClr name="Blue 3">
      <a:srgbClr val="00A3E0"/>
    </a:custClr>
    <a:custClr name="Blue 2">
      <a:srgbClr val="62B5E5"/>
    </a:custClr>
    <a:custClr name="Blue 1">
      <a:srgbClr val="A0DCFF"/>
    </a:custClr>
    <a:custClr name="Cool Gray 11">
      <a:srgbClr val="53565A"/>
    </a:custClr>
    <a:custClr name="Cool Gray 10">
      <a:srgbClr val="63666A"/>
    </a:custClr>
    <a:custClr name="Cool Gray 9">
      <a:srgbClr val="75787B"/>
    </a:custClr>
    <a:custClr name="Cool Gray 7">
      <a:srgbClr val="97999B"/>
    </a:custClr>
    <a:custClr name="Cool Gray 6">
      <a:srgbClr val="A7A8AA"/>
    </a:custClr>
    <a:custClr name="Cool Gray 4">
      <a:srgbClr val="BBBCBC"/>
    </a:custClr>
    <a:custClr name="Cool Gray 2">
      <a:srgbClr val="D0D0CE"/>
    </a:custClr>
    <a:custClr name="White">
      <a:srgbClr val="FFFFFF"/>
    </a:custClr>
    <a:custClr name="Black">
      <a:srgbClr val="000000"/>
    </a:custClr>
    <a:custClr name="Red">
      <a:srgbClr val="DA291C"/>
    </a:custClr>
    <a:custClr name="Orange">
      <a:srgbClr val="ED8B00"/>
    </a:custClr>
    <a:custClr name="Yellow">
      <a:srgbClr val="FFCD00"/>
    </a:custClr>
  </a:custClrLst>
  <a:extLst>
    <a:ext uri="{05A4C25C-085E-4340-85A3-A5531E510DB2}">
      <thm15:themeFamily xmlns:thm15="http://schemas.microsoft.com/office/thememl/2012/main" name="Deloitte_US_Letter_Print Theme" id="{5B1C474F-3B6E-4C4C-B8B8-04058258F10F}" vid="{EE8175AA-1F22-47D3-9D7F-F1884DC9EC3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E80D7-5835-44CB-9DEA-643807724DA3}">
  <ds:schemaRefs>
    <ds:schemaRef ds:uri="http://schemas.openxmlformats.org/officeDocument/2006/bibliography"/>
  </ds:schemaRefs>
</ds:datastoreItem>
</file>

<file path=docMetadata/LabelInfo.xml><?xml version="1.0" encoding="utf-8"?>
<clbl:labelList xmlns:clbl="http://schemas.microsoft.com/office/2020/mipLabelMetadata">
  <clbl:label id="{ea60d57e-af5b-4752-ac57-3e4f28ca11dc}" enabled="1" method="Standard" siteId="{36da45f1-dd2c-4d1f-af13-5abe46b99921}" contentBits="0" removed="0"/>
</clbl:labelList>
</file>

<file path=docProps/app.xml><?xml version="1.0" encoding="utf-8"?>
<Properties xmlns="http://schemas.openxmlformats.org/officeDocument/2006/extended-properties" xmlns:vt="http://schemas.openxmlformats.org/officeDocument/2006/docPropsVTypes">
  <Template>Normal.dotm</Template>
  <TotalTime>172</TotalTime>
  <Pages>7</Pages>
  <Words>631</Words>
  <Characters>3603</Characters>
  <Application>Microsoft Office Word</Application>
  <DocSecurity>0</DocSecurity>
  <Lines>30</Lines>
  <Paragraphs>8</Paragraphs>
  <ScaleCrop>false</ScaleCrop>
  <Company/>
  <LinksUpToDate>false</LinksUpToDate>
  <CharactersWithSpaces>4226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 Vanessa Xiao</dc:creator>
  <cp:keywords/>
  <dc:description/>
  <cp:lastModifiedBy>Han, Vanessa Xiao</cp:lastModifiedBy>
  <cp:revision>93</cp:revision>
  <dcterms:created xsi:type="dcterms:W3CDTF">2026-08-28T04:12:00Z</dcterms:created>
  <dcterms:modified xsi:type="dcterms:W3CDTF">2026-08-28T09:46:00Z</dcterms:modified>
</cp:coreProperties>
</file>