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A8DF3">
      <w:pPr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【3-1】申报登记表</w:t>
      </w:r>
    </w:p>
    <w:tbl>
      <w:tblPr>
        <w:tblStyle w:val="5"/>
        <w:tblW w:w="9615" w:type="dxa"/>
        <w:tblInd w:w="-6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0"/>
        <w:gridCol w:w="1905"/>
        <w:gridCol w:w="1725"/>
        <w:gridCol w:w="180"/>
        <w:gridCol w:w="1395"/>
        <w:gridCol w:w="300"/>
        <w:gridCol w:w="915"/>
        <w:gridCol w:w="2025"/>
      </w:tblGrid>
      <w:tr w14:paraId="433EE5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exac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4CA6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申报人</w:t>
            </w:r>
          </w:p>
          <w:p w14:paraId="57A5349A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基本情况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E38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申报人名称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7DFF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5FDB58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28374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FEF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注册号/身份证号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A532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71D92D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1D81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F7A6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住所/住址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FC10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79B56C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7DA25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8C4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法定代表人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B5A6"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8D4F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CC68">
            <w:pPr>
              <w:tabs>
                <w:tab w:val="left" w:pos="1065"/>
              </w:tabs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ab/>
            </w:r>
          </w:p>
        </w:tc>
      </w:tr>
      <w:tr w14:paraId="575E87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E07C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F85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委托代理人</w:t>
            </w:r>
            <w:r>
              <w:rPr>
                <w:rStyle w:val="8"/>
                <w:rFonts w:hint="default"/>
                <w:lang w:bidi="ar"/>
              </w:rPr>
              <w:t>（委托权限以授权委托书为准）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C96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A5CF1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AD5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CC01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32C5BE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FA49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2DB5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8D69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9000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D8F8A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F7D4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0F742B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FD8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申报债权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基本情况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315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申报金额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9C37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币种</w:t>
            </w: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0EC03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01C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申报总额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984DA"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698200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4F6C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15E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债权构成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6058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本金：</w:t>
            </w:r>
          </w:p>
        </w:tc>
      </w:tr>
      <w:tr w14:paraId="472102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7246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062F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5371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其他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（附表列明计算过程）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</w:tc>
      </w:tr>
      <w:tr w14:paraId="20B6E6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FF25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6A3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债权形成原因</w:t>
            </w:r>
          </w:p>
          <w:p w14:paraId="39CB408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（选项）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6D80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）货款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6F32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）借贷</w:t>
            </w:r>
          </w:p>
        </w:tc>
        <w:tc>
          <w:tcPr>
            <w:tcW w:w="2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B4838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）其他：</w:t>
            </w:r>
          </w:p>
        </w:tc>
      </w:tr>
      <w:tr w14:paraId="34A236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9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1C6C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4A16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财产担保情况</w:t>
            </w:r>
          </w:p>
          <w:p w14:paraId="7B06630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（选项）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9C68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深圳市德金元科技有限公司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有提供财产担保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9E39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担保物</w:t>
            </w:r>
            <w:r>
              <w:rPr>
                <w:rStyle w:val="8"/>
                <w:rFonts w:hint="default"/>
                <w:lang w:bidi="ar"/>
              </w:rPr>
              <w:t>（须在申报书中明确担保权主张）</w:t>
            </w:r>
          </w:p>
        </w:tc>
        <w:tc>
          <w:tcPr>
            <w:tcW w:w="2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903A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5902FC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4618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6EFE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6991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深圳市德金元科技有限公司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无提供财产担保</w:t>
            </w:r>
          </w:p>
        </w:tc>
      </w:tr>
      <w:tr w14:paraId="544C7A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CA460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62F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诉讼仲裁与</w:t>
            </w:r>
          </w:p>
          <w:p w14:paraId="364CFCB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执行情况</w:t>
            </w:r>
          </w:p>
          <w:p w14:paraId="2F7701F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（选项）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36339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）有生效诉讼/仲裁文书，已受偿金额为：</w:t>
            </w:r>
          </w:p>
        </w:tc>
      </w:tr>
      <w:tr w14:paraId="6A8B4F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4A22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CEA7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D010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）已提起诉讼/仲裁，未取得生效文书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案号：</w:t>
            </w:r>
          </w:p>
        </w:tc>
      </w:tr>
      <w:tr w14:paraId="6DD9C6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62B49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8F45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2E392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）未提起诉讼/仲裁</w:t>
            </w:r>
          </w:p>
        </w:tc>
      </w:tr>
      <w:tr w14:paraId="529A7D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C8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相关事宜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44B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收款账户确认</w:t>
            </w:r>
            <w:r>
              <w:rPr>
                <w:rStyle w:val="8"/>
                <w:rFonts w:hint="default"/>
                <w:b/>
                <w:bCs/>
                <w:lang w:bidi="ar"/>
              </w:rPr>
              <w:t>（户名与债权人名称一致）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BF450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户名：</w:t>
            </w:r>
          </w:p>
        </w:tc>
      </w:tr>
      <w:tr w14:paraId="2AEEEF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DFB91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BC2F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3A5F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开户行：</w:t>
            </w:r>
          </w:p>
        </w:tc>
      </w:tr>
      <w:tr w14:paraId="4D9336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876E1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BD2B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42AD2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账号：</w:t>
            </w:r>
          </w:p>
        </w:tc>
      </w:tr>
      <w:tr w14:paraId="3324C9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3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3084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DB8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送达地址确认书</w:t>
            </w:r>
          </w:p>
          <w:p w14:paraId="7086C9C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（详见申报说明）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278D0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特快专递收件地址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（请按省市区/县的格式准确填写地区行政区域名称，具体到门牌号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指定收件人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须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与委托代理人名称一致）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</w:tc>
      </w:tr>
      <w:tr w14:paraId="35BB3B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AB72D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8D60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ABD6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联系电话：</w:t>
            </w:r>
          </w:p>
        </w:tc>
      </w:tr>
      <w:tr w14:paraId="397D60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EE0E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EEEBD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6D00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电子邮箱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（必填，用正楷体填写清楚）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</w:tc>
      </w:tr>
      <w:tr w14:paraId="4B50E8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3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36BF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签章栏</w:t>
            </w:r>
          </w:p>
        </w:tc>
        <w:tc>
          <w:tcPr>
            <w:tcW w:w="84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D3306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申报人（签章）： </w:t>
            </w:r>
          </w:p>
          <w:p w14:paraId="04C091B1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申报日期：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年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  日</w:t>
            </w:r>
          </w:p>
        </w:tc>
      </w:tr>
    </w:tbl>
    <w:p w14:paraId="3FA305B1">
      <w:pPr>
        <w:spacing w:line="52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附：债权申报说明（请仔细阅读，正反面打印）</w:t>
      </w:r>
    </w:p>
    <w:p w14:paraId="185C2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本登记表与《债权申报书》《证据目录》</w:t>
      </w:r>
      <w:r>
        <w:rPr>
          <w:rFonts w:hint="eastAsia" w:ascii="仿宋" w:hAnsi="仿宋" w:eastAsia="仿宋" w:cs="仿宋"/>
          <w:sz w:val="24"/>
          <w:lang w:val="en-US" w:eastAsia="zh-CN"/>
        </w:rPr>
        <w:t>及其</w:t>
      </w:r>
      <w:r>
        <w:rPr>
          <w:rFonts w:hint="eastAsia" w:ascii="仿宋" w:hAnsi="仿宋" w:eastAsia="仿宋" w:cs="仿宋"/>
          <w:sz w:val="24"/>
        </w:rPr>
        <w:t>证据材料</w:t>
      </w:r>
      <w:r>
        <w:rPr>
          <w:rFonts w:hint="eastAsia" w:ascii="仿宋" w:hAnsi="仿宋" w:eastAsia="仿宋" w:cs="仿宋"/>
          <w:sz w:val="24"/>
          <w:lang w:eastAsia="zh-CN"/>
        </w:rPr>
        <w:t>，</w:t>
      </w:r>
      <w:r>
        <w:rPr>
          <w:rFonts w:hint="eastAsia" w:ascii="仿宋" w:hAnsi="仿宋" w:eastAsia="仿宋" w:cs="仿宋"/>
          <w:sz w:val="24"/>
        </w:rPr>
        <w:t>《授权委托书》《法定代表人（负责人）身份证明书》构成债权申报的组成文件。本登记表与债权申报书不一致的，以登记表记载为准。</w:t>
      </w:r>
    </w:p>
    <w:p w14:paraId="43E9E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申报人如委托代理人代理本案债权事宜的，须填写本表中“委托代理人”一栏并另行向管理人出具授权委托书，代理人的代理权限以授权委托书为准。</w:t>
      </w:r>
    </w:p>
    <w:p w14:paraId="60718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本表中“收款账户确认”的填写构成系申报人向管理人提交的支付指令，届时管理人将本案债权清偿款支付至该指定收款账户，请申报人确保</w:t>
      </w:r>
      <w:r>
        <w:rPr>
          <w:rFonts w:hint="eastAsia" w:ascii="仿宋" w:hAnsi="仿宋" w:eastAsia="仿宋" w:cs="仿宋"/>
          <w:sz w:val="24"/>
          <w:lang w:val="en-US" w:eastAsia="zh-CN"/>
        </w:rPr>
        <w:t>填写正确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（提供的收款账户户名应当与债权人名称一致，如不相符，管理人有权根据债权人提供收款账户信息的情况支付分配款）</w:t>
      </w:r>
      <w:r>
        <w:rPr>
          <w:rFonts w:hint="eastAsia" w:ascii="仿宋" w:hAnsi="仿宋" w:eastAsia="仿宋" w:cs="仿宋"/>
          <w:sz w:val="24"/>
        </w:rPr>
        <w:t>。本案债权分配前，收款账户信息如有变更的，应及时书面通知管理人。因填写错误或变更通知不及时而造成的损失由申报人自行承担。</w:t>
      </w:r>
    </w:p>
    <w:p w14:paraId="29ACF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本表中“送达地址确认书”的填写视为申报人同意：管理人可以选择特快专递、电话、短信、电子邮件中的任一方式向申报人送达本案相关通知或法律文件，请申报人确保填写正确。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通讯方式</w:t>
      </w:r>
      <w:r>
        <w:rPr>
          <w:rFonts w:hint="eastAsia" w:ascii="仿宋" w:hAnsi="仿宋" w:eastAsia="仿宋" w:cs="仿宋"/>
          <w:b/>
          <w:bCs/>
          <w:sz w:val="24"/>
        </w:rPr>
        <w:t>若有变更，应当及时以书面形式告知管理人。</w:t>
      </w:r>
      <w:r>
        <w:rPr>
          <w:rFonts w:hint="eastAsia" w:ascii="仿宋" w:hAnsi="仿宋" w:eastAsia="仿宋" w:cs="仿宋"/>
          <w:sz w:val="24"/>
        </w:rPr>
        <w:t>因申报人提供的送达地址有误、不提供送达地址、送达地址变更未及时告知、受送达人本人或受送达人指定的收件人拒绝签收，导致相关文书无法送达或者未能及时送达的，文书退回之日视为送达之日，由此产生的法律后果由申报人承担。</w:t>
      </w:r>
    </w:p>
    <w:p w14:paraId="52B7A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5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根据《企业破产法》等相关法律规定：（1）依法申报债权的债权人为债权人会议的成员，有权参加债权人会议，享有表决权。债权尚未确认的债权人，除人民法院能够为其行使表决权而临时确定债权额的外，不得行使表决权。（2）未在人民法院确定期限内申报债权的，可在破产财产最后分配前补充申报，但此前已进行的分配，不再进行补充分配，为审查和确认补充申报债权所产生的费用，由补充申报人承担。（3）未申报债权的，不得依照《企业破产法》规定的程序行使权利。（4）债权人的其他权利义务敬请查阅《企业破产法》及其解释。</w:t>
      </w:r>
    </w:p>
    <w:p w14:paraId="39D4E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6.申报人应当对所申报债权及相应证据材料的真实性、合法性负责。如发现虚假申报债权或提供虚假申报材料，将需依法承担相应法律责任。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54BB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32072B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32072B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NDRhZDc2YTBkMjc2ZWYwNGFkYzUwNDMwMzBjNDkifQ=="/>
  </w:docVars>
  <w:rsids>
    <w:rsidRoot w:val="41FE1C8F"/>
    <w:rsid w:val="00237AF3"/>
    <w:rsid w:val="006D602B"/>
    <w:rsid w:val="008815CA"/>
    <w:rsid w:val="00B22C38"/>
    <w:rsid w:val="02ED2F75"/>
    <w:rsid w:val="03891596"/>
    <w:rsid w:val="09542B99"/>
    <w:rsid w:val="09DD123E"/>
    <w:rsid w:val="0B6F0BB0"/>
    <w:rsid w:val="0CC96F28"/>
    <w:rsid w:val="0DF2020F"/>
    <w:rsid w:val="10893D35"/>
    <w:rsid w:val="10AA55E3"/>
    <w:rsid w:val="115C4AD5"/>
    <w:rsid w:val="12CC08E7"/>
    <w:rsid w:val="12D35FF0"/>
    <w:rsid w:val="146647F0"/>
    <w:rsid w:val="147A7271"/>
    <w:rsid w:val="1A470A71"/>
    <w:rsid w:val="1B5E3C25"/>
    <w:rsid w:val="1C0F3A1F"/>
    <w:rsid w:val="1DA130CA"/>
    <w:rsid w:val="1F056188"/>
    <w:rsid w:val="1F21132B"/>
    <w:rsid w:val="21812523"/>
    <w:rsid w:val="22695F97"/>
    <w:rsid w:val="231A4B54"/>
    <w:rsid w:val="271E3D49"/>
    <w:rsid w:val="27D51284"/>
    <w:rsid w:val="297063CE"/>
    <w:rsid w:val="2A936287"/>
    <w:rsid w:val="2B624EAC"/>
    <w:rsid w:val="2BD42B80"/>
    <w:rsid w:val="2BE03111"/>
    <w:rsid w:val="2C41424E"/>
    <w:rsid w:val="2D164F4A"/>
    <w:rsid w:val="2D965A45"/>
    <w:rsid w:val="2DA0636E"/>
    <w:rsid w:val="30CB0953"/>
    <w:rsid w:val="32F71A63"/>
    <w:rsid w:val="33F80946"/>
    <w:rsid w:val="346D5151"/>
    <w:rsid w:val="34705F43"/>
    <w:rsid w:val="36CF18FC"/>
    <w:rsid w:val="377937A9"/>
    <w:rsid w:val="38117FA1"/>
    <w:rsid w:val="389B7690"/>
    <w:rsid w:val="39B3632B"/>
    <w:rsid w:val="3C965F81"/>
    <w:rsid w:val="3D9E2F1A"/>
    <w:rsid w:val="3EA8676B"/>
    <w:rsid w:val="410D6999"/>
    <w:rsid w:val="41AC52E0"/>
    <w:rsid w:val="41FE1C8F"/>
    <w:rsid w:val="42111738"/>
    <w:rsid w:val="46532955"/>
    <w:rsid w:val="491B7E5B"/>
    <w:rsid w:val="4AD15A25"/>
    <w:rsid w:val="4CA643A3"/>
    <w:rsid w:val="4FDF2071"/>
    <w:rsid w:val="4FE613DB"/>
    <w:rsid w:val="51922A17"/>
    <w:rsid w:val="5296129E"/>
    <w:rsid w:val="536200A6"/>
    <w:rsid w:val="53E308F3"/>
    <w:rsid w:val="53F765CC"/>
    <w:rsid w:val="55856014"/>
    <w:rsid w:val="58B627E0"/>
    <w:rsid w:val="59821FA7"/>
    <w:rsid w:val="5D307E1B"/>
    <w:rsid w:val="5FFC3250"/>
    <w:rsid w:val="608530CE"/>
    <w:rsid w:val="61450548"/>
    <w:rsid w:val="62FF3286"/>
    <w:rsid w:val="63E4472F"/>
    <w:rsid w:val="649D74F0"/>
    <w:rsid w:val="65C54763"/>
    <w:rsid w:val="6615760C"/>
    <w:rsid w:val="664950B3"/>
    <w:rsid w:val="668A55CB"/>
    <w:rsid w:val="67256503"/>
    <w:rsid w:val="673E2E48"/>
    <w:rsid w:val="6C5B6F0A"/>
    <w:rsid w:val="6D1D4870"/>
    <w:rsid w:val="6E616814"/>
    <w:rsid w:val="6F5C1C7F"/>
    <w:rsid w:val="7308721C"/>
    <w:rsid w:val="75F36506"/>
    <w:rsid w:val="77526D69"/>
    <w:rsid w:val="794B12F2"/>
    <w:rsid w:val="79625D07"/>
    <w:rsid w:val="7D2E10A0"/>
    <w:rsid w:val="7E7F771D"/>
    <w:rsid w:val="7F19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章"/>
    <w:basedOn w:val="1"/>
    <w:qFormat/>
    <w:uiPriority w:val="0"/>
    <w:rPr>
      <w:rFonts w:eastAsia="仿宋"/>
      <w:b/>
      <w:sz w:val="32"/>
    </w:rPr>
  </w:style>
  <w:style w:type="character" w:customStyle="1" w:styleId="8">
    <w:name w:val="font01"/>
    <w:basedOn w:val="6"/>
    <w:autoRedefine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9">
    <w:name w:val="批注框文本 字符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1285</Words>
  <Characters>1293</Characters>
  <Lines>9</Lines>
  <Paragraphs>2</Paragraphs>
  <TotalTime>31</TotalTime>
  <ScaleCrop>false</ScaleCrop>
  <LinksUpToDate>false</LinksUpToDate>
  <CharactersWithSpaces>1428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2017-05-08T01:04:00Z</dcterms:created>
  <dc:creator>JISY</dc:creator>
  <cp:lastModifiedBy>ZHUWJ</cp:lastModifiedBy>
  <dcterms:modified xsi:type="dcterms:W3CDTF">2026-10-15T16:15:04Z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1B2237E1C6A747EE95C43119788B6CF8_13</vt:lpwstr>
  </property>
  <property fmtid="{D5CDD505-2E9C-101B-9397-08002B2CF9AE}" pid="4" name="KSOTemplateDocerSaveRecord">
    <vt:lpwstr>eyJoZGlkIjoiMDYyMDQxYTZlMGE1YzJkODFiMzlhM2JhMTA0YWY2ZGMiLCJ1c2VySWQiOiIxMDAzMzQ2ODI3In0=</vt:lpwstr>
  </property>
</Properties>
</file>