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7E094">
      <w:pPr>
        <w:widowControl/>
        <w:jc w:val="center"/>
        <w:rPr>
          <w:rFonts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健隆生物科技股份有限公司</w:t>
      </w:r>
      <w:r>
        <w:rPr>
          <w:rFonts w:hint="eastAsia" w:ascii="仿宋" w:hAnsi="仿宋" w:eastAsia="仿宋" w:cs="仿宋"/>
          <w:b/>
          <w:bCs/>
          <w:color w:val="000000" w:themeColor="text1"/>
          <w:sz w:val="32"/>
          <w:szCs w:val="32"/>
          <w14:textFill>
            <w14:solidFill>
              <w14:schemeClr w14:val="tx1"/>
            </w14:solidFill>
          </w14:textFill>
        </w:rPr>
        <w:t>预</w:t>
      </w:r>
      <w:r>
        <w:rPr>
          <w:rFonts w:hint="eastAsia" w:ascii="仿宋" w:hAnsi="仿宋" w:eastAsia="仿宋" w:cs="仿宋"/>
          <w:b/>
          <w:color w:val="000000" w:themeColor="text1"/>
          <w:kern w:val="0"/>
          <w:sz w:val="32"/>
          <w:szCs w:val="32"/>
          <w14:textFill>
            <w14:solidFill>
              <w14:schemeClr w14:val="tx1"/>
            </w14:solidFill>
          </w14:textFill>
        </w:rPr>
        <w:t>重整案</w:t>
      </w:r>
    </w:p>
    <w:p w14:paraId="3C5CD581">
      <w:pPr>
        <w:pStyle w:val="2"/>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债权申报表</w:t>
      </w:r>
    </w:p>
    <w:tbl>
      <w:tblPr>
        <w:tblStyle w:val="6"/>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587"/>
        <w:gridCol w:w="3089"/>
        <w:gridCol w:w="1587"/>
        <w:gridCol w:w="3197"/>
      </w:tblGrid>
      <w:tr w14:paraId="0020F858">
        <w:trPr>
          <w:trHeight w:val="90" w:hRule="atLeast"/>
          <w:jc w:val="center"/>
        </w:trPr>
        <w:tc>
          <w:tcPr>
            <w:tcW w:w="1587" w:type="dxa"/>
            <w:tcBorders>
              <w:top w:val="nil"/>
              <w:left w:val="nil"/>
              <w:bottom w:val="single" w:color="auto" w:sz="4" w:space="0"/>
              <w:right w:val="nil"/>
            </w:tcBorders>
            <w:vAlign w:val="center"/>
          </w:tcPr>
          <w:p w14:paraId="3FA3EEED">
            <w:pPr>
              <w:jc w:val="center"/>
              <w:rPr>
                <w:rFonts w:ascii="仿宋" w:hAnsi="仿宋" w:eastAsia="仿宋" w:cs="仿宋"/>
                <w:color w:val="000000" w:themeColor="text1"/>
                <w:szCs w:val="21"/>
                <w14:textFill>
                  <w14:solidFill>
                    <w14:schemeClr w14:val="tx1"/>
                  </w14:solidFill>
                </w14:textFill>
              </w:rPr>
            </w:pPr>
          </w:p>
        </w:tc>
        <w:tc>
          <w:tcPr>
            <w:tcW w:w="3089" w:type="dxa"/>
            <w:tcBorders>
              <w:top w:val="nil"/>
              <w:left w:val="nil"/>
              <w:bottom w:val="single" w:color="auto" w:sz="4" w:space="0"/>
              <w:right w:val="nil"/>
            </w:tcBorders>
            <w:vAlign w:val="center"/>
          </w:tcPr>
          <w:p w14:paraId="0F11BFA2">
            <w:pPr>
              <w:jc w:val="center"/>
              <w:rPr>
                <w:rFonts w:ascii="仿宋" w:hAnsi="仿宋" w:eastAsia="仿宋" w:cs="仿宋"/>
                <w:color w:val="000000" w:themeColor="text1"/>
                <w:szCs w:val="21"/>
                <w14:textFill>
                  <w14:solidFill>
                    <w14:schemeClr w14:val="tx1"/>
                  </w14:solidFill>
                </w14:textFill>
              </w:rPr>
            </w:pPr>
          </w:p>
        </w:tc>
        <w:tc>
          <w:tcPr>
            <w:tcW w:w="1587" w:type="dxa"/>
            <w:tcBorders>
              <w:top w:val="nil"/>
              <w:left w:val="nil"/>
              <w:bottom w:val="single" w:color="auto" w:sz="4" w:space="0"/>
              <w:right w:val="nil"/>
            </w:tcBorders>
            <w:vAlign w:val="center"/>
          </w:tcPr>
          <w:p w14:paraId="36F172E8">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 xml:space="preserve">    </w:t>
            </w:r>
          </w:p>
        </w:tc>
        <w:tc>
          <w:tcPr>
            <w:tcW w:w="3197" w:type="dxa"/>
            <w:tcBorders>
              <w:top w:val="nil"/>
              <w:left w:val="nil"/>
              <w:bottom w:val="single" w:color="auto" w:sz="4" w:space="0"/>
              <w:right w:val="nil"/>
            </w:tcBorders>
            <w:vAlign w:val="center"/>
          </w:tcPr>
          <w:p w14:paraId="67D20BF1">
            <w:pPr>
              <w:ind w:firstLine="420" w:firstLineChars="2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债权编号：</w:t>
            </w:r>
          </w:p>
        </w:tc>
      </w:tr>
      <w:tr w14:paraId="28C4113A">
        <w:trPr>
          <w:jc w:val="center"/>
        </w:trPr>
        <w:tc>
          <w:tcPr>
            <w:tcW w:w="1587" w:type="dxa"/>
            <w:tcBorders>
              <w:top w:val="single" w:color="auto" w:sz="4" w:space="0"/>
            </w:tcBorders>
            <w:vAlign w:val="center"/>
          </w:tcPr>
          <w:p w14:paraId="0BE3E8A4">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债权人名称</w:t>
            </w:r>
          </w:p>
        </w:tc>
        <w:tc>
          <w:tcPr>
            <w:tcW w:w="3089" w:type="dxa"/>
            <w:tcBorders>
              <w:top w:val="single" w:color="auto" w:sz="4" w:space="0"/>
            </w:tcBorders>
            <w:vAlign w:val="center"/>
          </w:tcPr>
          <w:p w14:paraId="4160968C">
            <w:pPr>
              <w:jc w:val="center"/>
              <w:rPr>
                <w:rFonts w:ascii="仿宋" w:hAnsi="仿宋" w:eastAsia="仿宋" w:cs="仿宋"/>
                <w:color w:val="000000" w:themeColor="text1"/>
                <w:szCs w:val="21"/>
                <w14:textFill>
                  <w14:solidFill>
                    <w14:schemeClr w14:val="tx1"/>
                  </w14:solidFill>
                </w14:textFill>
              </w:rPr>
            </w:pPr>
          </w:p>
          <w:p w14:paraId="317C5F34">
            <w:pPr>
              <w:jc w:val="center"/>
              <w:rPr>
                <w:rFonts w:ascii="仿宋" w:hAnsi="仿宋" w:eastAsia="仿宋" w:cs="仿宋"/>
                <w:color w:val="000000" w:themeColor="text1"/>
                <w:szCs w:val="21"/>
                <w14:textFill>
                  <w14:solidFill>
                    <w14:schemeClr w14:val="tx1"/>
                  </w14:solidFill>
                </w14:textFill>
              </w:rPr>
            </w:pPr>
          </w:p>
        </w:tc>
        <w:tc>
          <w:tcPr>
            <w:tcW w:w="1587" w:type="dxa"/>
            <w:tcBorders>
              <w:top w:val="single" w:color="auto" w:sz="4" w:space="0"/>
            </w:tcBorders>
            <w:vAlign w:val="center"/>
          </w:tcPr>
          <w:p w14:paraId="0B5D1D18">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债权人类型</w:t>
            </w:r>
          </w:p>
        </w:tc>
        <w:tc>
          <w:tcPr>
            <w:tcW w:w="3197" w:type="dxa"/>
            <w:tcBorders>
              <w:top w:val="single" w:color="auto" w:sz="4" w:space="0"/>
            </w:tcBorders>
            <w:vAlign w:val="center"/>
          </w:tcPr>
          <w:p w14:paraId="0E31D4F9">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□机构    □个人</w:t>
            </w:r>
          </w:p>
        </w:tc>
      </w:tr>
      <w:tr w14:paraId="35A539AA">
        <w:trPr>
          <w:jc w:val="center"/>
        </w:trPr>
        <w:tc>
          <w:tcPr>
            <w:tcW w:w="1587" w:type="dxa"/>
            <w:vAlign w:val="center"/>
          </w:tcPr>
          <w:p w14:paraId="04D59D77">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住所地</w:t>
            </w:r>
          </w:p>
        </w:tc>
        <w:tc>
          <w:tcPr>
            <w:tcW w:w="3089" w:type="dxa"/>
            <w:vAlign w:val="center"/>
          </w:tcPr>
          <w:p w14:paraId="120684F9">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1F27F46A">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社会信用代码或身份证号码</w:t>
            </w:r>
          </w:p>
        </w:tc>
        <w:tc>
          <w:tcPr>
            <w:tcW w:w="3197" w:type="dxa"/>
            <w:vAlign w:val="center"/>
          </w:tcPr>
          <w:p w14:paraId="5AD84393">
            <w:pPr>
              <w:jc w:val="center"/>
              <w:rPr>
                <w:rFonts w:ascii="仿宋" w:hAnsi="仿宋" w:eastAsia="仿宋" w:cs="仿宋"/>
                <w:color w:val="000000" w:themeColor="text1"/>
                <w:szCs w:val="21"/>
                <w14:textFill>
                  <w14:solidFill>
                    <w14:schemeClr w14:val="tx1"/>
                  </w14:solidFill>
                </w14:textFill>
              </w:rPr>
            </w:pPr>
          </w:p>
        </w:tc>
      </w:tr>
      <w:tr w14:paraId="345985A0">
        <w:trPr>
          <w:jc w:val="center"/>
        </w:trPr>
        <w:tc>
          <w:tcPr>
            <w:tcW w:w="1587" w:type="dxa"/>
            <w:vAlign w:val="center"/>
          </w:tcPr>
          <w:p w14:paraId="1EA211BE">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法定代表人</w:t>
            </w:r>
          </w:p>
        </w:tc>
        <w:tc>
          <w:tcPr>
            <w:tcW w:w="3089" w:type="dxa"/>
            <w:vAlign w:val="center"/>
          </w:tcPr>
          <w:p w14:paraId="4A8F577A">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781BB8A9">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法定代表人证件类型</w:t>
            </w:r>
          </w:p>
        </w:tc>
        <w:tc>
          <w:tcPr>
            <w:tcW w:w="3197" w:type="dxa"/>
            <w:vAlign w:val="center"/>
          </w:tcPr>
          <w:p w14:paraId="5A882753">
            <w:pPr>
              <w:jc w:val="center"/>
              <w:rPr>
                <w:rFonts w:ascii="仿宋" w:hAnsi="仿宋" w:eastAsia="仿宋" w:cs="仿宋"/>
                <w:color w:val="000000" w:themeColor="text1"/>
                <w:szCs w:val="21"/>
                <w14:textFill>
                  <w14:solidFill>
                    <w14:schemeClr w14:val="tx1"/>
                  </w14:solidFill>
                </w14:textFill>
              </w:rPr>
            </w:pPr>
          </w:p>
        </w:tc>
      </w:tr>
      <w:tr w14:paraId="5169D175">
        <w:trPr>
          <w:jc w:val="center"/>
        </w:trPr>
        <w:tc>
          <w:tcPr>
            <w:tcW w:w="1587" w:type="dxa"/>
            <w:vAlign w:val="center"/>
          </w:tcPr>
          <w:p w14:paraId="6968293C">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法定代表人证件号码</w:t>
            </w:r>
          </w:p>
        </w:tc>
        <w:tc>
          <w:tcPr>
            <w:tcW w:w="3089" w:type="dxa"/>
            <w:vAlign w:val="center"/>
          </w:tcPr>
          <w:p w14:paraId="5C02C208">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70DA8193">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法定代表人手机号码</w:t>
            </w:r>
          </w:p>
        </w:tc>
        <w:tc>
          <w:tcPr>
            <w:tcW w:w="3197" w:type="dxa"/>
            <w:vAlign w:val="center"/>
          </w:tcPr>
          <w:p w14:paraId="09A9C7FC">
            <w:pPr>
              <w:jc w:val="center"/>
              <w:rPr>
                <w:rFonts w:ascii="仿宋" w:hAnsi="仿宋" w:eastAsia="仿宋" w:cs="仿宋"/>
                <w:color w:val="000000" w:themeColor="text1"/>
                <w:szCs w:val="21"/>
                <w14:textFill>
                  <w14:solidFill>
                    <w14:schemeClr w14:val="tx1"/>
                  </w14:solidFill>
                </w14:textFill>
              </w:rPr>
            </w:pPr>
          </w:p>
        </w:tc>
      </w:tr>
      <w:tr w14:paraId="0F1ED34A">
        <w:trPr>
          <w:trHeight w:val="90" w:hRule="atLeast"/>
          <w:jc w:val="center"/>
        </w:trPr>
        <w:tc>
          <w:tcPr>
            <w:tcW w:w="1587" w:type="dxa"/>
            <w:vAlign w:val="center"/>
          </w:tcPr>
          <w:p w14:paraId="63955735">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委托代理人</w:t>
            </w:r>
          </w:p>
        </w:tc>
        <w:tc>
          <w:tcPr>
            <w:tcW w:w="3089" w:type="dxa"/>
            <w:vAlign w:val="center"/>
          </w:tcPr>
          <w:p w14:paraId="733F870F">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672D3F7C">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委托代理人证件类型</w:t>
            </w:r>
          </w:p>
        </w:tc>
        <w:tc>
          <w:tcPr>
            <w:tcW w:w="3197" w:type="dxa"/>
            <w:vAlign w:val="center"/>
          </w:tcPr>
          <w:p w14:paraId="4DE96D9C">
            <w:pPr>
              <w:jc w:val="center"/>
              <w:rPr>
                <w:rFonts w:ascii="仿宋" w:hAnsi="仿宋" w:eastAsia="仿宋" w:cs="仿宋"/>
                <w:color w:val="000000" w:themeColor="text1"/>
                <w:szCs w:val="21"/>
                <w14:textFill>
                  <w14:solidFill>
                    <w14:schemeClr w14:val="tx1"/>
                  </w14:solidFill>
                </w14:textFill>
              </w:rPr>
            </w:pPr>
          </w:p>
        </w:tc>
      </w:tr>
      <w:tr w14:paraId="2D113090">
        <w:trPr>
          <w:jc w:val="center"/>
        </w:trPr>
        <w:tc>
          <w:tcPr>
            <w:tcW w:w="1587" w:type="dxa"/>
            <w:vAlign w:val="center"/>
          </w:tcPr>
          <w:p w14:paraId="2C9C7AA7">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委托代理人证件号码</w:t>
            </w:r>
          </w:p>
        </w:tc>
        <w:tc>
          <w:tcPr>
            <w:tcW w:w="3089" w:type="dxa"/>
            <w:vAlign w:val="center"/>
          </w:tcPr>
          <w:p w14:paraId="0A1A1810">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2619C48D">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委托代理人手机号码</w:t>
            </w:r>
          </w:p>
        </w:tc>
        <w:tc>
          <w:tcPr>
            <w:tcW w:w="3197" w:type="dxa"/>
            <w:vAlign w:val="center"/>
          </w:tcPr>
          <w:p w14:paraId="45962B8A">
            <w:pPr>
              <w:jc w:val="center"/>
              <w:rPr>
                <w:rFonts w:ascii="仿宋" w:hAnsi="仿宋" w:eastAsia="仿宋" w:cs="仿宋"/>
                <w:color w:val="000000" w:themeColor="text1"/>
                <w:szCs w:val="21"/>
                <w14:textFill>
                  <w14:solidFill>
                    <w14:schemeClr w14:val="tx1"/>
                  </w14:solidFill>
                </w14:textFill>
              </w:rPr>
            </w:pPr>
          </w:p>
        </w:tc>
      </w:tr>
      <w:tr w14:paraId="37E73A55">
        <w:trPr>
          <w:jc w:val="center"/>
        </w:trPr>
        <w:tc>
          <w:tcPr>
            <w:tcW w:w="1587" w:type="dxa"/>
            <w:vMerge w:val="restart"/>
            <w:vAlign w:val="center"/>
          </w:tcPr>
          <w:p w14:paraId="0780DF94">
            <w:pPr>
              <w:widowControl/>
              <w:spacing w:line="360" w:lineRule="exact"/>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申报债权</w:t>
            </w:r>
          </w:p>
          <w:p w14:paraId="760DED61">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总额</w:t>
            </w:r>
          </w:p>
        </w:tc>
        <w:tc>
          <w:tcPr>
            <w:tcW w:w="3089" w:type="dxa"/>
            <w:vMerge w:val="restart"/>
            <w:vAlign w:val="center"/>
          </w:tcPr>
          <w:p w14:paraId="0F58A06C">
            <w:pPr>
              <w:ind w:right="420" w:rightChars="200"/>
              <w:jc w:val="righ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元</w:t>
            </w:r>
          </w:p>
        </w:tc>
        <w:tc>
          <w:tcPr>
            <w:tcW w:w="1587" w:type="dxa"/>
            <w:vAlign w:val="center"/>
          </w:tcPr>
          <w:p w14:paraId="560EFE37">
            <w:pPr>
              <w:spacing w:line="360"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本金</w:t>
            </w:r>
          </w:p>
        </w:tc>
        <w:tc>
          <w:tcPr>
            <w:tcW w:w="3197" w:type="dxa"/>
            <w:vAlign w:val="center"/>
          </w:tcPr>
          <w:p w14:paraId="183B598D">
            <w:pPr>
              <w:spacing w:line="360" w:lineRule="auto"/>
              <w:ind w:right="420" w:rightChars="200"/>
              <w:jc w:val="righ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元</w:t>
            </w:r>
          </w:p>
        </w:tc>
      </w:tr>
      <w:tr w14:paraId="745508F2">
        <w:trPr>
          <w:jc w:val="center"/>
        </w:trPr>
        <w:tc>
          <w:tcPr>
            <w:tcW w:w="1587" w:type="dxa"/>
            <w:vMerge w:val="continue"/>
            <w:vAlign w:val="center"/>
          </w:tcPr>
          <w:p w14:paraId="3CB5ACFD">
            <w:pPr>
              <w:widowControl/>
              <w:spacing w:line="360" w:lineRule="exact"/>
              <w:jc w:val="center"/>
              <w:rPr>
                <w:rFonts w:ascii="仿宋" w:hAnsi="仿宋" w:eastAsia="仿宋" w:cs="仿宋"/>
                <w:color w:val="000000" w:themeColor="text1"/>
                <w:szCs w:val="21"/>
                <w14:textFill>
                  <w14:solidFill>
                    <w14:schemeClr w14:val="tx1"/>
                  </w14:solidFill>
                </w14:textFill>
              </w:rPr>
            </w:pPr>
          </w:p>
        </w:tc>
        <w:tc>
          <w:tcPr>
            <w:tcW w:w="3089" w:type="dxa"/>
            <w:vMerge w:val="continue"/>
            <w:vAlign w:val="center"/>
          </w:tcPr>
          <w:p w14:paraId="20BA4525">
            <w:pPr>
              <w:jc w:val="right"/>
              <w:rPr>
                <w:rFonts w:ascii="仿宋" w:hAnsi="仿宋" w:eastAsia="仿宋" w:cs="仿宋"/>
                <w:color w:val="000000" w:themeColor="text1"/>
                <w:szCs w:val="21"/>
                <w14:textFill>
                  <w14:solidFill>
                    <w14:schemeClr w14:val="tx1"/>
                  </w14:solidFill>
                </w14:textFill>
              </w:rPr>
            </w:pPr>
          </w:p>
        </w:tc>
        <w:tc>
          <w:tcPr>
            <w:tcW w:w="1587" w:type="dxa"/>
            <w:vAlign w:val="center"/>
          </w:tcPr>
          <w:p w14:paraId="24FB711D">
            <w:pPr>
              <w:spacing w:line="360"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利息</w:t>
            </w:r>
          </w:p>
        </w:tc>
        <w:tc>
          <w:tcPr>
            <w:tcW w:w="3197" w:type="dxa"/>
            <w:vAlign w:val="center"/>
          </w:tcPr>
          <w:p w14:paraId="5D2F22C0">
            <w:pPr>
              <w:spacing w:line="360" w:lineRule="auto"/>
              <w:ind w:right="420" w:rightChars="200"/>
              <w:jc w:val="righ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元</w:t>
            </w:r>
          </w:p>
        </w:tc>
      </w:tr>
      <w:tr w14:paraId="5E6A37B6">
        <w:trPr>
          <w:jc w:val="center"/>
        </w:trPr>
        <w:tc>
          <w:tcPr>
            <w:tcW w:w="1587" w:type="dxa"/>
            <w:vMerge w:val="continue"/>
            <w:vAlign w:val="center"/>
          </w:tcPr>
          <w:p w14:paraId="7D452D03">
            <w:pPr>
              <w:widowControl/>
              <w:spacing w:line="360" w:lineRule="exact"/>
              <w:jc w:val="center"/>
              <w:rPr>
                <w:rFonts w:ascii="仿宋" w:hAnsi="仿宋" w:eastAsia="仿宋" w:cs="仿宋"/>
                <w:color w:val="000000" w:themeColor="text1"/>
                <w:szCs w:val="21"/>
                <w14:textFill>
                  <w14:solidFill>
                    <w14:schemeClr w14:val="tx1"/>
                  </w14:solidFill>
                </w14:textFill>
              </w:rPr>
            </w:pPr>
          </w:p>
        </w:tc>
        <w:tc>
          <w:tcPr>
            <w:tcW w:w="3089" w:type="dxa"/>
            <w:vMerge w:val="continue"/>
            <w:vAlign w:val="center"/>
          </w:tcPr>
          <w:p w14:paraId="61DCCB17">
            <w:pPr>
              <w:jc w:val="right"/>
              <w:rPr>
                <w:rFonts w:ascii="仿宋" w:hAnsi="仿宋" w:eastAsia="仿宋" w:cs="仿宋"/>
                <w:color w:val="000000" w:themeColor="text1"/>
                <w:szCs w:val="21"/>
                <w14:textFill>
                  <w14:solidFill>
                    <w14:schemeClr w14:val="tx1"/>
                  </w14:solidFill>
                </w14:textFill>
              </w:rPr>
            </w:pPr>
          </w:p>
        </w:tc>
        <w:tc>
          <w:tcPr>
            <w:tcW w:w="1587" w:type="dxa"/>
            <w:vAlign w:val="center"/>
          </w:tcPr>
          <w:p w14:paraId="6E682D0F">
            <w:pPr>
              <w:spacing w:line="360"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其他</w:t>
            </w:r>
          </w:p>
        </w:tc>
        <w:tc>
          <w:tcPr>
            <w:tcW w:w="3197" w:type="dxa"/>
            <w:vAlign w:val="center"/>
          </w:tcPr>
          <w:p w14:paraId="2D959462">
            <w:pPr>
              <w:spacing w:line="360" w:lineRule="auto"/>
              <w:ind w:right="420" w:rightChars="200"/>
              <w:jc w:val="righ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元</w:t>
            </w:r>
          </w:p>
        </w:tc>
      </w:tr>
      <w:tr w14:paraId="269AEEC1">
        <w:trPr>
          <w:jc w:val="center"/>
        </w:trPr>
        <w:tc>
          <w:tcPr>
            <w:tcW w:w="1587" w:type="dxa"/>
            <w:vAlign w:val="center"/>
          </w:tcPr>
          <w:p w14:paraId="2BE81F3B">
            <w:pPr>
              <w:widowControl/>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有无诉讼、仲裁等</w:t>
            </w:r>
          </w:p>
        </w:tc>
        <w:tc>
          <w:tcPr>
            <w:tcW w:w="3089" w:type="dxa"/>
            <w:vAlign w:val="center"/>
          </w:tcPr>
          <w:p w14:paraId="0302D34F">
            <w:pPr>
              <w:jc w:val="right"/>
              <w:rPr>
                <w:rFonts w:ascii="仿宋" w:hAnsi="仿宋" w:eastAsia="仿宋" w:cs="仿宋"/>
                <w:color w:val="000000" w:themeColor="text1"/>
                <w:szCs w:val="21"/>
                <w14:textFill>
                  <w14:solidFill>
                    <w14:schemeClr w14:val="tx1"/>
                  </w14:solidFill>
                </w14:textFill>
              </w:rPr>
            </w:pPr>
          </w:p>
        </w:tc>
        <w:tc>
          <w:tcPr>
            <w:tcW w:w="1587" w:type="dxa"/>
            <w:vAlign w:val="center"/>
          </w:tcPr>
          <w:p w14:paraId="1E712C02">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诉讼、仲裁机构、案号</w:t>
            </w:r>
          </w:p>
        </w:tc>
        <w:tc>
          <w:tcPr>
            <w:tcW w:w="3197" w:type="dxa"/>
            <w:vAlign w:val="center"/>
          </w:tcPr>
          <w:p w14:paraId="76B205F1">
            <w:pPr>
              <w:ind w:right="420" w:rightChars="200"/>
              <w:jc w:val="right"/>
              <w:rPr>
                <w:rFonts w:ascii="仿宋" w:hAnsi="仿宋" w:eastAsia="仿宋" w:cs="仿宋"/>
                <w:color w:val="000000" w:themeColor="text1"/>
                <w:szCs w:val="21"/>
                <w14:textFill>
                  <w14:solidFill>
                    <w14:schemeClr w14:val="tx1"/>
                  </w14:solidFill>
                </w14:textFill>
              </w:rPr>
            </w:pPr>
          </w:p>
        </w:tc>
      </w:tr>
      <w:tr w14:paraId="30F270EC">
        <w:trPr>
          <w:jc w:val="center"/>
        </w:trPr>
        <w:tc>
          <w:tcPr>
            <w:tcW w:w="1587" w:type="dxa"/>
            <w:vAlign w:val="center"/>
          </w:tcPr>
          <w:p w14:paraId="20C633DD">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有无财产担保或其他优先权</w:t>
            </w:r>
          </w:p>
        </w:tc>
        <w:tc>
          <w:tcPr>
            <w:tcW w:w="3089" w:type="dxa"/>
            <w:vAlign w:val="center"/>
          </w:tcPr>
          <w:p w14:paraId="6EC05F47">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65141742">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优先权金额</w:t>
            </w:r>
          </w:p>
        </w:tc>
        <w:tc>
          <w:tcPr>
            <w:tcW w:w="3197" w:type="dxa"/>
            <w:vAlign w:val="center"/>
          </w:tcPr>
          <w:p w14:paraId="4ECD318B">
            <w:pPr>
              <w:jc w:val="center"/>
              <w:rPr>
                <w:rFonts w:ascii="仿宋" w:hAnsi="仿宋" w:eastAsia="仿宋" w:cs="仿宋"/>
                <w:color w:val="000000" w:themeColor="text1"/>
                <w:szCs w:val="21"/>
                <w14:textFill>
                  <w14:solidFill>
                    <w14:schemeClr w14:val="tx1"/>
                  </w14:solidFill>
                </w14:textFill>
              </w:rPr>
            </w:pPr>
          </w:p>
        </w:tc>
      </w:tr>
      <w:tr w14:paraId="1B58F7A1">
        <w:trPr>
          <w:jc w:val="center"/>
        </w:trPr>
        <w:tc>
          <w:tcPr>
            <w:tcW w:w="1587" w:type="dxa"/>
            <w:vAlign w:val="center"/>
          </w:tcPr>
          <w:p w14:paraId="5FE2D5E4">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优先权标的物名称数量等</w:t>
            </w:r>
          </w:p>
        </w:tc>
        <w:tc>
          <w:tcPr>
            <w:tcW w:w="3089" w:type="dxa"/>
            <w:vAlign w:val="center"/>
          </w:tcPr>
          <w:p w14:paraId="1C346299">
            <w:pPr>
              <w:jc w:val="center"/>
              <w:rPr>
                <w:rFonts w:ascii="仿宋" w:hAnsi="仿宋" w:eastAsia="仿宋" w:cs="仿宋"/>
                <w:color w:val="000000" w:themeColor="text1"/>
                <w:szCs w:val="21"/>
                <w14:textFill>
                  <w14:solidFill>
                    <w14:schemeClr w14:val="tx1"/>
                  </w14:solidFill>
                </w14:textFill>
              </w:rPr>
            </w:pPr>
          </w:p>
        </w:tc>
        <w:tc>
          <w:tcPr>
            <w:tcW w:w="1587" w:type="dxa"/>
            <w:vAlign w:val="center"/>
          </w:tcPr>
          <w:p w14:paraId="20B74819">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优先权标的物价值</w:t>
            </w:r>
          </w:p>
        </w:tc>
        <w:tc>
          <w:tcPr>
            <w:tcW w:w="3197" w:type="dxa"/>
            <w:vAlign w:val="center"/>
          </w:tcPr>
          <w:p w14:paraId="3255A99F">
            <w:pPr>
              <w:jc w:val="center"/>
              <w:rPr>
                <w:rFonts w:ascii="仿宋" w:hAnsi="仿宋" w:eastAsia="仿宋" w:cs="仿宋"/>
                <w:color w:val="000000" w:themeColor="text1"/>
                <w:szCs w:val="21"/>
                <w14:textFill>
                  <w14:solidFill>
                    <w14:schemeClr w14:val="tx1"/>
                  </w14:solidFill>
                </w14:textFill>
              </w:rPr>
            </w:pPr>
          </w:p>
        </w:tc>
      </w:tr>
      <w:tr w14:paraId="20586149">
        <w:trPr>
          <w:jc w:val="center"/>
        </w:trPr>
        <w:tc>
          <w:tcPr>
            <w:tcW w:w="1587" w:type="dxa"/>
            <w:vAlign w:val="center"/>
          </w:tcPr>
          <w:p w14:paraId="3F209E2D">
            <w:pPr>
              <w:widowControl/>
              <w:spacing w:line="360" w:lineRule="exact"/>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债权形成过程</w:t>
            </w:r>
          </w:p>
          <w:p w14:paraId="6160F126">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(可另附说明)</w:t>
            </w:r>
          </w:p>
        </w:tc>
        <w:tc>
          <w:tcPr>
            <w:tcW w:w="7873" w:type="dxa"/>
            <w:gridSpan w:val="3"/>
            <w:vAlign w:val="center"/>
          </w:tcPr>
          <w:p w14:paraId="5F101F9C">
            <w:pPr>
              <w:ind w:firstLine="420" w:firstLineChars="2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简要说明债权及优先权形成时间、主要内容、履行情况及最后一次主张债权的情况等：</w:t>
            </w:r>
          </w:p>
          <w:p w14:paraId="08999797">
            <w:pPr>
              <w:rPr>
                <w:rFonts w:ascii="仿宋" w:hAnsi="仿宋" w:eastAsia="仿宋" w:cs="仿宋"/>
                <w:color w:val="000000" w:themeColor="text1"/>
                <w:szCs w:val="21"/>
                <w14:textFill>
                  <w14:solidFill>
                    <w14:schemeClr w14:val="tx1"/>
                  </w14:solidFill>
                </w14:textFill>
              </w:rPr>
            </w:pPr>
          </w:p>
          <w:p w14:paraId="07592F43">
            <w:pPr>
              <w:rPr>
                <w:rFonts w:ascii="仿宋" w:hAnsi="仿宋" w:eastAsia="仿宋" w:cs="仿宋"/>
                <w:color w:val="000000" w:themeColor="text1"/>
                <w:szCs w:val="21"/>
                <w14:textFill>
                  <w14:solidFill>
                    <w14:schemeClr w14:val="tx1"/>
                  </w14:solidFill>
                </w14:textFill>
              </w:rPr>
            </w:pPr>
          </w:p>
          <w:p w14:paraId="0376C1AF">
            <w:pPr>
              <w:rPr>
                <w:rFonts w:ascii="仿宋" w:hAnsi="仿宋" w:eastAsia="仿宋" w:cs="仿宋"/>
                <w:color w:val="000000" w:themeColor="text1"/>
                <w:szCs w:val="21"/>
                <w14:textFill>
                  <w14:solidFill>
                    <w14:schemeClr w14:val="tx1"/>
                  </w14:solidFill>
                </w14:textFill>
              </w:rPr>
            </w:pPr>
          </w:p>
          <w:p w14:paraId="7DF10DB8">
            <w:pPr>
              <w:rPr>
                <w:rFonts w:ascii="仿宋" w:hAnsi="仿宋" w:eastAsia="仿宋" w:cs="仿宋"/>
                <w:color w:val="000000" w:themeColor="text1"/>
                <w:szCs w:val="21"/>
                <w14:textFill>
                  <w14:solidFill>
                    <w14:schemeClr w14:val="tx1"/>
                  </w14:solidFill>
                </w14:textFill>
              </w:rPr>
            </w:pPr>
          </w:p>
          <w:p w14:paraId="7AAA46D5">
            <w:pPr>
              <w:rPr>
                <w:rFonts w:ascii="仿宋" w:hAnsi="仿宋" w:eastAsia="仿宋" w:cs="仿宋"/>
                <w:color w:val="000000" w:themeColor="text1"/>
                <w:szCs w:val="21"/>
                <w14:textFill>
                  <w14:solidFill>
                    <w14:schemeClr w14:val="tx1"/>
                  </w14:solidFill>
                </w14:textFill>
              </w:rPr>
            </w:pPr>
          </w:p>
          <w:p w14:paraId="7F24602A">
            <w:pPr>
              <w:rPr>
                <w:rFonts w:ascii="仿宋" w:hAnsi="仿宋" w:eastAsia="仿宋" w:cs="仿宋"/>
                <w:color w:val="000000" w:themeColor="text1"/>
                <w:szCs w:val="21"/>
                <w14:textFill>
                  <w14:solidFill>
                    <w14:schemeClr w14:val="tx1"/>
                  </w14:solidFill>
                </w14:textFill>
              </w:rPr>
            </w:pPr>
          </w:p>
          <w:p w14:paraId="6C647969">
            <w:pPr>
              <w:rPr>
                <w:rFonts w:ascii="仿宋" w:hAnsi="仿宋" w:eastAsia="仿宋" w:cs="仿宋"/>
                <w:color w:val="000000" w:themeColor="text1"/>
                <w:szCs w:val="21"/>
                <w14:textFill>
                  <w14:solidFill>
                    <w14:schemeClr w14:val="tx1"/>
                  </w14:solidFill>
                </w14:textFill>
              </w:rPr>
            </w:pPr>
          </w:p>
          <w:p w14:paraId="23A8400F">
            <w:pPr>
              <w:rPr>
                <w:rFonts w:ascii="仿宋" w:hAnsi="仿宋" w:eastAsia="仿宋" w:cs="仿宋"/>
                <w:color w:val="000000" w:themeColor="text1"/>
                <w:szCs w:val="21"/>
                <w14:textFill>
                  <w14:solidFill>
                    <w14:schemeClr w14:val="tx1"/>
                  </w14:solidFill>
                </w14:textFill>
              </w:rPr>
            </w:pPr>
          </w:p>
          <w:p w14:paraId="08AE4ECD">
            <w:pPr>
              <w:rPr>
                <w:rFonts w:ascii="仿宋" w:hAnsi="仿宋" w:eastAsia="仿宋" w:cs="仿宋"/>
                <w:color w:val="000000" w:themeColor="text1"/>
                <w:szCs w:val="21"/>
                <w14:textFill>
                  <w14:solidFill>
                    <w14:schemeClr w14:val="tx1"/>
                  </w14:solidFill>
                </w14:textFill>
              </w:rPr>
            </w:pPr>
          </w:p>
          <w:p w14:paraId="2211CFAA">
            <w:pPr>
              <w:rPr>
                <w:rFonts w:ascii="仿宋" w:hAnsi="仿宋" w:eastAsia="仿宋" w:cs="仿宋"/>
                <w:color w:val="000000" w:themeColor="text1"/>
                <w:szCs w:val="21"/>
                <w14:textFill>
                  <w14:solidFill>
                    <w14:schemeClr w14:val="tx1"/>
                  </w14:solidFill>
                </w14:textFill>
              </w:rPr>
            </w:pPr>
          </w:p>
        </w:tc>
      </w:tr>
      <w:tr w14:paraId="52B65FAF">
        <w:trPr>
          <w:jc w:val="center"/>
        </w:trPr>
        <w:tc>
          <w:tcPr>
            <w:tcW w:w="1587" w:type="dxa"/>
            <w:vAlign w:val="center"/>
          </w:tcPr>
          <w:p w14:paraId="7998EDA8">
            <w:pPr>
              <w:spacing w:line="276"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共同债权人</w:t>
            </w:r>
          </w:p>
        </w:tc>
        <w:tc>
          <w:tcPr>
            <w:tcW w:w="7873" w:type="dxa"/>
            <w:gridSpan w:val="3"/>
            <w:vAlign w:val="center"/>
          </w:tcPr>
          <w:p w14:paraId="7AE23273">
            <w:pPr>
              <w:jc w:val="center"/>
              <w:rPr>
                <w:rFonts w:ascii="仿宋" w:hAnsi="仿宋" w:eastAsia="仿宋" w:cs="仿宋"/>
                <w:color w:val="000000" w:themeColor="text1"/>
                <w:szCs w:val="21"/>
                <w14:textFill>
                  <w14:solidFill>
                    <w14:schemeClr w14:val="tx1"/>
                  </w14:solidFill>
                </w14:textFill>
              </w:rPr>
            </w:pPr>
          </w:p>
        </w:tc>
      </w:tr>
      <w:tr w14:paraId="1E866A5D">
        <w:trPr>
          <w:jc w:val="center"/>
        </w:trPr>
        <w:tc>
          <w:tcPr>
            <w:tcW w:w="1587" w:type="dxa"/>
            <w:vAlign w:val="center"/>
          </w:tcPr>
          <w:p w14:paraId="3981AACB">
            <w:pPr>
              <w:spacing w:line="276"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连带债务人</w:t>
            </w:r>
          </w:p>
        </w:tc>
        <w:tc>
          <w:tcPr>
            <w:tcW w:w="7873" w:type="dxa"/>
            <w:gridSpan w:val="3"/>
            <w:vAlign w:val="center"/>
          </w:tcPr>
          <w:p w14:paraId="3E820F01">
            <w:pPr>
              <w:jc w:val="center"/>
              <w:rPr>
                <w:rFonts w:ascii="仿宋" w:hAnsi="仿宋" w:eastAsia="仿宋" w:cs="仿宋"/>
                <w:color w:val="000000" w:themeColor="text1"/>
                <w:szCs w:val="21"/>
                <w14:textFill>
                  <w14:solidFill>
                    <w14:schemeClr w14:val="tx1"/>
                  </w14:solidFill>
                </w14:textFill>
              </w:rPr>
            </w:pPr>
          </w:p>
        </w:tc>
      </w:tr>
      <w:tr w14:paraId="7519BEAB">
        <w:trPr>
          <w:jc w:val="center"/>
        </w:trPr>
        <w:tc>
          <w:tcPr>
            <w:tcW w:w="1587" w:type="dxa"/>
            <w:vAlign w:val="center"/>
          </w:tcPr>
          <w:p w14:paraId="2D147881">
            <w:pPr>
              <w:spacing w:line="276"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在债务人及其他负有偿还义务的主体处所获清偿情况</w:t>
            </w:r>
          </w:p>
        </w:tc>
        <w:tc>
          <w:tcPr>
            <w:tcW w:w="7873" w:type="dxa"/>
            <w:gridSpan w:val="3"/>
            <w:vAlign w:val="center"/>
          </w:tcPr>
          <w:p w14:paraId="2E95EB31">
            <w:pPr>
              <w:jc w:val="center"/>
              <w:rPr>
                <w:rFonts w:ascii="仿宋" w:hAnsi="仿宋" w:eastAsia="仿宋" w:cs="仿宋"/>
                <w:color w:val="000000" w:themeColor="text1"/>
                <w:szCs w:val="21"/>
                <w14:textFill>
                  <w14:solidFill>
                    <w14:schemeClr w14:val="tx1"/>
                  </w14:solidFill>
                </w14:textFill>
              </w:rPr>
            </w:pPr>
          </w:p>
        </w:tc>
      </w:tr>
      <w:tr w14:paraId="317E5525">
        <w:trPr>
          <w:jc w:val="center"/>
        </w:trPr>
        <w:tc>
          <w:tcPr>
            <w:tcW w:w="1587" w:type="dxa"/>
            <w:vAlign w:val="center"/>
          </w:tcPr>
          <w:p w14:paraId="66B27229">
            <w:pPr>
              <w:spacing w:line="276"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申报人合同义务是否已履行完毕</w:t>
            </w:r>
          </w:p>
        </w:tc>
        <w:tc>
          <w:tcPr>
            <w:tcW w:w="7873" w:type="dxa"/>
            <w:gridSpan w:val="3"/>
            <w:vAlign w:val="center"/>
          </w:tcPr>
          <w:p w14:paraId="6778DC4F">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 xml:space="preserve">是            </w:t>
            </w: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否</w:t>
            </w:r>
          </w:p>
        </w:tc>
      </w:tr>
      <w:tr w14:paraId="577D23B0">
        <w:trPr>
          <w:jc w:val="center"/>
        </w:trPr>
        <w:tc>
          <w:tcPr>
            <w:tcW w:w="1587" w:type="dxa"/>
            <w:vAlign w:val="center"/>
          </w:tcPr>
          <w:p w14:paraId="25AB32D3">
            <w:pPr>
              <w:spacing w:line="276" w:lineRule="auto"/>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其他情况</w:t>
            </w:r>
          </w:p>
        </w:tc>
        <w:tc>
          <w:tcPr>
            <w:tcW w:w="7873" w:type="dxa"/>
            <w:gridSpan w:val="3"/>
            <w:vAlign w:val="center"/>
          </w:tcPr>
          <w:p w14:paraId="33C9959B">
            <w:pPr>
              <w:jc w:val="center"/>
              <w:rPr>
                <w:rFonts w:ascii="仿宋" w:hAnsi="仿宋" w:eastAsia="仿宋" w:cs="仿宋"/>
                <w:color w:val="000000" w:themeColor="text1"/>
                <w:szCs w:val="21"/>
                <w14:textFill>
                  <w14:solidFill>
                    <w14:schemeClr w14:val="tx1"/>
                  </w14:solidFill>
                </w14:textFill>
              </w:rPr>
            </w:pPr>
          </w:p>
        </w:tc>
      </w:tr>
      <w:tr w14:paraId="57804F9B">
        <w:trPr>
          <w:jc w:val="center"/>
        </w:trPr>
        <w:tc>
          <w:tcPr>
            <w:tcW w:w="9460" w:type="dxa"/>
            <w:gridSpan w:val="4"/>
            <w:vAlign w:val="center"/>
          </w:tcPr>
          <w:p w14:paraId="13065E21">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债权人及委托代理人（如有）是否同意召开“网络债权人会议”</w:t>
            </w:r>
          </w:p>
        </w:tc>
      </w:tr>
      <w:tr w14:paraId="79F4425D">
        <w:trPr>
          <w:jc w:val="center"/>
        </w:trPr>
        <w:tc>
          <w:tcPr>
            <w:tcW w:w="9460" w:type="dxa"/>
            <w:gridSpan w:val="4"/>
            <w:vAlign w:val="center"/>
          </w:tcPr>
          <w:p w14:paraId="432B67E6">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 xml:space="preserve">同意            </w:t>
            </w: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不同意</w:t>
            </w:r>
          </w:p>
        </w:tc>
      </w:tr>
      <w:tr w14:paraId="3DF8D43D">
        <w:trPr>
          <w:jc w:val="center"/>
        </w:trPr>
        <w:tc>
          <w:tcPr>
            <w:tcW w:w="9460" w:type="dxa"/>
            <w:gridSpan w:val="4"/>
            <w:vAlign w:val="center"/>
          </w:tcPr>
          <w:p w14:paraId="06E13A71">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债权人及委托代理人（如有）是否同意：在预重整期间核查债权表，对债权表记载的债权无异议的，进入重整后直接由管理人提交法院裁定确认，无需在重整程序重复核查</w:t>
            </w:r>
          </w:p>
        </w:tc>
      </w:tr>
      <w:tr w14:paraId="6BDD422E">
        <w:trPr>
          <w:jc w:val="center"/>
        </w:trPr>
        <w:tc>
          <w:tcPr>
            <w:tcW w:w="9460" w:type="dxa"/>
            <w:gridSpan w:val="4"/>
            <w:vAlign w:val="center"/>
          </w:tcPr>
          <w:p w14:paraId="3E4BC9DE">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 xml:space="preserve">同意            </w:t>
            </w:r>
            <w:r>
              <w:rPr>
                <w:rFonts w:hint="eastAsia" w:ascii="仿宋" w:hAnsi="仿宋" w:eastAsia="仿宋" w:cs="仿宋"/>
                <w:color w:val="000000" w:themeColor="text1"/>
                <w:szCs w:val="21"/>
                <w14:textFill>
                  <w14:solidFill>
                    <w14:schemeClr w14:val="tx1"/>
                  </w14:solidFill>
                </w14:textFill>
              </w:rPr>
              <w:sym w:font="Wingdings 2" w:char="00A3"/>
            </w:r>
            <w:r>
              <w:rPr>
                <w:rFonts w:hint="eastAsia" w:ascii="仿宋" w:hAnsi="仿宋" w:eastAsia="仿宋" w:cs="仿宋"/>
                <w:color w:val="000000" w:themeColor="text1"/>
                <w:szCs w:val="21"/>
                <w14:textFill>
                  <w14:solidFill>
                    <w14:schemeClr w14:val="tx1"/>
                  </w14:solidFill>
                </w14:textFill>
              </w:rPr>
              <w:t>不同意</w:t>
            </w:r>
          </w:p>
        </w:tc>
      </w:tr>
      <w:tr w14:paraId="2712A2E0">
        <w:trPr>
          <w:jc w:val="center"/>
        </w:trPr>
        <w:tc>
          <w:tcPr>
            <w:tcW w:w="1587" w:type="dxa"/>
            <w:vAlign w:val="center"/>
          </w:tcPr>
          <w:p w14:paraId="7E7FB8C4">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填写说明</w:t>
            </w:r>
          </w:p>
        </w:tc>
        <w:tc>
          <w:tcPr>
            <w:tcW w:w="7873" w:type="dxa"/>
            <w:gridSpan w:val="3"/>
            <w:vAlign w:val="center"/>
          </w:tcPr>
          <w:p w14:paraId="04E02534">
            <w:pPr>
              <w:widowControl/>
              <w:spacing w:line="360" w:lineRule="exact"/>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1.债权人需仔细阅读临时管理人发布的债权申报公告并按照要求申报债权；</w:t>
            </w:r>
          </w:p>
          <w:p w14:paraId="25FFE1E2">
            <w:pPr>
              <w:widowControl/>
              <w:spacing w:line="360" w:lineRule="exact"/>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2.此表应使用A4纸双面打印，使用蓝黑、碳素墨水书写；</w:t>
            </w:r>
          </w:p>
          <w:p w14:paraId="64895219">
            <w:pPr>
              <w:widowControl/>
              <w:spacing w:line="360" w:lineRule="exact"/>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3.债权编号由临时管理人填写；</w:t>
            </w:r>
          </w:p>
          <w:p w14:paraId="031F6F5D">
            <w:pPr>
              <w:widowControl/>
              <w:spacing w:line="360" w:lineRule="exact"/>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4.申报债权利息的，应当另行提交利息计算清单；</w:t>
            </w:r>
          </w:p>
          <w:p w14:paraId="67FFF3F0">
            <w:pPr>
              <w:widowControl/>
              <w:spacing w:line="360" w:lineRule="exact"/>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5.担保物名称、数量等情况可另附清单，未主张的优先权的，则视为放弃优先受偿权，按照普通债权审定；</w:t>
            </w:r>
          </w:p>
          <w:p w14:paraId="738519E9">
            <w:pPr>
              <w:ind w:firstLine="210" w:firstLineChars="100"/>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6.对申报债权的说明也可单独提交债权申报书，但应明确主张债权金额及要求性质。</w:t>
            </w:r>
          </w:p>
        </w:tc>
      </w:tr>
      <w:tr w14:paraId="14DFE11F">
        <w:trPr>
          <w:jc w:val="center"/>
        </w:trPr>
        <w:tc>
          <w:tcPr>
            <w:tcW w:w="1587" w:type="dxa"/>
            <w:vAlign w:val="center"/>
          </w:tcPr>
          <w:p w14:paraId="10FF24EC">
            <w:pPr>
              <w:jc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债权申报承诺</w:t>
            </w:r>
          </w:p>
        </w:tc>
        <w:tc>
          <w:tcPr>
            <w:tcW w:w="7873" w:type="dxa"/>
            <w:gridSpan w:val="3"/>
            <w:vAlign w:val="center"/>
          </w:tcPr>
          <w:p w14:paraId="27383865">
            <w:pPr>
              <w:ind w:firstLine="48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我已经仔细阅读并充分理解《健隆生物科技股份有限公司</w:t>
            </w:r>
            <w:r>
              <w:rPr>
                <w:rFonts w:hint="eastAsia" w:ascii="仿宋" w:hAnsi="仿宋" w:eastAsia="仿宋" w:cs="仿宋"/>
                <w:color w:val="000000" w:themeColor="text1"/>
                <w:szCs w:val="21"/>
                <w:lang w:val="en-US" w:eastAsia="zh-CN"/>
                <w14:textFill>
                  <w14:solidFill>
                    <w14:schemeClr w14:val="tx1"/>
                  </w14:solidFill>
                </w14:textFill>
              </w:rPr>
              <w:t>预重整案</w:t>
            </w:r>
            <w:r>
              <w:rPr>
                <w:rFonts w:hint="eastAsia" w:ascii="仿宋" w:hAnsi="仿宋" w:eastAsia="仿宋" w:cs="仿宋"/>
                <w:color w:val="000000" w:themeColor="text1"/>
                <w:szCs w:val="21"/>
                <w14:textFill>
                  <w14:solidFill>
                    <w14:schemeClr w14:val="tx1"/>
                  </w14:solidFill>
                </w14:textFill>
              </w:rPr>
              <w:t>债权申报公告》的内容，并按照公告的要求向管理人申报债权，我/我单位承诺：</w:t>
            </w:r>
          </w:p>
          <w:p w14:paraId="32D8392F">
            <w:pPr>
              <w:ind w:firstLine="48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1.我/我单位保证所提交的债权申报材料均真实、有效、完整，且上述文件材料与原件相一致，不存在任何变造、伪造等情形。否则，我/我单位自愿承担由此产生的一切法律责任。</w:t>
            </w:r>
          </w:p>
          <w:p w14:paraId="2C168649">
            <w:pPr>
              <w:ind w:firstLine="48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2.我/我单位已向临时管理人申报我/我单位享有的全部债权（包括但不限于本金、利息、违约金等）。如有未申报的，视为我单位自愿承担因未申报而产生的不利后果。</w:t>
            </w:r>
          </w:p>
          <w:p w14:paraId="772A598F">
            <w:pPr>
              <w:ind w:firstLine="48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3.我/我单位已向临时管理人申报有财产担保或其他优先权。如有未申报的，视为我单位自愿放弃，不再向债务人主张。</w:t>
            </w:r>
          </w:p>
          <w:p w14:paraId="7732B43E">
            <w:pPr>
              <w:ind w:firstLine="480"/>
              <w:jc w:val="left"/>
              <w:rPr>
                <w:rFonts w:hint="eastAsia" w:ascii="仿宋" w:hAnsi="仿宋" w:eastAsia="仿宋" w:cs="仿宋"/>
                <w:color w:val="000000" w:themeColor="text1"/>
                <w:szCs w:val="21"/>
                <w14:textFill>
                  <w14:solidFill>
                    <w14:schemeClr w14:val="tx1"/>
                  </w14:solidFill>
                </w14:textFill>
              </w:rPr>
            </w:pPr>
          </w:p>
          <w:p w14:paraId="2EBAC83F">
            <w:pPr>
              <w:ind w:firstLine="48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特此承诺</w:t>
            </w:r>
          </w:p>
          <w:p w14:paraId="4EA0F81F">
            <w:pPr>
              <w:ind w:left="2940" w:leftChars="140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债权人：</w:t>
            </w:r>
          </w:p>
          <w:p w14:paraId="105B91EF">
            <w:pPr>
              <w:ind w:left="2940" w:leftChars="140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代表/代理人：</w:t>
            </w:r>
          </w:p>
          <w:p w14:paraId="23FA3B0B">
            <w:pPr>
              <w:ind w:left="2940" w:leftChars="1400"/>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时间：      年    月    日</w:t>
            </w:r>
          </w:p>
          <w:p w14:paraId="58851A36">
            <w:pPr>
              <w:ind w:left="2940" w:leftChars="1400"/>
              <w:jc w:val="left"/>
              <w:rPr>
                <w:rFonts w:ascii="仿宋" w:hAnsi="仿宋" w:eastAsia="仿宋" w:cs="仿宋"/>
                <w:color w:val="000000" w:themeColor="text1"/>
                <w:szCs w:val="21"/>
                <w14:textFill>
                  <w14:solidFill>
                    <w14:schemeClr w14:val="tx1"/>
                  </w14:solidFill>
                </w14:textFill>
              </w:rPr>
            </w:pPr>
          </w:p>
          <w:p w14:paraId="51B7D7D5">
            <w:pPr>
              <w:jc w:val="left"/>
              <w:rPr>
                <w:rFonts w:ascii="仿宋" w:hAnsi="仿宋" w:eastAsia="仿宋" w:cs="仿宋"/>
                <w:color w:val="000000" w:themeColor="text1"/>
                <w:szCs w:val="21"/>
                <w14:textFill>
                  <w14:solidFill>
                    <w14:schemeClr w14:val="tx1"/>
                  </w14:solidFill>
                </w14:textFill>
              </w:rPr>
            </w:pPr>
          </w:p>
        </w:tc>
      </w:tr>
    </w:tbl>
    <w:p w14:paraId="6BA56987">
      <w:pPr>
        <w:rPr>
          <w:color w:val="000000" w:themeColor="text1"/>
          <w14:textFill>
            <w14:solidFill>
              <w14:schemeClr w14:val="tx1"/>
            </w14:solidFill>
          </w14:textFill>
        </w:rPr>
      </w:pPr>
    </w:p>
    <w:p w14:paraId="1A781B93">
      <w:pPr>
        <w:rPr>
          <w:color w:val="000000" w:themeColor="text1"/>
          <w14:textFill>
            <w14:solidFill>
              <w14:schemeClr w14:val="tx1"/>
            </w14:solidFill>
          </w14:textFill>
        </w:rPr>
      </w:pPr>
    </w:p>
    <w:p w14:paraId="1226E559">
      <w:pPr>
        <w:widowControl/>
        <w:rPr>
          <w:rFonts w:ascii="仿宋" w:hAnsi="仿宋" w:eastAsia="仿宋" w:cs="仿宋"/>
          <w:color w:val="000000" w:themeColor="text1"/>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14:paraId="30809E27">
      <w:pPr>
        <w:widowControl/>
        <w:jc w:val="right"/>
        <w:rPr>
          <w:rFonts w:ascii="仿宋" w:hAnsi="仿宋" w:eastAsia="仿宋" w:cs="仿宋"/>
          <w:color w:val="000000" w:themeColor="text1"/>
          <w14:textFill>
            <w14:solidFill>
              <w14:schemeClr w14:val="tx1"/>
            </w14:solidFill>
          </w14:textFill>
        </w:rPr>
      </w:pPr>
    </w:p>
    <w:tbl>
      <w:tblPr>
        <w:tblStyle w:val="5"/>
        <w:tblW w:w="5383" w:type="pct"/>
        <w:tblInd w:w="-541" w:type="dxa"/>
        <w:tblLayout w:type="autofit"/>
        <w:tblCellMar>
          <w:top w:w="15" w:type="dxa"/>
          <w:left w:w="15" w:type="dxa"/>
          <w:bottom w:w="15" w:type="dxa"/>
          <w:right w:w="15" w:type="dxa"/>
        </w:tblCellMar>
      </w:tblPr>
      <w:tblGrid>
        <w:gridCol w:w="834"/>
        <w:gridCol w:w="3538"/>
        <w:gridCol w:w="592"/>
        <w:gridCol w:w="704"/>
        <w:gridCol w:w="2147"/>
        <w:gridCol w:w="1160"/>
        <w:tblGridChange w:id="0">
          <w:tblGrid>
            <w:gridCol w:w="536"/>
            <w:gridCol w:w="552"/>
            <w:gridCol w:w="7887"/>
            <w:gridCol w:w="881"/>
            <w:gridCol w:w="647"/>
            <w:gridCol w:w="869"/>
            <w:gridCol w:w="1396"/>
            <w:gridCol w:w="1319"/>
          </w:tblGrid>
        </w:tblGridChange>
      </w:tblGrid>
      <w:tr w14:paraId="342CED23">
        <w:trPr>
          <w:trHeight w:val="62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206720">
            <w:pPr>
              <w:widowControl/>
              <w:jc w:val="center"/>
              <w:textAlignment w:val="center"/>
              <w:rPr>
                <w:rFonts w:ascii="仿宋" w:hAnsi="仿宋" w:eastAsia="仿宋" w:cs="仿宋"/>
                <w:b/>
                <w:color w:val="000000" w:themeColor="text1"/>
                <w:kern w:val="0"/>
                <w:szCs w:val="21"/>
                <w:lang w:bidi="ar"/>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健隆生物科技股份有限公司</w:t>
            </w:r>
            <w:r>
              <w:rPr>
                <w:rFonts w:hint="eastAsia" w:ascii="仿宋" w:hAnsi="仿宋" w:eastAsia="仿宋" w:cs="仿宋"/>
                <w:b/>
                <w:bCs/>
                <w:color w:val="000000" w:themeColor="text1"/>
                <w:sz w:val="32"/>
                <w:szCs w:val="32"/>
                <w:lang w:eastAsia="zh-Hans"/>
                <w14:textFill>
                  <w14:solidFill>
                    <w14:schemeClr w14:val="tx1"/>
                  </w14:solidFill>
                </w14:textFill>
              </w:rPr>
              <w:t>预重整</w:t>
            </w:r>
            <w:r>
              <w:rPr>
                <w:rFonts w:hint="eastAsia" w:ascii="仿宋" w:hAnsi="仿宋" w:eastAsia="仿宋" w:cs="仿宋"/>
                <w:b/>
                <w:bCs/>
                <w:color w:val="000000" w:themeColor="text1"/>
                <w:sz w:val="32"/>
                <w:szCs w:val="32"/>
                <w14:textFill>
                  <w14:solidFill>
                    <w14:schemeClr w14:val="tx1"/>
                  </w14:solidFill>
                </w14:textFill>
              </w:rPr>
              <w:t>案债权申报</w:t>
            </w:r>
            <w:r>
              <w:rPr>
                <w:rFonts w:hint="eastAsia" w:ascii="仿宋" w:hAnsi="仿宋" w:eastAsia="仿宋" w:cs="仿宋"/>
                <w:b/>
                <w:bCs/>
                <w:color w:val="000000" w:themeColor="text1"/>
                <w:sz w:val="32"/>
                <w:szCs w:val="32"/>
                <w:lang w:val="en-US" w:eastAsia="zh-CN"/>
                <w14:textFill>
                  <w14:solidFill>
                    <w14:schemeClr w14:val="tx1"/>
                  </w14:solidFill>
                </w14:textFill>
              </w:rPr>
              <w:t>材</w:t>
            </w:r>
            <w:r>
              <w:rPr>
                <w:rFonts w:hint="eastAsia" w:ascii="仿宋" w:hAnsi="仿宋" w:eastAsia="仿宋" w:cs="仿宋"/>
                <w:b/>
                <w:bCs/>
                <w:color w:val="000000" w:themeColor="text1"/>
                <w:sz w:val="32"/>
                <w:szCs w:val="32"/>
                <w14:textFill>
                  <w14:solidFill>
                    <w14:schemeClr w14:val="tx1"/>
                  </w14:solidFill>
                </w14:textFill>
              </w:rPr>
              <w:t>料清单</w:t>
            </w:r>
          </w:p>
        </w:tc>
      </w:tr>
      <w:tr w14:paraId="15FAC25E">
        <w:trPr>
          <w:trHeight w:val="511"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BCBB3F">
            <w:pPr>
              <w:widowControl/>
              <w:textAlignment w:val="center"/>
              <w:rPr>
                <w:rFonts w:ascii="仿宋" w:hAnsi="仿宋" w:eastAsia="仿宋" w:cs="仿宋"/>
                <w:b/>
                <w:color w:val="000000" w:themeColor="text1"/>
                <w:kern w:val="0"/>
                <w:szCs w:val="21"/>
                <w:lang w:eastAsia="zh-Hans" w:bidi="ar"/>
                <w14:textFill>
                  <w14:solidFill>
                    <w14:schemeClr w14:val="tx1"/>
                  </w14:solidFill>
                </w14:textFill>
              </w:rPr>
            </w:pPr>
            <w:r>
              <w:rPr>
                <w:rFonts w:hint="eastAsia" w:ascii="仿宋" w:hAnsi="仿宋" w:eastAsia="仿宋" w:cs="仿宋"/>
                <w:b/>
                <w:color w:val="000000" w:themeColor="text1"/>
                <w:kern w:val="0"/>
                <w:szCs w:val="21"/>
                <w:lang w:bidi="ar"/>
                <w14:textFill>
                  <w14:solidFill>
                    <w14:schemeClr w14:val="tx1"/>
                  </w14:solidFill>
                </w14:textFill>
              </w:rPr>
              <w:t>债权申报人：</w:t>
            </w:r>
          </w:p>
        </w:tc>
      </w:tr>
      <w:tr w14:paraId="5AD2F914">
        <w:trPr>
          <w:trHeight w:val="704"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28CE2">
            <w:pPr>
              <w:widowControl/>
              <w:jc w:val="center"/>
              <w:textAlignment w:val="center"/>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序号</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A68AF">
            <w:pPr>
              <w:widowControl/>
              <w:jc w:val="center"/>
              <w:textAlignment w:val="center"/>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资料名称</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08FCB0DE">
            <w:pPr>
              <w:widowControl/>
              <w:jc w:val="center"/>
              <w:textAlignment w:val="center"/>
              <w:rPr>
                <w:rFonts w:ascii="仿宋" w:hAnsi="仿宋" w:eastAsia="仿宋" w:cs="仿宋"/>
                <w:b/>
                <w:bCs/>
                <w:color w:val="000000" w:themeColor="text1"/>
                <w:szCs w:val="21"/>
                <w:lang w:eastAsia="zh-Hans"/>
                <w14:textFill>
                  <w14:solidFill>
                    <w14:schemeClr w14:val="tx1"/>
                  </w14:solidFill>
                </w14:textFill>
              </w:rPr>
            </w:pPr>
            <w:r>
              <w:rPr>
                <w:rFonts w:hint="eastAsia" w:ascii="仿宋" w:hAnsi="仿宋" w:eastAsia="仿宋" w:cs="仿宋"/>
                <w:b/>
                <w:bCs/>
                <w:color w:val="000000" w:themeColor="text1"/>
                <w:szCs w:val="21"/>
                <w:lang w:eastAsia="zh-Hans"/>
                <w14:textFill>
                  <w14:solidFill>
                    <w14:schemeClr w14:val="tx1"/>
                  </w14:solidFill>
                </w14:textFill>
              </w:rPr>
              <w:t>份数</w:t>
            </w: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2E9C8F91">
            <w:pPr>
              <w:widowControl/>
              <w:jc w:val="center"/>
              <w:textAlignment w:val="center"/>
              <w:rPr>
                <w:rFonts w:ascii="仿宋" w:hAnsi="仿宋" w:eastAsia="仿宋" w:cs="仿宋"/>
                <w:b/>
                <w:bCs/>
                <w:color w:val="000000" w:themeColor="text1"/>
                <w:kern w:val="0"/>
                <w:szCs w:val="21"/>
                <w:lang w:eastAsia="zh-Hans" w:bidi="ar"/>
                <w14:textFill>
                  <w14:solidFill>
                    <w14:schemeClr w14:val="tx1"/>
                  </w14:solidFill>
                </w14:textFill>
              </w:rPr>
            </w:pPr>
            <w:r>
              <w:rPr>
                <w:rFonts w:hint="eastAsia" w:ascii="仿宋" w:hAnsi="仿宋" w:eastAsia="仿宋" w:cs="仿宋"/>
                <w:b/>
                <w:bCs/>
                <w:color w:val="000000" w:themeColor="text1"/>
                <w:kern w:val="0"/>
                <w:szCs w:val="21"/>
                <w:lang w:eastAsia="zh-Hans" w:bidi="ar"/>
                <w14:textFill>
                  <w14:solidFill>
                    <w14:schemeClr w14:val="tx1"/>
                  </w14:solidFill>
                </w14:textFill>
              </w:rPr>
              <w:t>页码</w:t>
            </w: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DDFE">
            <w:pPr>
              <w:widowControl/>
              <w:jc w:val="center"/>
              <w:textAlignment w:val="center"/>
              <w:rPr>
                <w:rFonts w:ascii="仿宋" w:hAnsi="仿宋" w:eastAsia="仿宋" w:cs="仿宋"/>
                <w:b/>
                <w:bCs/>
                <w:color w:val="000000" w:themeColor="text1"/>
                <w:kern w:val="0"/>
                <w:szCs w:val="21"/>
                <w:lang w:eastAsia="zh-Hans" w:bidi="ar"/>
                <w14:textFill>
                  <w14:solidFill>
                    <w14:schemeClr w14:val="tx1"/>
                  </w14:solidFill>
                </w14:textFill>
              </w:rPr>
            </w:pPr>
            <w:r>
              <w:rPr>
                <w:rFonts w:hint="eastAsia" w:ascii="仿宋" w:hAnsi="仿宋" w:eastAsia="仿宋" w:cs="仿宋"/>
                <w:b/>
                <w:bCs/>
                <w:color w:val="000000" w:themeColor="text1"/>
                <w:kern w:val="0"/>
                <w:szCs w:val="21"/>
                <w:lang w:eastAsia="zh-Hans" w:bidi="ar"/>
                <w14:textFill>
                  <w14:solidFill>
                    <w14:schemeClr w14:val="tx1"/>
                  </w14:solidFill>
                </w14:textFill>
              </w:rPr>
              <w:t>原件/复印件</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162D">
            <w:pPr>
              <w:widowControl/>
              <w:jc w:val="center"/>
              <w:textAlignment w:val="center"/>
              <w:rPr>
                <w:rFonts w:ascii="仿宋" w:hAnsi="仿宋" w:eastAsia="仿宋" w:cs="仿宋"/>
                <w:b/>
                <w:bCs/>
                <w:color w:val="000000" w:themeColor="text1"/>
                <w:szCs w:val="21"/>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备注</w:t>
            </w:r>
          </w:p>
        </w:tc>
      </w:tr>
      <w:tr w14:paraId="761CCA08">
        <w:trPr>
          <w:trHeight w:val="854"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B9EF">
            <w:pPr>
              <w:widowControl/>
              <w:jc w:val="center"/>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1</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986FA">
            <w:pPr>
              <w:widowControl/>
              <w:jc w:val="left"/>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eastAsia="zh-Hans" w:bidi="ar"/>
                <w14:textFill>
                  <w14:solidFill>
                    <w14:schemeClr w14:val="tx1"/>
                  </w14:solidFill>
                </w14:textFill>
              </w:rPr>
              <w:t>权利人</w:t>
            </w:r>
            <w:r>
              <w:rPr>
                <w:rFonts w:hint="eastAsia" w:ascii="仿宋" w:hAnsi="仿宋" w:eastAsia="仿宋" w:cs="仿宋"/>
                <w:color w:val="000000" w:themeColor="text1"/>
                <w:kern w:val="0"/>
                <w:szCs w:val="21"/>
                <w:lang w:bidi="ar"/>
                <w14:textFill>
                  <w14:solidFill>
                    <w14:schemeClr w14:val="tx1"/>
                  </w14:solidFill>
                </w14:textFill>
              </w:rPr>
              <w:t>身份证/营业执照、法定代表人身份</w:t>
            </w:r>
            <w:r>
              <w:rPr>
                <w:rFonts w:hint="eastAsia" w:ascii="仿宋" w:hAnsi="仿宋" w:eastAsia="仿宋" w:cs="仿宋"/>
                <w:color w:val="000000" w:themeColor="text1"/>
                <w:kern w:val="0"/>
                <w:szCs w:val="21"/>
                <w:lang w:eastAsia="zh-Hans" w:bidi="ar"/>
                <w14:textFill>
                  <w14:solidFill>
                    <w14:schemeClr w14:val="tx1"/>
                  </w14:solidFill>
                </w14:textFill>
              </w:rPr>
              <w:t>证明及身份证</w:t>
            </w:r>
            <w:r>
              <w:rPr>
                <w:rFonts w:hint="eastAsia" w:ascii="仿宋" w:hAnsi="仿宋" w:eastAsia="仿宋" w:cs="仿宋"/>
                <w:color w:val="000000" w:themeColor="text1"/>
                <w:kern w:val="0"/>
                <w:szCs w:val="21"/>
                <w:lang w:bidi="ar"/>
                <w14:textFill>
                  <w14:solidFill>
                    <w14:schemeClr w14:val="tx1"/>
                  </w14:solidFill>
                </w14:textFill>
              </w:rPr>
              <w:t>复印件</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219AC5CD">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18B1C2D2">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B82B">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9530">
            <w:pPr>
              <w:jc w:val="center"/>
              <w:rPr>
                <w:rFonts w:ascii="仿宋" w:hAnsi="仿宋" w:eastAsia="仿宋" w:cs="仿宋"/>
                <w:color w:val="000000" w:themeColor="text1"/>
                <w:szCs w:val="21"/>
                <w14:textFill>
                  <w14:solidFill>
                    <w14:schemeClr w14:val="tx1"/>
                  </w14:solidFill>
                </w14:textFill>
              </w:rPr>
            </w:pPr>
          </w:p>
        </w:tc>
      </w:tr>
      <w:tr w14:paraId="35ABE0BE">
        <w:trPr>
          <w:trHeight w:val="603"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4384">
            <w:pPr>
              <w:widowControl/>
              <w:jc w:val="center"/>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2</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092D">
            <w:pPr>
              <w:widowControl/>
              <w:jc w:val="left"/>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授权委托书（</w:t>
            </w:r>
            <w:r>
              <w:rPr>
                <w:rFonts w:hint="eastAsia" w:ascii="仿宋" w:hAnsi="仿宋" w:eastAsia="仿宋" w:cs="仿宋"/>
                <w:color w:val="000000" w:themeColor="text1"/>
                <w:kern w:val="0"/>
                <w:szCs w:val="21"/>
                <w:lang w:eastAsia="zh-Hans" w:bidi="ar"/>
                <w14:textFill>
                  <w14:solidFill>
                    <w14:schemeClr w14:val="tx1"/>
                  </w14:solidFill>
                </w14:textFill>
              </w:rPr>
              <w:t>代理人）</w:t>
            </w:r>
            <w:bookmarkStart w:id="0" w:name="_GoBack"/>
            <w:bookmarkEnd w:id="0"/>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504F3310">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0493482A">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B5E0">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149B">
            <w:pPr>
              <w:jc w:val="center"/>
              <w:rPr>
                <w:rFonts w:ascii="仿宋" w:hAnsi="仿宋" w:eastAsia="仿宋" w:cs="仿宋"/>
                <w:color w:val="000000" w:themeColor="text1"/>
                <w:szCs w:val="21"/>
                <w14:textFill>
                  <w14:solidFill>
                    <w14:schemeClr w14:val="tx1"/>
                  </w14:solidFill>
                </w14:textFill>
              </w:rPr>
            </w:pPr>
          </w:p>
        </w:tc>
      </w:tr>
      <w:tr w14:paraId="0A0EC91F">
        <w:trPr>
          <w:trHeight w:val="1050"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03AB7">
            <w:pPr>
              <w:widowControl/>
              <w:jc w:val="center"/>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3</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4EF74">
            <w:pPr>
              <w:widowControl/>
              <w:jc w:val="left"/>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lang w:eastAsia="zh-Hans" w:bidi="ar"/>
                <w14:textFill>
                  <w14:solidFill>
                    <w14:schemeClr w14:val="tx1"/>
                  </w14:solidFill>
                </w14:textFill>
              </w:rPr>
              <w:t>律师作为代理人：律师执业证及律师事务所所函</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42A31401">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3324D9D3">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66BEA">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5577F">
            <w:pPr>
              <w:jc w:val="center"/>
              <w:rPr>
                <w:rFonts w:ascii="仿宋" w:hAnsi="仿宋" w:eastAsia="仿宋" w:cs="仿宋"/>
                <w:color w:val="000000" w:themeColor="text1"/>
                <w:szCs w:val="21"/>
                <w14:textFill>
                  <w14:solidFill>
                    <w14:schemeClr w14:val="tx1"/>
                  </w14:solidFill>
                </w14:textFill>
              </w:rPr>
            </w:pPr>
          </w:p>
        </w:tc>
      </w:tr>
      <w:tr w14:paraId="40184074">
        <w:trPr>
          <w:trHeight w:val="798"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CCE0">
            <w:pPr>
              <w:widowControl/>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4</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9420">
            <w:pPr>
              <w:widowControl/>
              <w:jc w:val="left"/>
              <w:textAlignment w:val="center"/>
              <w:rPr>
                <w:rFonts w:ascii="仿宋" w:hAnsi="仿宋" w:eastAsia="仿宋" w:cs="仿宋"/>
                <w:color w:val="000000" w:themeColor="text1"/>
                <w:kern w:val="0"/>
                <w:szCs w:val="21"/>
                <w:lang w:eastAsia="zh-Hans" w:bidi="ar"/>
                <w14:textFill>
                  <w14:solidFill>
                    <w14:schemeClr w14:val="tx1"/>
                  </w14:solidFill>
                </w14:textFill>
              </w:rPr>
            </w:pPr>
            <w:r>
              <w:rPr>
                <w:rFonts w:hint="eastAsia" w:ascii="仿宋" w:hAnsi="仿宋" w:eastAsia="仿宋" w:cs="仿宋"/>
                <w:color w:val="000000" w:themeColor="text1"/>
                <w:kern w:val="0"/>
                <w:szCs w:val="21"/>
                <w:lang w:eastAsia="zh-Hans" w:bidi="ar"/>
                <w14:textFill>
                  <w14:solidFill>
                    <w14:schemeClr w14:val="tx1"/>
                  </w14:solidFill>
                </w14:textFill>
              </w:rPr>
              <w:t>送达地址及银行账户确认书</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5224719F">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5673FE85">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73B4">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1EFD">
            <w:pPr>
              <w:jc w:val="center"/>
              <w:rPr>
                <w:rFonts w:ascii="仿宋" w:hAnsi="仿宋" w:eastAsia="仿宋" w:cs="仿宋"/>
                <w:color w:val="000000" w:themeColor="text1"/>
                <w:szCs w:val="21"/>
                <w14:textFill>
                  <w14:solidFill>
                    <w14:schemeClr w14:val="tx1"/>
                  </w14:solidFill>
                </w14:textFill>
              </w:rPr>
            </w:pPr>
          </w:p>
        </w:tc>
      </w:tr>
      <w:tr w14:paraId="031B50F8">
        <w:trPr>
          <w:trHeight w:val="2102"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7F72">
            <w:pPr>
              <w:widowControl/>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5</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157D">
            <w:pPr>
              <w:widowControl/>
              <w:jc w:val="left"/>
              <w:textAlignment w:val="center"/>
              <w:rPr>
                <w:rFonts w:ascii="仿宋" w:hAnsi="仿宋" w:eastAsia="仿宋" w:cs="仿宋"/>
                <w:color w:val="000000" w:themeColor="text1"/>
                <w:kern w:val="0"/>
                <w:szCs w:val="21"/>
                <w:lang w:eastAsia="zh-Hans"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证明债权债务关系真实、合法、有效的资料（如合同/协议、支付凭证、第三方出具的说明/证明、结算单/对账单、催款函、还款计划、诉讼/仲裁生效法律文书、执行法律文书、抵押/质押登记证明等）</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318B6204">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06D4EB25">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A0A6D">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F87E">
            <w:pPr>
              <w:jc w:val="center"/>
              <w:rPr>
                <w:rFonts w:ascii="仿宋" w:hAnsi="仿宋" w:eastAsia="仿宋" w:cs="仿宋"/>
                <w:color w:val="000000" w:themeColor="text1"/>
                <w:szCs w:val="21"/>
                <w14:textFill>
                  <w14:solidFill>
                    <w14:schemeClr w14:val="tx1"/>
                  </w14:solidFill>
                </w14:textFill>
              </w:rPr>
            </w:pPr>
          </w:p>
        </w:tc>
      </w:tr>
      <w:tr w14:paraId="23D0AD21">
        <w:trPr>
          <w:trHeight w:val="513"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5E6EE">
            <w:pPr>
              <w:widowControl/>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6</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DE54">
            <w:pPr>
              <w:widowControl/>
              <w:jc w:val="left"/>
              <w:textAlignment w:val="center"/>
              <w:rPr>
                <w:rFonts w:ascii="仿宋" w:hAnsi="仿宋" w:eastAsia="仿宋" w:cs="仿宋"/>
                <w:color w:val="000000" w:themeColor="text1"/>
                <w:kern w:val="0"/>
                <w:szCs w:val="21"/>
                <w:lang w:eastAsia="zh-Hans" w:bidi="ar"/>
                <w14:textFill>
                  <w14:solidFill>
                    <w14:schemeClr w14:val="tx1"/>
                  </w14:solidFill>
                </w14:textFill>
              </w:rPr>
            </w:pPr>
            <w:r>
              <w:rPr>
                <w:rFonts w:hint="eastAsia" w:ascii="仿宋" w:hAnsi="仿宋" w:eastAsia="仿宋" w:cs="仿宋"/>
                <w:color w:val="000000" w:themeColor="text1"/>
                <w:kern w:val="0"/>
                <w:szCs w:val="21"/>
                <w:lang w:eastAsia="zh-Hans" w:bidi="ar"/>
                <w14:textFill>
                  <w14:solidFill>
                    <w14:schemeClr w14:val="tx1"/>
                  </w14:solidFill>
                </w14:textFill>
              </w:rPr>
              <w:t>已受偿金额证明文件</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603C322A">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1E534211">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B2E7A">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1BBD4">
            <w:pPr>
              <w:jc w:val="center"/>
              <w:rPr>
                <w:rFonts w:ascii="仿宋" w:hAnsi="仿宋" w:eastAsia="仿宋" w:cs="仿宋"/>
                <w:color w:val="000000" w:themeColor="text1"/>
                <w:szCs w:val="21"/>
                <w14:textFill>
                  <w14:solidFill>
                    <w14:schemeClr w14:val="tx1"/>
                  </w14:solidFill>
                </w14:textFill>
              </w:rPr>
            </w:pPr>
          </w:p>
        </w:tc>
      </w:tr>
      <w:tr w14:paraId="5FA940EA">
        <w:trPr>
          <w:trHeight w:val="617" w:hRule="atLeast"/>
        </w:trPr>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D5640">
            <w:pPr>
              <w:widowControl/>
              <w:jc w:val="center"/>
              <w:textAlignment w:val="center"/>
              <w:rPr>
                <w:rFonts w:ascii="仿宋" w:hAnsi="仿宋" w:eastAsia="仿宋" w:cs="仿宋"/>
                <w:color w:val="000000" w:themeColor="text1"/>
                <w:kern w:val="0"/>
                <w:szCs w:val="21"/>
                <w:lang w:bidi="ar"/>
                <w14:textFill>
                  <w14:solidFill>
                    <w14:schemeClr w14:val="tx1"/>
                  </w14:solidFill>
                </w14:textFill>
              </w:rPr>
            </w:pPr>
            <w:r>
              <w:rPr>
                <w:rFonts w:hint="eastAsia" w:ascii="仿宋" w:hAnsi="仿宋" w:eastAsia="仿宋" w:cs="仿宋"/>
                <w:color w:val="000000" w:themeColor="text1"/>
                <w:kern w:val="0"/>
                <w:szCs w:val="21"/>
                <w:lang w:bidi="ar"/>
                <w14:textFill>
                  <w14:solidFill>
                    <w14:schemeClr w14:val="tx1"/>
                  </w14:solidFill>
                </w14:textFill>
              </w:rPr>
              <w:t>7</w:t>
            </w:r>
          </w:p>
        </w:tc>
        <w:tc>
          <w:tcPr>
            <w:tcW w:w="19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BB80">
            <w:pPr>
              <w:widowControl/>
              <w:jc w:val="left"/>
              <w:textAlignment w:val="center"/>
              <w:rPr>
                <w:rFonts w:ascii="仿宋" w:hAnsi="仿宋" w:eastAsia="仿宋" w:cs="仿宋"/>
                <w:color w:val="000000" w:themeColor="text1"/>
                <w:kern w:val="0"/>
                <w:szCs w:val="21"/>
                <w:lang w:eastAsia="zh-Hans" w:bidi="ar"/>
                <w14:textFill>
                  <w14:solidFill>
                    <w14:schemeClr w14:val="tx1"/>
                  </w14:solidFill>
                </w14:textFill>
              </w:rPr>
            </w:pPr>
            <w:r>
              <w:rPr>
                <w:rFonts w:hint="eastAsia" w:ascii="仿宋" w:hAnsi="仿宋" w:eastAsia="仿宋" w:cs="仿宋"/>
                <w:color w:val="000000" w:themeColor="text1"/>
                <w:kern w:val="0"/>
                <w:szCs w:val="21"/>
                <w:lang w:eastAsia="zh-Hans" w:bidi="ar"/>
                <w14:textFill>
                  <w14:solidFill>
                    <w14:schemeClr w14:val="tx1"/>
                  </w14:solidFill>
                </w14:textFill>
              </w:rPr>
              <w:t>其他资料</w:t>
            </w:r>
          </w:p>
        </w:tc>
        <w:tc>
          <w:tcPr>
            <w:tcW w:w="330" w:type="pct"/>
            <w:tcBorders>
              <w:top w:val="single" w:color="000000" w:sz="4" w:space="0"/>
              <w:left w:val="single" w:color="000000" w:sz="4" w:space="0"/>
              <w:bottom w:val="single" w:color="000000" w:sz="4" w:space="0"/>
              <w:right w:val="single" w:color="auto" w:sz="4" w:space="0"/>
            </w:tcBorders>
            <w:shd w:val="clear" w:color="auto" w:fill="auto"/>
            <w:vAlign w:val="center"/>
          </w:tcPr>
          <w:p w14:paraId="6244BCE9">
            <w:pPr>
              <w:jc w:val="center"/>
              <w:rPr>
                <w:rFonts w:ascii="仿宋" w:hAnsi="仿宋" w:eastAsia="仿宋" w:cs="仿宋"/>
                <w:color w:val="000000" w:themeColor="text1"/>
                <w:szCs w:val="21"/>
                <w14:textFill>
                  <w14:solidFill>
                    <w14:schemeClr w14:val="tx1"/>
                  </w14:solidFill>
                </w14:textFill>
              </w:rPr>
            </w:pPr>
          </w:p>
        </w:tc>
        <w:tc>
          <w:tcPr>
            <w:tcW w:w="392" w:type="pct"/>
            <w:tcBorders>
              <w:top w:val="single" w:color="000000" w:sz="4" w:space="0"/>
              <w:left w:val="single" w:color="auto" w:sz="4" w:space="0"/>
              <w:bottom w:val="single" w:color="000000" w:sz="4" w:space="0"/>
              <w:right w:val="single" w:color="000000" w:sz="4" w:space="0"/>
            </w:tcBorders>
            <w:shd w:val="clear" w:color="auto" w:fill="auto"/>
            <w:vAlign w:val="center"/>
          </w:tcPr>
          <w:p w14:paraId="5CE76372">
            <w:pPr>
              <w:jc w:val="center"/>
              <w:rPr>
                <w:rFonts w:ascii="仿宋" w:hAnsi="仿宋" w:eastAsia="仿宋" w:cs="仿宋"/>
                <w:color w:val="000000" w:themeColor="text1"/>
                <w:szCs w:val="21"/>
                <w14:textFill>
                  <w14:solidFill>
                    <w14:schemeClr w14:val="tx1"/>
                  </w14:solidFill>
                </w14:textFill>
              </w:rPr>
            </w:pPr>
          </w:p>
        </w:tc>
        <w:tc>
          <w:tcPr>
            <w:tcW w:w="1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5611">
            <w:pPr>
              <w:jc w:val="center"/>
              <w:rPr>
                <w:rFonts w:ascii="仿宋" w:hAnsi="仿宋" w:eastAsia="仿宋" w:cs="仿宋"/>
                <w:color w:val="000000" w:themeColor="text1"/>
                <w:szCs w:val="21"/>
                <w14:textFill>
                  <w14:solidFill>
                    <w14:schemeClr w14:val="tx1"/>
                  </w14:solidFill>
                </w14:textFill>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2B33">
            <w:pPr>
              <w:jc w:val="center"/>
              <w:rPr>
                <w:rFonts w:ascii="仿宋" w:hAnsi="仿宋" w:eastAsia="仿宋" w:cs="仿宋"/>
                <w:color w:val="000000" w:themeColor="text1"/>
                <w:szCs w:val="21"/>
                <w14:textFill>
                  <w14:solidFill>
                    <w14:schemeClr w14:val="tx1"/>
                  </w14:solidFill>
                </w14:textFill>
              </w:rPr>
            </w:pPr>
          </w:p>
        </w:tc>
      </w:tr>
      <w:tr w14:paraId="5D741B5A">
        <w:trPr>
          <w:trHeight w:val="1813"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3CAD26">
            <w:pP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b/>
                <w:bCs/>
                <w:color w:val="000000" w:themeColor="text1"/>
                <w:szCs w:val="21"/>
                <w14:textFill>
                  <w14:solidFill>
                    <w14:schemeClr w14:val="tx1"/>
                  </w14:solidFill>
                </w14:textFill>
              </w:rPr>
              <w:t>提交人声明：</w:t>
            </w:r>
            <w:r>
              <w:rPr>
                <w:rFonts w:hint="eastAsia" w:ascii="仿宋" w:hAnsi="仿宋" w:eastAsia="仿宋" w:cs="仿宋"/>
                <w:color w:val="000000" w:themeColor="text1"/>
                <w:szCs w:val="21"/>
                <w14:textFill>
                  <w14:solidFill>
                    <w14:schemeClr w14:val="tx1"/>
                  </w14:solidFill>
                </w14:textFill>
              </w:rPr>
              <w:t>本单位/个人保证所提交的上述文件材料均真实、合法、有效、完整，且上述文件材料与原件相一致，不存在任何变造、伪造等情形。否则，本单位/个人自愿承担由此产生的一切法律责任及不利后果。</w:t>
            </w:r>
          </w:p>
        </w:tc>
      </w:tr>
      <w:tr w14:paraId="1A164663">
        <w:trPr>
          <w:trHeight w:val="1517"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801622">
            <w:pPr>
              <w:widowControl/>
              <w:textAlignment w:val="center"/>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b/>
                <w:bCs/>
                <w:color w:val="000000" w:themeColor="text1"/>
                <w:kern w:val="0"/>
                <w:szCs w:val="21"/>
                <w:lang w:bidi="ar"/>
                <w14:textFill>
                  <w14:solidFill>
                    <w14:schemeClr w14:val="tx1"/>
                  </w14:solidFill>
                </w14:textFill>
              </w:rPr>
              <w:t>提交人/提交代理人：</w:t>
            </w:r>
            <w:r>
              <w:rPr>
                <w:rFonts w:ascii="仿宋" w:hAnsi="仿宋" w:eastAsia="仿宋" w:cs="仿宋"/>
                <w:color w:val="000000" w:themeColor="text1"/>
                <w:kern w:val="0"/>
                <w:szCs w:val="21"/>
                <w:lang w:bidi="ar"/>
                <w14:textFill>
                  <w14:solidFill>
                    <w14:schemeClr w14:val="tx1"/>
                  </w14:solidFill>
                </w14:textFill>
              </w:rPr>
              <w:t xml:space="preserve">   </w:t>
            </w:r>
            <w:r>
              <w:rPr>
                <w:rFonts w:hint="eastAsia" w:ascii="仿宋" w:hAnsi="仿宋" w:eastAsia="仿宋" w:cs="仿宋"/>
                <w:color w:val="000000" w:themeColor="text1"/>
                <w:kern w:val="0"/>
                <w:szCs w:val="21"/>
                <w:lang w:bidi="ar"/>
                <w14:textFill>
                  <w14:solidFill>
                    <w14:schemeClr w14:val="tx1"/>
                  </w14:solidFill>
                </w14:textFill>
              </w:rPr>
              <w:t xml:space="preserve">        </w:t>
            </w:r>
            <w:r>
              <w:rPr>
                <w:rFonts w:ascii="仿宋" w:hAnsi="仿宋" w:eastAsia="仿宋" w:cs="仿宋"/>
                <w:color w:val="000000" w:themeColor="text1"/>
                <w:kern w:val="0"/>
                <w:szCs w:val="21"/>
                <w:lang w:bidi="ar"/>
                <w14:textFill>
                  <w14:solidFill>
                    <w14:schemeClr w14:val="tx1"/>
                  </w14:solidFill>
                </w14:textFill>
              </w:rPr>
              <w:t xml:space="preserve">               </w:t>
            </w:r>
            <w:r>
              <w:rPr>
                <w:rFonts w:hint="eastAsia" w:ascii="仿宋" w:hAnsi="仿宋" w:eastAsia="仿宋" w:cs="仿宋"/>
                <w:color w:val="000000" w:themeColor="text1"/>
                <w:kern w:val="0"/>
                <w:szCs w:val="21"/>
                <w:lang w:bidi="ar"/>
                <w14:textFill>
                  <w14:solidFill>
                    <w14:schemeClr w14:val="tx1"/>
                  </w14:solidFill>
                </w14:textFill>
              </w:rPr>
              <w:t xml:space="preserve">       </w:t>
            </w:r>
            <w:r>
              <w:rPr>
                <w:rFonts w:ascii="仿宋" w:hAnsi="仿宋" w:eastAsia="仿宋" w:cs="仿宋"/>
                <w:color w:val="000000" w:themeColor="text1"/>
                <w:kern w:val="0"/>
                <w:szCs w:val="21"/>
                <w:lang w:bidi="ar"/>
                <w14:textFill>
                  <w14:solidFill>
                    <w14:schemeClr w14:val="tx1"/>
                  </w14:solidFill>
                </w14:textFill>
              </w:rPr>
              <w:t xml:space="preserve">    </w:t>
            </w:r>
            <w:r>
              <w:rPr>
                <w:rFonts w:hint="eastAsia" w:ascii="仿宋" w:hAnsi="仿宋" w:eastAsia="仿宋" w:cs="仿宋"/>
                <w:b/>
                <w:bCs/>
                <w:color w:val="000000" w:themeColor="text1"/>
                <w:kern w:val="0"/>
                <w:szCs w:val="21"/>
                <w:lang w:bidi="ar"/>
                <w14:textFill>
                  <w14:solidFill>
                    <w14:schemeClr w14:val="tx1"/>
                  </w14:solidFill>
                </w14:textFill>
              </w:rPr>
              <w:t>提交时间：</w:t>
            </w:r>
          </w:p>
        </w:tc>
      </w:tr>
    </w:tbl>
    <w:p w14:paraId="7001F097">
      <w:pPr>
        <w:pStyle w:val="2"/>
        <w:jc w:val="both"/>
        <w:rPr>
          <w:rFonts w:ascii="仿宋" w:hAnsi="仿宋" w:eastAsia="仿宋" w:cs="仿宋"/>
          <w:color w:val="000000" w:themeColor="text1"/>
          <w:lang w:val="en-GB"/>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14:paraId="134F34D6">
      <w:pPr>
        <w:pStyle w:val="2"/>
        <w:rPr>
          <w:rFonts w:ascii="仿宋" w:hAnsi="仿宋" w:eastAsia="仿宋" w:cs="仿宋"/>
          <w:color w:val="000000" w:themeColor="text1"/>
          <w:lang w:val="en-GB"/>
          <w14:textFill>
            <w14:solidFill>
              <w14:schemeClr w14:val="tx1"/>
            </w14:solidFill>
          </w14:textFill>
        </w:rPr>
      </w:pPr>
      <w:r>
        <w:rPr>
          <w:rFonts w:hint="eastAsia" w:ascii="仿宋" w:hAnsi="仿宋" w:eastAsia="仿宋" w:cs="仿宋"/>
          <w:color w:val="000000" w:themeColor="text1"/>
          <w:lang w:val="en-GB"/>
          <w14:textFill>
            <w14:solidFill>
              <w14:schemeClr w14:val="tx1"/>
            </w14:solidFill>
          </w14:textFill>
        </w:rPr>
        <w:t>法定代表人身份证明书</w:t>
      </w:r>
    </w:p>
    <w:p w14:paraId="52161B22">
      <w:pPr>
        <w:rPr>
          <w:color w:val="000000" w:themeColor="text1"/>
          <w:sz w:val="28"/>
          <w:szCs w:val="28"/>
          <w:lang w:val="en-GB"/>
          <w14:textFill>
            <w14:solidFill>
              <w14:schemeClr w14:val="tx1"/>
            </w14:solidFill>
          </w14:textFill>
        </w:rPr>
      </w:pPr>
    </w:p>
    <w:p w14:paraId="2C93DAB1">
      <w:pPr>
        <w:ind w:firstLine="640"/>
        <w:rPr>
          <w:rFonts w:ascii="仿宋" w:hAnsi="仿宋" w:eastAsia="仿宋" w:cs="仿宋"/>
          <w:color w:val="000000" w:themeColor="text1"/>
          <w:sz w:val="28"/>
          <w:szCs w:val="28"/>
          <w:lang w:val="en-GB"/>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兹证明        同志（</w:t>
      </w:r>
      <w:r>
        <w:rPr>
          <w:rFonts w:hint="eastAsia" w:ascii="仿宋" w:hAnsi="仿宋" w:eastAsia="仿宋" w:cs="仿宋"/>
          <w:color w:val="000000" w:themeColor="text1"/>
          <w:sz w:val="28"/>
          <w:szCs w:val="28"/>
          <w14:textFill>
            <w14:solidFill>
              <w14:schemeClr w14:val="tx1"/>
            </w14:solidFill>
          </w14:textFill>
        </w:rPr>
        <w:t xml:space="preserve">身份证号为                    </w:t>
      </w:r>
      <w:r>
        <w:rPr>
          <w:rFonts w:hint="eastAsia" w:ascii="仿宋" w:hAnsi="仿宋" w:eastAsia="仿宋" w:cs="仿宋"/>
          <w:color w:val="000000" w:themeColor="text1"/>
          <w:sz w:val="28"/>
          <w:szCs w:val="28"/>
          <w:lang w:val="en-GB"/>
          <w14:textFill>
            <w14:solidFill>
              <w14:schemeClr w14:val="tx1"/>
            </w14:solidFill>
          </w14:textFill>
        </w:rPr>
        <w:t>）在我单位任          职务，系我单位法定代表人。</w:t>
      </w:r>
    </w:p>
    <w:p w14:paraId="3F5A4C57">
      <w:pPr>
        <w:ind w:firstLine="640"/>
        <w:rPr>
          <w:rFonts w:ascii="仿宋" w:hAnsi="仿宋" w:eastAsia="仿宋" w:cs="仿宋"/>
          <w:color w:val="000000" w:themeColor="text1"/>
          <w:sz w:val="28"/>
          <w:szCs w:val="28"/>
          <w:lang w:val="en-GB"/>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特此证明。</w:t>
      </w:r>
    </w:p>
    <w:p w14:paraId="262F6597">
      <w:pPr>
        <w:wordWrap w:val="0"/>
        <w:ind w:right="1280"/>
        <w:jc w:val="righ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单位：</w:t>
      </w:r>
      <w:r>
        <w:rPr>
          <w:rFonts w:hint="eastAsia" w:ascii="仿宋" w:hAnsi="仿宋" w:eastAsia="仿宋" w:cs="仿宋"/>
          <w:color w:val="000000" w:themeColor="text1"/>
          <w:sz w:val="28"/>
          <w:szCs w:val="28"/>
          <w14:textFill>
            <w14:solidFill>
              <w14:schemeClr w14:val="tx1"/>
            </w14:solidFill>
          </w14:textFill>
        </w:rPr>
        <w:t xml:space="preserve">           </w:t>
      </w:r>
    </w:p>
    <w:p w14:paraId="49943847">
      <w:pPr>
        <w:ind w:right="1280"/>
        <w:jc w:val="right"/>
        <w:rPr>
          <w:rFonts w:ascii="仿宋" w:hAnsi="仿宋" w:eastAsia="仿宋" w:cs="仿宋"/>
          <w:color w:val="000000" w:themeColor="text1"/>
          <w:sz w:val="28"/>
          <w:szCs w:val="28"/>
          <w:lang w:val="en-GB"/>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 xml:space="preserve">年 </w:t>
      </w: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GB"/>
          <w14:textFill>
            <w14:solidFill>
              <w14:schemeClr w14:val="tx1"/>
            </w14:solidFill>
          </w14:textFill>
        </w:rPr>
        <w:t xml:space="preserve"> 月  </w:t>
      </w: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GB"/>
          <w14:textFill>
            <w14:solidFill>
              <w14:schemeClr w14:val="tx1"/>
            </w14:solidFill>
          </w14:textFill>
        </w:rPr>
        <w:t>日</w:t>
      </w:r>
    </w:p>
    <w:p w14:paraId="25F121BA">
      <w:pPr>
        <w:rPr>
          <w:rFonts w:ascii="仿宋" w:hAnsi="仿宋" w:eastAsia="仿宋" w:cs="仿宋"/>
          <w:color w:val="000000" w:themeColor="text1"/>
          <w:sz w:val="28"/>
          <w:szCs w:val="28"/>
          <w:lang w:val="en-GB"/>
          <w14:textFill>
            <w14:solidFill>
              <w14:schemeClr w14:val="tx1"/>
            </w14:solidFill>
          </w14:textFill>
        </w:rPr>
      </w:pPr>
    </w:p>
    <w:p w14:paraId="53701CB5">
      <w:pPr>
        <w:rPr>
          <w:rFonts w:ascii="仿宋" w:hAnsi="仿宋" w:eastAsia="仿宋" w:cs="仿宋"/>
          <w:color w:val="000000" w:themeColor="text1"/>
          <w:sz w:val="28"/>
          <w:szCs w:val="28"/>
          <w:lang w:val="en-GB"/>
          <w14:textFill>
            <w14:solidFill>
              <w14:schemeClr w14:val="tx1"/>
            </w14:solidFill>
          </w14:textFill>
        </w:rPr>
      </w:pPr>
    </w:p>
    <w:p w14:paraId="38C80B59">
      <w:pPr>
        <w:rPr>
          <w:rFonts w:ascii="仿宋" w:hAnsi="仿宋" w:eastAsia="仿宋" w:cs="仿宋"/>
          <w:color w:val="000000" w:themeColor="text1"/>
          <w:sz w:val="28"/>
          <w:szCs w:val="28"/>
          <w:lang w:val="en-GB"/>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附：</w:t>
      </w:r>
    </w:p>
    <w:p w14:paraId="191B3606">
      <w:pPr>
        <w:rPr>
          <w:rFonts w:ascii="仿宋" w:hAnsi="仿宋" w:eastAsia="仿宋" w:cs="仿宋"/>
          <w:color w:val="000000" w:themeColor="text1"/>
          <w:sz w:val="28"/>
          <w:szCs w:val="28"/>
          <w:lang w:val="en-GB"/>
          <w14:textFill>
            <w14:solidFill>
              <w14:schemeClr w14:val="tx1"/>
            </w14:solidFill>
          </w14:textFill>
        </w:rPr>
      </w:pPr>
      <w:r>
        <w:rPr>
          <w:rFonts w:hint="eastAsia" w:ascii="仿宋" w:hAnsi="仿宋" w:eastAsia="仿宋" w:cs="仿宋"/>
          <w:color w:val="000000" w:themeColor="text1"/>
          <w:sz w:val="28"/>
          <w:szCs w:val="28"/>
          <w:lang w:val="en-GB"/>
          <w14:textFill>
            <w14:solidFill>
              <w14:schemeClr w14:val="tx1"/>
            </w14:solidFill>
          </w14:textFill>
        </w:rPr>
        <w:t>联系地址：</w:t>
      </w:r>
      <w:r>
        <w:rPr>
          <w:rFonts w:hint="eastAsia" w:ascii="仿宋" w:hAnsi="仿宋" w:eastAsia="仿宋" w:cs="仿宋"/>
          <w:color w:val="000000" w:themeColor="text1"/>
          <w:sz w:val="28"/>
          <w:szCs w:val="28"/>
          <w:u w:val="single"/>
          <w:lang w:val="en-GB"/>
          <w14:textFill>
            <w14:solidFill>
              <w14:schemeClr w14:val="tx1"/>
            </w14:solidFill>
          </w14:textFill>
        </w:rPr>
        <w:t xml:space="preserve">                            </w:t>
      </w:r>
    </w:p>
    <w:p w14:paraId="2B58B8BF">
      <w:pPr>
        <w:rPr>
          <w:rFonts w:ascii="仿宋" w:hAnsi="仿宋" w:eastAsia="仿宋" w:cs="仿宋"/>
          <w:color w:val="000000" w:themeColor="text1"/>
          <w:sz w:val="28"/>
          <w:szCs w:val="28"/>
          <w:u w:val="single"/>
          <w:lang w:val="en-GB"/>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color w:val="000000" w:themeColor="text1"/>
          <w:sz w:val="28"/>
          <w:szCs w:val="28"/>
          <w:lang w:val="en-GB"/>
          <w14:textFill>
            <w14:solidFill>
              <w14:schemeClr w14:val="tx1"/>
            </w14:solidFill>
          </w14:textFill>
        </w:rPr>
        <w:t>联系电话：</w:t>
      </w:r>
      <w:r>
        <w:rPr>
          <w:rFonts w:hint="eastAsia" w:ascii="仿宋" w:hAnsi="仿宋" w:eastAsia="仿宋" w:cs="仿宋"/>
          <w:color w:val="000000" w:themeColor="text1"/>
          <w:sz w:val="28"/>
          <w:szCs w:val="28"/>
          <w:u w:val="single"/>
          <w:lang w:val="en-GB"/>
          <w14:textFill>
            <w14:solidFill>
              <w14:schemeClr w14:val="tx1"/>
            </w14:solidFill>
          </w14:textFill>
        </w:rPr>
        <w:t xml:space="preserve">                            </w:t>
      </w:r>
    </w:p>
    <w:p w14:paraId="3E3B025C">
      <w:pPr>
        <w:jc w:val="center"/>
        <w:rPr>
          <w:color w:val="000000" w:themeColor="text1"/>
          <w:sz w:val="44"/>
          <w:szCs w:val="44"/>
          <w14:textFill>
            <w14:solidFill>
              <w14:schemeClr w14:val="tx1"/>
            </w14:solidFill>
          </w14:textFill>
        </w:rPr>
      </w:pPr>
      <w:r>
        <w:rPr>
          <w:rFonts w:hint="eastAsia"/>
          <w:color w:val="000000" w:themeColor="text1"/>
          <w:sz w:val="44"/>
          <w:szCs w:val="44"/>
          <w14:textFill>
            <w14:solidFill>
              <w14:schemeClr w14:val="tx1"/>
            </w14:solidFill>
          </w14:textFill>
        </w:rPr>
        <w:t>授权委托书</w:t>
      </w:r>
    </w:p>
    <w:p w14:paraId="58000769">
      <w:pPr>
        <w:spacing w:line="560"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（机构）</w:t>
      </w:r>
    </w:p>
    <w:p w14:paraId="176B35E8">
      <w:pPr>
        <w:spacing w:line="560" w:lineRule="exact"/>
        <w:ind w:firstLine="560" w:firstLineChars="2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 托 人：</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26CDC07E">
      <w:pPr>
        <w:spacing w:line="560" w:lineRule="exact"/>
        <w:ind w:firstLine="560" w:firstLineChars="2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住 所 地：</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1F137501">
      <w:pPr>
        <w:spacing w:line="560" w:lineRule="exact"/>
        <w:ind w:firstLine="560" w:firstLineChars="2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统一社会信用代码：</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1F0E373">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受 托 人：</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，工作单位：</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682C70CE">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职    务：</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，身份证号：</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0306B0E">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联系电话：</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，联系地址：</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1C5EB89C">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委托人现委托上列受委托人在健隆生物科技股份有限公司破产预重整/破产重整一案中，作为委托人的代理人。受委托人</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的代理权限为：</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（可选择以下选项中的一项或几项授权，或增加新的授权）：</w:t>
      </w:r>
    </w:p>
    <w:p w14:paraId="2A6A8018">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1．代为申报债权、与（临时）管理人核对债权（代为承认、变更、放弃债权）；</w:t>
      </w:r>
    </w:p>
    <w:p w14:paraId="493C357F">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2．代为签署、签收各项文书；</w:t>
      </w:r>
    </w:p>
    <w:p w14:paraId="5F51B810">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3．代为出席债权人会议，行使异议权和表决权；</w:t>
      </w:r>
    </w:p>
    <w:p w14:paraId="3C1F220C">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4．代为行使债权人的其他权利，代为履行债权人的其他义务。</w:t>
      </w:r>
    </w:p>
    <w:p w14:paraId="66291A1B">
      <w:pPr>
        <w:spacing w:line="560" w:lineRule="exact"/>
        <w:ind w:firstLine="64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5.  </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952A3B3">
      <w:pPr>
        <w:spacing w:line="560" w:lineRule="exact"/>
        <w:ind w:firstLine="64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授权委托期限：</w:t>
      </w:r>
      <w:r>
        <w:rPr>
          <w:rFonts w:hint="eastAsia" w:ascii="仿宋" w:hAnsi="仿宋" w:eastAsia="仿宋" w:cs="仿宋"/>
          <w:color w:val="000000" w:themeColor="text1"/>
          <w:sz w:val="28"/>
          <w:szCs w:val="28"/>
          <w:lang w:eastAsia="zh-Hans"/>
          <w14:textFill>
            <w14:solidFill>
              <w14:schemeClr w14:val="tx1"/>
            </w14:solidFill>
          </w14:textFill>
        </w:rPr>
        <w:t>自</w:t>
      </w:r>
      <w:r>
        <w:rPr>
          <w:rFonts w:hint="eastAsia" w:ascii="仿宋" w:hAnsi="仿宋" w:eastAsia="仿宋" w:cs="仿宋"/>
          <w:color w:val="000000" w:themeColor="text1"/>
          <w:sz w:val="28"/>
          <w:szCs w:val="28"/>
          <w14:textFill>
            <w14:solidFill>
              <w14:schemeClr w14:val="tx1"/>
            </w14:solidFill>
          </w14:textFill>
        </w:rPr>
        <w:t>委托之日起至</w:t>
      </w:r>
      <w:r>
        <w:rPr>
          <w:rFonts w:hint="eastAsia" w:ascii="仿宋" w:hAnsi="仿宋" w:eastAsia="仿宋" w:cs="仿宋"/>
          <w:color w:val="000000" w:themeColor="text1"/>
          <w:sz w:val="28"/>
          <w:szCs w:val="28"/>
          <w:lang w:eastAsia="zh-CN"/>
          <w14:textFill>
            <w14:solidFill>
              <w14:schemeClr w14:val="tx1"/>
            </w14:solidFill>
          </w14:textFill>
        </w:rPr>
        <w:t>健隆生物科技股份有限公司</w:t>
      </w:r>
      <w:r>
        <w:rPr>
          <w:rFonts w:hint="eastAsia" w:ascii="仿宋" w:hAnsi="仿宋" w:eastAsia="仿宋" w:cs="仿宋"/>
          <w:color w:val="000000" w:themeColor="text1"/>
          <w:sz w:val="28"/>
          <w:szCs w:val="28"/>
          <w14:textFill>
            <w14:solidFill>
              <w14:schemeClr w14:val="tx1"/>
            </w14:solidFill>
          </w14:textFill>
        </w:rPr>
        <w:t>预重整/重整程序终结之日止。</w:t>
      </w:r>
    </w:p>
    <w:p w14:paraId="7116F135">
      <w:pPr>
        <w:spacing w:line="560" w:lineRule="exact"/>
        <w:ind w:firstLine="4480" w:firstLineChars="16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委托人（盖章）：    </w:t>
      </w:r>
    </w:p>
    <w:p w14:paraId="35920450">
      <w:pPr>
        <w:pStyle w:val="8"/>
        <w:spacing w:line="560" w:lineRule="exact"/>
        <w:ind w:firstLine="4480" w:firstLineChars="16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委托人法定代表人（签字）：</w:t>
      </w:r>
    </w:p>
    <w:p w14:paraId="6A0F0CBA">
      <w:pPr>
        <w:pStyle w:val="8"/>
        <w:spacing w:line="560" w:lineRule="exact"/>
        <w:ind w:firstLine="4480" w:firstLineChars="16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受托人（签字）：</w:t>
      </w:r>
    </w:p>
    <w:p w14:paraId="63FFC34D">
      <w:pPr>
        <w:pStyle w:val="8"/>
        <w:spacing w:line="560" w:lineRule="exact"/>
        <w:ind w:firstLine="4480" w:firstLineChars="1600"/>
        <w:rPr>
          <w:rFonts w:ascii="仿宋" w:hAnsi="仿宋" w:eastAsia="仿宋" w:cs="仿宋"/>
          <w:color w:val="000000" w:themeColor="text1"/>
          <w:sz w:val="28"/>
          <w:szCs w:val="28"/>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color w:val="000000" w:themeColor="text1"/>
          <w:sz w:val="28"/>
          <w:szCs w:val="28"/>
          <w14:textFill>
            <w14:solidFill>
              <w14:schemeClr w14:val="tx1"/>
            </w14:solidFill>
          </w14:textFill>
        </w:rPr>
        <w:t>日期：     年     月     日</w:t>
      </w:r>
    </w:p>
    <w:p w14:paraId="0B1AB07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color w:val="000000" w:themeColor="text1"/>
          <w:sz w:val="44"/>
          <w:szCs w:val="44"/>
          <w14:textFill>
            <w14:solidFill>
              <w14:schemeClr w14:val="tx1"/>
            </w14:solidFill>
          </w14:textFill>
        </w:rPr>
      </w:pPr>
      <w:r>
        <w:rPr>
          <w:rFonts w:hint="eastAsia"/>
          <w:color w:val="000000" w:themeColor="text1"/>
          <w:sz w:val="44"/>
          <w:szCs w:val="44"/>
          <w14:textFill>
            <w14:solidFill>
              <w14:schemeClr w14:val="tx1"/>
            </w14:solidFill>
          </w14:textFill>
        </w:rPr>
        <w:t>授权委托书</w:t>
      </w:r>
    </w:p>
    <w:p w14:paraId="0CD9096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（个人）</w:t>
      </w:r>
    </w:p>
    <w:p w14:paraId="6A8392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 托 人：</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6093ADE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证件号码：</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9E02A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联系电话：</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3212652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p>
    <w:p w14:paraId="5AF92418">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受 托 人：</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D90B82F">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身份证号：</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78931DB2">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联系电话：</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0466A934">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联系地址：</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1D0EE46D">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委托人现委托上列受委托人在健隆生物科技股份有限公司破产预重整/破产重整一案中，作为委托人的代理人。受委托人</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的代理权限为：</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（可选择以下选项中的一项或几项授权，或增加新的授权）：</w:t>
      </w:r>
    </w:p>
    <w:p w14:paraId="2CDDAE0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1．代为申报债权、与（临时）管理人核对债权（代为承认、变更、放弃债权）；</w:t>
      </w:r>
    </w:p>
    <w:p w14:paraId="497DFAB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2．代为签署、签收各项文书；</w:t>
      </w:r>
    </w:p>
    <w:p w14:paraId="10D82986">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3．代为出席债权人会议，行使异议权和表决权；</w:t>
      </w:r>
    </w:p>
    <w:p w14:paraId="03538BF7">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4．代为行使债权人的其他权利，代为履行债权人的其他义务。</w:t>
      </w:r>
    </w:p>
    <w:p w14:paraId="67317CAC">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5.  </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32233855">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授权委托期限：</w:t>
      </w:r>
      <w:r>
        <w:rPr>
          <w:rFonts w:hint="eastAsia" w:ascii="仿宋" w:hAnsi="仿宋" w:eastAsia="仿宋" w:cs="仿宋"/>
          <w:color w:val="000000" w:themeColor="text1"/>
          <w:sz w:val="28"/>
          <w:szCs w:val="28"/>
          <w:lang w:eastAsia="zh-Hans"/>
          <w14:textFill>
            <w14:solidFill>
              <w14:schemeClr w14:val="tx1"/>
            </w14:solidFill>
          </w14:textFill>
        </w:rPr>
        <w:t>自</w:t>
      </w:r>
      <w:r>
        <w:rPr>
          <w:rFonts w:hint="eastAsia" w:ascii="仿宋" w:hAnsi="仿宋" w:eastAsia="仿宋" w:cs="仿宋"/>
          <w:color w:val="000000" w:themeColor="text1"/>
          <w:sz w:val="28"/>
          <w:szCs w:val="28"/>
          <w14:textFill>
            <w14:solidFill>
              <w14:schemeClr w14:val="tx1"/>
            </w14:solidFill>
          </w14:textFill>
        </w:rPr>
        <w:t>委托之日起至</w:t>
      </w:r>
      <w:r>
        <w:rPr>
          <w:rFonts w:hint="eastAsia" w:ascii="仿宋" w:hAnsi="仿宋" w:eastAsia="仿宋" w:cs="仿宋"/>
          <w:color w:val="000000" w:themeColor="text1"/>
          <w:sz w:val="28"/>
          <w:szCs w:val="28"/>
          <w:lang w:eastAsia="zh-CN"/>
          <w14:textFill>
            <w14:solidFill>
              <w14:schemeClr w14:val="tx1"/>
            </w14:solidFill>
          </w14:textFill>
        </w:rPr>
        <w:t>健隆生物科技股份有限公司</w:t>
      </w:r>
      <w:r>
        <w:rPr>
          <w:rFonts w:hint="eastAsia" w:ascii="仿宋" w:hAnsi="仿宋" w:eastAsia="仿宋" w:cs="仿宋"/>
          <w:color w:val="000000" w:themeColor="text1"/>
          <w:sz w:val="28"/>
          <w:szCs w:val="28"/>
          <w14:textFill>
            <w14:solidFill>
              <w14:schemeClr w14:val="tx1"/>
            </w14:solidFill>
          </w14:textFill>
        </w:rPr>
        <w:t>预重整/重整程序终结之日止。</w:t>
      </w:r>
    </w:p>
    <w:p w14:paraId="5AE1BEB4">
      <w:pPr>
        <w:keepNext w:val="0"/>
        <w:keepLines w:val="0"/>
        <w:pageBreakBefore w:val="0"/>
        <w:widowControl w:val="0"/>
        <w:kinsoku/>
        <w:wordWrap/>
        <w:overflowPunct/>
        <w:topLinePunct w:val="0"/>
        <w:autoSpaceDE/>
        <w:autoSpaceDN/>
        <w:bidi w:val="0"/>
        <w:adjustRightInd/>
        <w:snapToGrid/>
        <w:spacing w:line="520" w:lineRule="exact"/>
        <w:ind w:firstLine="4480" w:firstLineChars="160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委托人（签字捺印）：    </w:t>
      </w:r>
    </w:p>
    <w:p w14:paraId="5DA358B2">
      <w:pPr>
        <w:pStyle w:val="8"/>
        <w:keepNext w:val="0"/>
        <w:keepLines w:val="0"/>
        <w:pageBreakBefore w:val="0"/>
        <w:widowControl w:val="0"/>
        <w:kinsoku/>
        <w:wordWrap/>
        <w:overflowPunct/>
        <w:topLinePunct w:val="0"/>
        <w:autoSpaceDE/>
        <w:autoSpaceDN/>
        <w:bidi w:val="0"/>
        <w:adjustRightInd/>
        <w:snapToGrid/>
        <w:spacing w:line="520" w:lineRule="exact"/>
        <w:ind w:firstLine="4480" w:firstLineChars="1600"/>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受托人（签字捺印）：</w:t>
      </w:r>
    </w:p>
    <w:p w14:paraId="782E5730">
      <w:pPr>
        <w:pStyle w:val="8"/>
        <w:keepNext w:val="0"/>
        <w:keepLines w:val="0"/>
        <w:pageBreakBefore w:val="0"/>
        <w:widowControl w:val="0"/>
        <w:kinsoku/>
        <w:wordWrap/>
        <w:overflowPunct/>
        <w:topLinePunct w:val="0"/>
        <w:autoSpaceDE/>
        <w:autoSpaceDN/>
        <w:bidi w:val="0"/>
        <w:adjustRightInd/>
        <w:snapToGrid/>
        <w:spacing w:line="520" w:lineRule="exact"/>
        <w:ind w:firstLine="4480" w:firstLineChars="1600"/>
        <w:textAlignment w:val="auto"/>
        <w:rPr>
          <w:rFonts w:ascii="仿宋" w:hAnsi="仿宋" w:eastAsia="仿宋" w:cs="仿宋"/>
          <w:color w:val="000000" w:themeColor="text1"/>
          <w:sz w:val="28"/>
          <w:szCs w:val="28"/>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r>
        <w:rPr>
          <w:rFonts w:hint="eastAsia" w:ascii="仿宋" w:hAnsi="仿宋" w:eastAsia="仿宋" w:cs="仿宋"/>
          <w:color w:val="000000" w:themeColor="text1"/>
          <w:sz w:val="28"/>
          <w:szCs w:val="28"/>
          <w14:textFill>
            <w14:solidFill>
              <w14:schemeClr w14:val="tx1"/>
            </w14:solidFill>
          </w14:textFill>
        </w:rPr>
        <w:t>日期：     年     月     日</w:t>
      </w:r>
    </w:p>
    <w:p w14:paraId="749232D5">
      <w:pPr>
        <w:widowControl/>
        <w:jc w:val="center"/>
        <w:rPr>
          <w:rFonts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健隆生物科技股份有限公司预</w:t>
      </w:r>
      <w:r>
        <w:rPr>
          <w:rFonts w:hint="eastAsia" w:ascii="仿宋" w:hAnsi="仿宋" w:eastAsia="仿宋" w:cs="仿宋"/>
          <w:b/>
          <w:color w:val="000000" w:themeColor="text1"/>
          <w:kern w:val="0"/>
          <w:sz w:val="32"/>
          <w:szCs w:val="32"/>
          <w14:textFill>
            <w14:solidFill>
              <w14:schemeClr w14:val="tx1"/>
            </w14:solidFill>
          </w14:textFill>
        </w:rPr>
        <w:t>重整案</w:t>
      </w:r>
    </w:p>
    <w:p w14:paraId="41500DB8">
      <w:pPr>
        <w:widowControl/>
        <w:jc w:val="center"/>
        <w:rPr>
          <w:rFonts w:ascii="仿宋" w:hAnsi="仿宋" w:eastAsia="仿宋" w:cs="仿宋"/>
          <w:b/>
          <w:bCs/>
          <w:color w:val="000000" w:themeColor="text1"/>
          <w:kern w:val="0"/>
          <w:sz w:val="32"/>
          <w:szCs w:val="32"/>
          <w14:textFill>
            <w14:solidFill>
              <w14:schemeClr w14:val="tx1"/>
            </w14:solidFill>
          </w14:textFill>
        </w:rPr>
      </w:pPr>
      <w:r>
        <w:rPr>
          <w:rFonts w:hint="eastAsia" w:ascii="仿宋" w:hAnsi="仿宋" w:eastAsia="仿宋" w:cs="仿宋"/>
          <w:b/>
          <w:bCs/>
          <w:color w:val="000000" w:themeColor="text1"/>
          <w:kern w:val="0"/>
          <w:sz w:val="32"/>
          <w:szCs w:val="32"/>
          <w14:textFill>
            <w14:solidFill>
              <w14:schemeClr w14:val="tx1"/>
            </w14:solidFill>
          </w14:textFill>
        </w:rPr>
        <w:t>送达地址及银行账户确认书</w:t>
      </w:r>
    </w:p>
    <w:tbl>
      <w:tblPr>
        <w:tblStyle w:val="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7562"/>
      </w:tblGrid>
      <w:tr w14:paraId="682EFC78">
        <w:trPr>
          <w:cantSplit/>
          <w:trHeight w:val="425" w:hRule="atLeast"/>
          <w:jc w:val="center"/>
        </w:trPr>
        <w:tc>
          <w:tcPr>
            <w:tcW w:w="1369" w:type="dxa"/>
            <w:vAlign w:val="center"/>
          </w:tcPr>
          <w:p w14:paraId="2E793A6C">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b/>
                <w:bCs/>
                <w:color w:val="000000" w:themeColor="text1"/>
                <w:szCs w:val="32"/>
                <w14:textFill>
                  <w14:solidFill>
                    <w14:schemeClr w14:val="tx1"/>
                  </w14:solidFill>
                </w14:textFill>
              </w:rPr>
              <w:t>债权人</w:t>
            </w:r>
          </w:p>
        </w:tc>
        <w:tc>
          <w:tcPr>
            <w:tcW w:w="7562" w:type="dxa"/>
            <w:vAlign w:val="center"/>
          </w:tcPr>
          <w:p w14:paraId="041B6FF4">
            <w:pPr>
              <w:jc w:val="center"/>
              <w:rPr>
                <w:rFonts w:ascii="仿宋" w:hAnsi="仿宋" w:eastAsia="仿宋" w:cs="仿宋"/>
                <w:color w:val="000000" w:themeColor="text1"/>
                <w14:textFill>
                  <w14:solidFill>
                    <w14:schemeClr w14:val="tx1"/>
                  </w14:solidFill>
                </w14:textFill>
              </w:rPr>
            </w:pPr>
          </w:p>
        </w:tc>
      </w:tr>
      <w:tr w14:paraId="1C101786">
        <w:trPr>
          <w:trHeight w:val="2545" w:hRule="atLeast"/>
          <w:jc w:val="center"/>
        </w:trPr>
        <w:tc>
          <w:tcPr>
            <w:tcW w:w="1369" w:type="dxa"/>
            <w:vAlign w:val="center"/>
          </w:tcPr>
          <w:p w14:paraId="5F62914E">
            <w:pPr>
              <w:spacing w:line="360" w:lineRule="exact"/>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临时管理人告知事项</w:t>
            </w:r>
          </w:p>
        </w:tc>
        <w:tc>
          <w:tcPr>
            <w:tcW w:w="7562" w:type="dxa"/>
            <w:vAlign w:val="center"/>
          </w:tcPr>
          <w:p w14:paraId="3177870B">
            <w:pPr>
              <w:widowControl/>
              <w:numPr>
                <w:ilvl w:val="0"/>
                <w:numId w:val="1"/>
              </w:numPr>
              <w:spacing w:line="30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为便于申报人及时收到（临时）</w:t>
            </w:r>
            <w:r>
              <w:rPr>
                <w:rFonts w:ascii="仿宋" w:hAnsi="仿宋" w:eastAsia="仿宋" w:cs="仿宋"/>
                <w:color w:val="000000" w:themeColor="text1"/>
                <w:szCs w:val="21"/>
                <w14:textFill>
                  <w14:solidFill>
                    <w14:schemeClr w14:val="tx1"/>
                  </w14:solidFill>
                </w14:textFill>
              </w:rPr>
              <w:t>管理人</w:t>
            </w:r>
            <w:r>
              <w:rPr>
                <w:rFonts w:hint="eastAsia" w:ascii="仿宋" w:hAnsi="仿宋" w:eastAsia="仿宋" w:cs="仿宋"/>
                <w:color w:val="000000" w:themeColor="text1"/>
                <w:szCs w:val="21"/>
                <w14:textFill>
                  <w14:solidFill>
                    <w14:schemeClr w14:val="tx1"/>
                  </w14:solidFill>
                </w14:textFill>
              </w:rPr>
              <w:t>各项文书，保证预重整、重整程序顺利进行，申报人应当如实提供确切的送达地址，确认的送达地址适用于各个程序，包括：重整、和解相关的诉讼，以及同期与预重整等事务相关的其他事项；</w:t>
            </w:r>
          </w:p>
          <w:p w14:paraId="49912729">
            <w:pPr>
              <w:widowControl/>
              <w:numPr>
                <w:ilvl w:val="0"/>
                <w:numId w:val="1"/>
              </w:numPr>
              <w:spacing w:line="30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为便于债权人受领财产分配，债权人或申报人应当如实向临时</w:t>
            </w:r>
            <w:r>
              <w:rPr>
                <w:rFonts w:ascii="仿宋" w:hAnsi="仿宋" w:eastAsia="仿宋" w:cs="仿宋"/>
                <w:color w:val="000000" w:themeColor="text1"/>
                <w:szCs w:val="21"/>
                <w14:textFill>
                  <w14:solidFill>
                    <w14:schemeClr w14:val="tx1"/>
                  </w14:solidFill>
                </w14:textFill>
              </w:rPr>
              <w:t>管理人</w:t>
            </w:r>
            <w:r>
              <w:rPr>
                <w:rFonts w:hint="eastAsia" w:ascii="仿宋" w:hAnsi="仿宋" w:eastAsia="仿宋" w:cs="仿宋"/>
                <w:color w:val="000000" w:themeColor="text1"/>
                <w:szCs w:val="21"/>
                <w14:textFill>
                  <w14:solidFill>
                    <w14:schemeClr w14:val="tx1"/>
                  </w14:solidFill>
                </w14:textFill>
              </w:rPr>
              <w:t>提供真实、准确的银行账户，</w:t>
            </w:r>
            <w:r>
              <w:rPr>
                <w:rFonts w:ascii="仿宋" w:hAnsi="仿宋" w:eastAsia="仿宋" w:cs="仿宋"/>
                <w:color w:val="000000" w:themeColor="text1"/>
                <w:szCs w:val="21"/>
                <w14:textFill>
                  <w14:solidFill>
                    <w14:schemeClr w14:val="tx1"/>
                  </w14:solidFill>
                </w14:textFill>
              </w:rPr>
              <w:t>管理人</w:t>
            </w:r>
            <w:r>
              <w:rPr>
                <w:rFonts w:hint="eastAsia" w:ascii="仿宋" w:hAnsi="仿宋" w:eastAsia="仿宋" w:cs="仿宋"/>
                <w:color w:val="000000" w:themeColor="text1"/>
                <w:szCs w:val="21"/>
                <w14:textFill>
                  <w14:solidFill>
                    <w14:schemeClr w14:val="tx1"/>
                  </w14:solidFill>
                </w14:textFill>
              </w:rPr>
              <w:t>支付至债权人提供的银行账户的款项，视为债权人受领；债权人或申报人提供的银行账户应当是以债权人自身名义开立的账户，提供其他人名义开立的，应当由债权人向临时管理人书面说明理由或提供授权委托书；</w:t>
            </w:r>
          </w:p>
          <w:p w14:paraId="6A9688D4">
            <w:pPr>
              <w:widowControl/>
              <w:numPr>
                <w:ilvl w:val="0"/>
                <w:numId w:val="1"/>
              </w:numPr>
              <w:spacing w:line="300" w:lineRule="exac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预重整、重整期间如果送达地址、银行账户有变更，应当及时书面告知（临时）管理人变更后的送达地址及银行账户；</w:t>
            </w:r>
          </w:p>
          <w:p w14:paraId="12D7236F">
            <w:pPr>
              <w:widowControl/>
              <w:numPr>
                <w:ilvl w:val="0"/>
                <w:numId w:val="1"/>
              </w:numPr>
              <w:spacing w:line="300" w:lineRule="exac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如果提供的地址、银行账户不确切，或不及时告知变更后的地址或银行账户，使相关文书无法送达、未及时送达或不能受领分配的，债权人应承担由此引起的一切法律后果。</w:t>
            </w:r>
          </w:p>
        </w:tc>
      </w:tr>
      <w:tr w14:paraId="127148C2">
        <w:trPr>
          <w:trHeight w:val="2408" w:hRule="atLeast"/>
          <w:jc w:val="center"/>
        </w:trPr>
        <w:tc>
          <w:tcPr>
            <w:tcW w:w="1369" w:type="dxa"/>
            <w:vAlign w:val="center"/>
          </w:tcPr>
          <w:p w14:paraId="671E6F9D">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送达</w:t>
            </w:r>
          </w:p>
          <w:p w14:paraId="7BA4E197">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地址</w:t>
            </w:r>
          </w:p>
        </w:tc>
        <w:tc>
          <w:tcPr>
            <w:tcW w:w="7562" w:type="dxa"/>
          </w:tcPr>
          <w:p w14:paraId="7D568DFA">
            <w:pPr>
              <w:spacing w:line="440" w:lineRule="exac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签 收 人：</w:t>
            </w:r>
            <w:r>
              <w:rPr>
                <w:rFonts w:hint="eastAsia" w:ascii="仿宋" w:hAnsi="仿宋" w:eastAsia="仿宋" w:cs="仿宋"/>
                <w:color w:val="000000" w:themeColor="text1"/>
                <w:u w:val="single"/>
                <w14:textFill>
                  <w14:solidFill>
                    <w14:schemeClr w14:val="tx1"/>
                  </w14:solidFill>
                </w14:textFill>
              </w:rPr>
              <w:t xml:space="preserve">                                </w:t>
            </w:r>
          </w:p>
          <w:p w14:paraId="54CD6F00">
            <w:pPr>
              <w:spacing w:line="440" w:lineRule="exact"/>
              <w:rPr>
                <w:rFonts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联系电话：</w:t>
            </w:r>
            <w:r>
              <w:rPr>
                <w:rFonts w:hint="eastAsia" w:ascii="仿宋" w:hAnsi="仿宋" w:eastAsia="仿宋" w:cs="仿宋"/>
                <w:color w:val="000000" w:themeColor="text1"/>
                <w:u w:val="single"/>
                <w14:textFill>
                  <w14:solidFill>
                    <w14:schemeClr w14:val="tx1"/>
                  </w14:solidFill>
                </w14:textFill>
              </w:rPr>
              <w:t xml:space="preserve">                                </w:t>
            </w:r>
          </w:p>
          <w:p w14:paraId="45B75B27">
            <w:pPr>
              <w:spacing w:line="440" w:lineRule="exact"/>
              <w:rPr>
                <w:rFonts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地    址：</w:t>
            </w:r>
            <w:r>
              <w:rPr>
                <w:rFonts w:hint="eastAsia" w:ascii="仿宋" w:hAnsi="仿宋" w:eastAsia="仿宋" w:cs="仿宋"/>
                <w:color w:val="000000" w:themeColor="text1"/>
                <w:u w:val="single"/>
                <w14:textFill>
                  <w14:solidFill>
                    <w14:schemeClr w14:val="tx1"/>
                  </w14:solidFill>
                </w14:textFill>
              </w:rPr>
              <w:t xml:space="preserve">                                </w:t>
            </w:r>
          </w:p>
          <w:p w14:paraId="4E81645B">
            <w:pPr>
              <w:spacing w:line="440" w:lineRule="exac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电子送达方式：（债权人所确认的参会通信号码、邮箱、微信号参与债权人网络会议或传递电子投票信息的，视为该债权人参加会议或作出表决意见。）</w:t>
            </w:r>
          </w:p>
          <w:p w14:paraId="75967319">
            <w:pPr>
              <w:spacing w:line="440" w:lineRule="exac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线上参会电话号码：</w:t>
            </w:r>
            <w:r>
              <w:rPr>
                <w:rFonts w:hint="eastAsia" w:ascii="仿宋" w:hAnsi="仿宋" w:eastAsia="仿宋" w:cs="仿宋"/>
                <w:color w:val="000000" w:themeColor="text1"/>
                <w:u w:val="single"/>
                <w14:textFill>
                  <w14:solidFill>
                    <w14:schemeClr w14:val="tx1"/>
                  </w14:solidFill>
                </w14:textFill>
              </w:rPr>
              <w:t xml:space="preserve">                      </w:t>
            </w:r>
          </w:p>
          <w:p w14:paraId="2E0C6929">
            <w:pPr>
              <w:spacing w:line="440" w:lineRule="exact"/>
              <w:rPr>
                <w:rFonts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电   子   邮  箱：</w:t>
            </w:r>
            <w:r>
              <w:rPr>
                <w:rFonts w:hint="eastAsia" w:ascii="仿宋" w:hAnsi="仿宋" w:eastAsia="仿宋" w:cs="仿宋"/>
                <w:color w:val="000000" w:themeColor="text1"/>
                <w:u w:val="single"/>
                <w14:textFill>
                  <w14:solidFill>
                    <w14:schemeClr w14:val="tx1"/>
                  </w14:solidFill>
                </w14:textFill>
              </w:rPr>
              <w:t xml:space="preserve">                      </w:t>
            </w:r>
          </w:p>
          <w:p w14:paraId="38D3E22B">
            <w:pPr>
              <w:spacing w:line="440" w:lineRule="exact"/>
              <w:rPr>
                <w:rFonts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微     信     号：</w:t>
            </w:r>
            <w:r>
              <w:rPr>
                <w:rFonts w:hint="eastAsia" w:ascii="仿宋" w:hAnsi="仿宋" w:eastAsia="仿宋" w:cs="仿宋"/>
                <w:color w:val="000000" w:themeColor="text1"/>
                <w:u w:val="single"/>
                <w14:textFill>
                  <w14:solidFill>
                    <w14:schemeClr w14:val="tx1"/>
                  </w14:solidFill>
                </w14:textFill>
              </w:rPr>
              <w:t xml:space="preserve">                      </w:t>
            </w:r>
          </w:p>
        </w:tc>
      </w:tr>
      <w:tr w14:paraId="29343EDA">
        <w:trPr>
          <w:trHeight w:val="1077" w:hRule="atLeast"/>
          <w:jc w:val="center"/>
        </w:trPr>
        <w:tc>
          <w:tcPr>
            <w:tcW w:w="1369" w:type="dxa"/>
            <w:vAlign w:val="center"/>
          </w:tcPr>
          <w:p w14:paraId="42D1B4C8">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银行</w:t>
            </w:r>
          </w:p>
          <w:p w14:paraId="64498BB7">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账户</w:t>
            </w:r>
          </w:p>
        </w:tc>
        <w:tc>
          <w:tcPr>
            <w:tcW w:w="7562" w:type="dxa"/>
          </w:tcPr>
          <w:p w14:paraId="29BE0F20">
            <w:pPr>
              <w:tabs>
                <w:tab w:val="left" w:pos="780"/>
              </w:tabs>
              <w:spacing w:line="440" w:lineRule="exact"/>
              <w:rPr>
                <w:rFonts w:ascii="仿宋" w:hAnsi="仿宋" w:eastAsia="仿宋" w:cs="仿宋"/>
                <w:color w:val="000000" w:themeColor="text1"/>
                <w:szCs w:val="32"/>
                <w:u w:val="single"/>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户  名：</w:t>
            </w:r>
            <w:r>
              <w:rPr>
                <w:rFonts w:hint="eastAsia" w:ascii="仿宋" w:hAnsi="仿宋" w:eastAsia="仿宋" w:cs="仿宋"/>
                <w:color w:val="000000" w:themeColor="text1"/>
                <w:szCs w:val="32"/>
                <w:u w:val="single"/>
                <w14:textFill>
                  <w14:solidFill>
                    <w14:schemeClr w14:val="tx1"/>
                  </w14:solidFill>
                </w14:textFill>
              </w:rPr>
              <w:t xml:space="preserve">                              </w:t>
            </w:r>
          </w:p>
          <w:p w14:paraId="0C0C75EA">
            <w:pPr>
              <w:tabs>
                <w:tab w:val="left" w:pos="780"/>
              </w:tabs>
              <w:spacing w:line="440" w:lineRule="exact"/>
              <w:rPr>
                <w:rFonts w:ascii="仿宋" w:hAnsi="仿宋" w:eastAsia="仿宋" w:cs="仿宋"/>
                <w:color w:val="000000" w:themeColor="text1"/>
                <w:szCs w:val="32"/>
                <w:u w:val="single"/>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账  号：</w:t>
            </w:r>
            <w:r>
              <w:rPr>
                <w:rFonts w:hint="eastAsia" w:ascii="仿宋" w:hAnsi="仿宋" w:eastAsia="仿宋" w:cs="仿宋"/>
                <w:color w:val="000000" w:themeColor="text1"/>
                <w:szCs w:val="32"/>
                <w:u w:val="single"/>
                <w14:textFill>
                  <w14:solidFill>
                    <w14:schemeClr w14:val="tx1"/>
                  </w14:solidFill>
                </w14:textFill>
              </w:rPr>
              <w:t xml:space="preserve">                              </w:t>
            </w:r>
          </w:p>
          <w:p w14:paraId="734FF331">
            <w:pPr>
              <w:tabs>
                <w:tab w:val="left" w:pos="780"/>
              </w:tabs>
              <w:spacing w:line="440" w:lineRule="exact"/>
              <w:rPr>
                <w:rFonts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开户行：</w:t>
            </w:r>
            <w:r>
              <w:rPr>
                <w:rFonts w:hint="eastAsia" w:ascii="仿宋" w:hAnsi="仿宋" w:eastAsia="仿宋" w:cs="仿宋"/>
                <w:color w:val="000000" w:themeColor="text1"/>
                <w:szCs w:val="32"/>
                <w:u w:val="single"/>
                <w14:textFill>
                  <w14:solidFill>
                    <w14:schemeClr w14:val="tx1"/>
                  </w14:solidFill>
                </w14:textFill>
              </w:rPr>
              <w:t xml:space="preserve">                              </w:t>
            </w:r>
          </w:p>
        </w:tc>
      </w:tr>
      <w:tr w14:paraId="6812F9EF">
        <w:trPr>
          <w:trHeight w:val="2497" w:hRule="atLeast"/>
          <w:jc w:val="center"/>
        </w:trPr>
        <w:tc>
          <w:tcPr>
            <w:tcW w:w="1369" w:type="dxa"/>
            <w:vAlign w:val="center"/>
          </w:tcPr>
          <w:p w14:paraId="1FC3A410">
            <w:pPr>
              <w:jc w:val="center"/>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债权人确认</w:t>
            </w:r>
          </w:p>
        </w:tc>
        <w:tc>
          <w:tcPr>
            <w:tcW w:w="7562" w:type="dxa"/>
          </w:tcPr>
          <w:p w14:paraId="425069C9">
            <w:pPr>
              <w:spacing w:line="440" w:lineRule="exact"/>
              <w:ind w:firstLine="437"/>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我已经阅读（听明白）了临时管理人对债权人填写送达地址及银行账户确认书的告知事项，并保证上述送达地址、线上参会账号、银行账户是准确、有效的。</w:t>
            </w:r>
          </w:p>
          <w:p w14:paraId="25107BE0">
            <w:pPr>
              <w:wordWrap w:val="0"/>
              <w:spacing w:before="312" w:beforeLines="100" w:line="440" w:lineRule="exact"/>
              <w:ind w:firstLine="437"/>
              <w:jc w:val="right"/>
              <w:rPr>
                <w:rFonts w:ascii="仿宋" w:hAnsi="仿宋" w:eastAsia="仿宋" w:cs="仿宋"/>
                <w:color w:val="000000" w:themeColor="text1"/>
                <w:szCs w:val="32"/>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 xml:space="preserve">债权人或代理人：                       </w:t>
            </w:r>
          </w:p>
          <w:p w14:paraId="779EAEAB">
            <w:pPr>
              <w:spacing w:line="440" w:lineRule="exact"/>
              <w:ind w:firstLine="437"/>
              <w:jc w:val="righ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Cs w:val="32"/>
                <w14:textFill>
                  <w14:solidFill>
                    <w14:schemeClr w14:val="tx1"/>
                  </w14:solidFill>
                </w14:textFill>
              </w:rPr>
              <w:t xml:space="preserve">      年    月     日</w:t>
            </w:r>
          </w:p>
        </w:tc>
      </w:tr>
    </w:tbl>
    <w:p w14:paraId="05146097">
      <w:pPr>
        <w:rPr>
          <w:rFonts w:ascii="仿宋" w:hAnsi="仿宋" w:eastAsia="仿宋" w:cs="仿宋"/>
          <w:b/>
          <w:bCs/>
          <w:color w:val="000000" w:themeColor="text1"/>
          <w:sz w:val="28"/>
          <w:szCs w:val="36"/>
          <w14:textFill>
            <w14:solidFill>
              <w14:schemeClr w14:val="tx1"/>
            </w14:solidFill>
          </w14:textFill>
        </w:rPr>
      </w:pPr>
    </w:p>
    <w:p w14:paraId="303F2D83">
      <w:pPr>
        <w:widowControl/>
        <w:jc w:val="center"/>
        <w:rPr>
          <w:rFonts w:ascii="宋体" w:hAnsi="宋体" w:eastAsia="宋体" w:cs="宋体"/>
          <w:sz w:val="35"/>
          <w:szCs w:val="35"/>
        </w:rPr>
      </w:pPr>
      <w:r>
        <w:rPr>
          <w:rFonts w:hint="eastAsia" w:ascii="仿宋" w:hAnsi="仿宋" w:eastAsia="仿宋" w:cs="仿宋"/>
          <w:b/>
          <w:bCs/>
          <w:color w:val="000000" w:themeColor="text1"/>
          <w:sz w:val="32"/>
          <w:szCs w:val="32"/>
          <w14:textFill>
            <w14:solidFill>
              <w14:schemeClr w14:val="tx1"/>
            </w14:solidFill>
          </w14:textFill>
        </w:rPr>
        <w:t>证明债权的证据材料目录</w:t>
      </w:r>
    </w:p>
    <w:p w14:paraId="20A52349">
      <w:pPr>
        <w:spacing w:line="67" w:lineRule="exact"/>
      </w:pPr>
    </w:p>
    <w:tbl>
      <w:tblPr>
        <w:tblStyle w:val="9"/>
        <w:tblW w:w="84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3739"/>
        <w:gridCol w:w="1106"/>
        <w:gridCol w:w="1689"/>
        <w:gridCol w:w="1085"/>
      </w:tblGrid>
      <w:tr w14:paraId="690DA9DC">
        <w:trPr>
          <w:trHeight w:val="581" w:hRule="atLeast"/>
        </w:trPr>
        <w:tc>
          <w:tcPr>
            <w:tcW w:w="794" w:type="dxa"/>
            <w:vAlign w:val="top"/>
          </w:tcPr>
          <w:p w14:paraId="6A6CED6E">
            <w:pPr>
              <w:spacing w:before="171" w:line="221" w:lineRule="auto"/>
              <w:ind w:left="163"/>
              <w:rPr>
                <w:rFonts w:hint="eastAsia" w:ascii="仿宋" w:hAnsi="仿宋" w:eastAsia="仿宋" w:cs="仿宋"/>
                <w:sz w:val="24"/>
                <w:szCs w:val="24"/>
              </w:rPr>
            </w:pPr>
            <w:r>
              <w:rPr>
                <w:rFonts w:hint="eastAsia" w:ascii="仿宋" w:hAnsi="仿宋" w:eastAsia="仿宋" w:cs="仿宋"/>
                <w:spacing w:val="-5"/>
                <w:sz w:val="24"/>
                <w:szCs w:val="24"/>
              </w:rPr>
              <w:t>序号</w:t>
            </w:r>
          </w:p>
        </w:tc>
        <w:tc>
          <w:tcPr>
            <w:tcW w:w="3739" w:type="dxa"/>
            <w:vAlign w:val="top"/>
          </w:tcPr>
          <w:p w14:paraId="452AD7DC">
            <w:pPr>
              <w:spacing w:before="172" w:line="221" w:lineRule="auto"/>
              <w:ind w:left="1314"/>
              <w:rPr>
                <w:rFonts w:hint="eastAsia" w:ascii="仿宋" w:hAnsi="仿宋" w:eastAsia="仿宋" w:cs="仿宋"/>
                <w:sz w:val="24"/>
                <w:szCs w:val="24"/>
              </w:rPr>
            </w:pPr>
            <w:r>
              <w:rPr>
                <w:rFonts w:hint="eastAsia" w:ascii="仿宋" w:hAnsi="仿宋" w:eastAsia="仿宋" w:cs="仿宋"/>
                <w:spacing w:val="-7"/>
                <w:sz w:val="24"/>
                <w:szCs w:val="24"/>
                <w:lang w:val="en-US" w:eastAsia="zh-CN"/>
              </w:rPr>
              <w:t>证据材料</w:t>
            </w:r>
            <w:r>
              <w:rPr>
                <w:rFonts w:hint="eastAsia" w:ascii="仿宋" w:hAnsi="仿宋" w:eastAsia="仿宋" w:cs="仿宋"/>
                <w:spacing w:val="-7"/>
                <w:sz w:val="24"/>
                <w:szCs w:val="24"/>
              </w:rPr>
              <w:t>名称</w:t>
            </w:r>
          </w:p>
        </w:tc>
        <w:tc>
          <w:tcPr>
            <w:tcW w:w="1106" w:type="dxa"/>
            <w:vAlign w:val="top"/>
          </w:tcPr>
          <w:p w14:paraId="7358D14A">
            <w:pPr>
              <w:spacing w:before="172" w:line="221" w:lineRule="auto"/>
              <w:ind w:left="360"/>
              <w:rPr>
                <w:rFonts w:hint="eastAsia" w:ascii="仿宋" w:hAnsi="仿宋" w:eastAsia="仿宋" w:cs="仿宋"/>
                <w:sz w:val="24"/>
                <w:szCs w:val="24"/>
              </w:rPr>
            </w:pPr>
            <w:r>
              <w:rPr>
                <w:rFonts w:hint="eastAsia" w:ascii="仿宋" w:hAnsi="仿宋" w:eastAsia="仿宋" w:cs="仿宋"/>
                <w:spacing w:val="-8"/>
                <w:sz w:val="24"/>
                <w:szCs w:val="24"/>
              </w:rPr>
              <w:t>页</w:t>
            </w:r>
            <w:r>
              <w:rPr>
                <w:rFonts w:hint="eastAsia" w:ascii="仿宋" w:hAnsi="仿宋" w:eastAsia="仿宋" w:cs="仿宋"/>
                <w:spacing w:val="-8"/>
                <w:sz w:val="24"/>
                <w:szCs w:val="24"/>
                <w:lang w:val="en-US" w:eastAsia="zh-CN"/>
              </w:rPr>
              <w:t>数</w:t>
            </w:r>
          </w:p>
        </w:tc>
        <w:tc>
          <w:tcPr>
            <w:tcW w:w="1689" w:type="dxa"/>
            <w:vAlign w:val="top"/>
          </w:tcPr>
          <w:p w14:paraId="0353CD9B">
            <w:pPr>
              <w:spacing w:before="171" w:line="219" w:lineRule="auto"/>
              <w:ind w:firstLine="234" w:firstLineChars="100"/>
              <w:rPr>
                <w:rFonts w:hint="eastAsia" w:ascii="仿宋" w:hAnsi="仿宋" w:eastAsia="仿宋" w:cs="仿宋"/>
                <w:sz w:val="24"/>
                <w:szCs w:val="24"/>
                <w:lang w:val="en-US" w:eastAsia="zh-CN"/>
              </w:rPr>
            </w:pPr>
            <w:r>
              <w:rPr>
                <w:rFonts w:hint="eastAsia" w:ascii="仿宋" w:hAnsi="仿宋" w:eastAsia="仿宋" w:cs="仿宋"/>
                <w:spacing w:val="-3"/>
                <w:sz w:val="24"/>
                <w:szCs w:val="24"/>
              </w:rPr>
              <w:t>原件</w:t>
            </w:r>
            <w:r>
              <w:rPr>
                <w:rFonts w:hint="eastAsia" w:ascii="仿宋" w:hAnsi="仿宋" w:eastAsia="仿宋" w:cs="仿宋"/>
                <w:spacing w:val="-3"/>
                <w:sz w:val="24"/>
                <w:szCs w:val="24"/>
                <w:lang w:val="en-US" w:eastAsia="zh-CN"/>
              </w:rPr>
              <w:t>/复印件</w:t>
            </w:r>
          </w:p>
        </w:tc>
        <w:tc>
          <w:tcPr>
            <w:tcW w:w="1085" w:type="dxa"/>
            <w:vAlign w:val="top"/>
          </w:tcPr>
          <w:p w14:paraId="0B0C16EB">
            <w:pPr>
              <w:spacing w:before="171" w:line="221" w:lineRule="auto"/>
              <w:ind w:left="358"/>
              <w:rPr>
                <w:rFonts w:hint="eastAsia" w:ascii="仿宋" w:hAnsi="仿宋" w:eastAsia="仿宋" w:cs="仿宋"/>
                <w:sz w:val="24"/>
                <w:szCs w:val="24"/>
              </w:rPr>
            </w:pPr>
            <w:r>
              <w:rPr>
                <w:rFonts w:hint="eastAsia" w:ascii="仿宋" w:hAnsi="仿宋" w:eastAsia="仿宋" w:cs="仿宋"/>
                <w:spacing w:val="-7"/>
                <w:sz w:val="24"/>
                <w:szCs w:val="24"/>
              </w:rPr>
              <w:t>备注</w:t>
            </w:r>
          </w:p>
        </w:tc>
      </w:tr>
      <w:tr w14:paraId="6F6B5B5F">
        <w:trPr>
          <w:trHeight w:val="642" w:hRule="atLeast"/>
        </w:trPr>
        <w:tc>
          <w:tcPr>
            <w:tcW w:w="794" w:type="dxa"/>
            <w:vAlign w:val="top"/>
          </w:tcPr>
          <w:p w14:paraId="5123E7FC">
            <w:pPr>
              <w:rPr>
                <w:rFonts w:hint="eastAsia" w:ascii="仿宋" w:hAnsi="仿宋" w:eastAsia="仿宋" w:cs="仿宋"/>
                <w:sz w:val="21"/>
              </w:rPr>
            </w:pPr>
          </w:p>
        </w:tc>
        <w:tc>
          <w:tcPr>
            <w:tcW w:w="3739" w:type="dxa"/>
            <w:vAlign w:val="top"/>
          </w:tcPr>
          <w:p w14:paraId="0F1462AB">
            <w:pPr>
              <w:rPr>
                <w:rFonts w:hint="eastAsia" w:ascii="仿宋" w:hAnsi="仿宋" w:eastAsia="仿宋" w:cs="仿宋"/>
                <w:sz w:val="21"/>
              </w:rPr>
            </w:pPr>
          </w:p>
        </w:tc>
        <w:tc>
          <w:tcPr>
            <w:tcW w:w="1106" w:type="dxa"/>
            <w:vAlign w:val="top"/>
          </w:tcPr>
          <w:p w14:paraId="46A29CBE">
            <w:pPr>
              <w:rPr>
                <w:rFonts w:hint="eastAsia" w:ascii="仿宋" w:hAnsi="仿宋" w:eastAsia="仿宋" w:cs="仿宋"/>
                <w:sz w:val="21"/>
              </w:rPr>
            </w:pPr>
          </w:p>
        </w:tc>
        <w:tc>
          <w:tcPr>
            <w:tcW w:w="1689" w:type="dxa"/>
            <w:vAlign w:val="top"/>
          </w:tcPr>
          <w:p w14:paraId="4481A855">
            <w:pPr>
              <w:rPr>
                <w:rFonts w:hint="eastAsia" w:ascii="仿宋" w:hAnsi="仿宋" w:eastAsia="仿宋" w:cs="仿宋"/>
                <w:sz w:val="21"/>
              </w:rPr>
            </w:pPr>
          </w:p>
        </w:tc>
        <w:tc>
          <w:tcPr>
            <w:tcW w:w="1085" w:type="dxa"/>
            <w:vAlign w:val="top"/>
          </w:tcPr>
          <w:p w14:paraId="3D5D21B1">
            <w:pPr>
              <w:rPr>
                <w:rFonts w:hint="eastAsia" w:ascii="仿宋" w:hAnsi="仿宋" w:eastAsia="仿宋" w:cs="仿宋"/>
                <w:sz w:val="21"/>
              </w:rPr>
            </w:pPr>
          </w:p>
        </w:tc>
      </w:tr>
      <w:tr w14:paraId="3BC3C039">
        <w:trPr>
          <w:trHeight w:val="707" w:hRule="atLeast"/>
        </w:trPr>
        <w:tc>
          <w:tcPr>
            <w:tcW w:w="794" w:type="dxa"/>
            <w:vAlign w:val="top"/>
          </w:tcPr>
          <w:p w14:paraId="33766888">
            <w:pPr>
              <w:rPr>
                <w:rFonts w:hint="eastAsia" w:ascii="仿宋" w:hAnsi="仿宋" w:eastAsia="仿宋" w:cs="仿宋"/>
                <w:sz w:val="21"/>
              </w:rPr>
            </w:pPr>
          </w:p>
        </w:tc>
        <w:tc>
          <w:tcPr>
            <w:tcW w:w="3739" w:type="dxa"/>
            <w:vAlign w:val="top"/>
          </w:tcPr>
          <w:p w14:paraId="7D4FA92B">
            <w:pPr>
              <w:rPr>
                <w:rFonts w:hint="eastAsia" w:ascii="仿宋" w:hAnsi="仿宋" w:eastAsia="仿宋" w:cs="仿宋"/>
                <w:sz w:val="21"/>
              </w:rPr>
            </w:pPr>
          </w:p>
        </w:tc>
        <w:tc>
          <w:tcPr>
            <w:tcW w:w="1106" w:type="dxa"/>
            <w:vAlign w:val="top"/>
          </w:tcPr>
          <w:p w14:paraId="5BAF9DCE">
            <w:pPr>
              <w:rPr>
                <w:rFonts w:hint="eastAsia" w:ascii="仿宋" w:hAnsi="仿宋" w:eastAsia="仿宋" w:cs="仿宋"/>
                <w:sz w:val="21"/>
              </w:rPr>
            </w:pPr>
          </w:p>
        </w:tc>
        <w:tc>
          <w:tcPr>
            <w:tcW w:w="1689" w:type="dxa"/>
            <w:vAlign w:val="top"/>
          </w:tcPr>
          <w:p w14:paraId="33DBD358">
            <w:pPr>
              <w:rPr>
                <w:rFonts w:hint="eastAsia" w:ascii="仿宋" w:hAnsi="仿宋" w:eastAsia="仿宋" w:cs="仿宋"/>
                <w:sz w:val="21"/>
              </w:rPr>
            </w:pPr>
          </w:p>
        </w:tc>
        <w:tc>
          <w:tcPr>
            <w:tcW w:w="1085" w:type="dxa"/>
            <w:vAlign w:val="top"/>
          </w:tcPr>
          <w:p w14:paraId="38A186D8">
            <w:pPr>
              <w:rPr>
                <w:rFonts w:hint="eastAsia" w:ascii="仿宋" w:hAnsi="仿宋" w:eastAsia="仿宋" w:cs="仿宋"/>
                <w:sz w:val="21"/>
              </w:rPr>
            </w:pPr>
          </w:p>
        </w:tc>
      </w:tr>
      <w:tr w14:paraId="4BB71A9F">
        <w:trPr>
          <w:trHeight w:val="689" w:hRule="atLeast"/>
        </w:trPr>
        <w:tc>
          <w:tcPr>
            <w:tcW w:w="794" w:type="dxa"/>
            <w:vAlign w:val="top"/>
          </w:tcPr>
          <w:p w14:paraId="7CD05304">
            <w:pPr>
              <w:rPr>
                <w:rFonts w:hint="eastAsia" w:ascii="仿宋" w:hAnsi="仿宋" w:eastAsia="仿宋" w:cs="仿宋"/>
                <w:sz w:val="21"/>
              </w:rPr>
            </w:pPr>
          </w:p>
        </w:tc>
        <w:tc>
          <w:tcPr>
            <w:tcW w:w="3739" w:type="dxa"/>
            <w:vAlign w:val="top"/>
          </w:tcPr>
          <w:p w14:paraId="6454BFC2">
            <w:pPr>
              <w:rPr>
                <w:rFonts w:hint="eastAsia" w:ascii="仿宋" w:hAnsi="仿宋" w:eastAsia="仿宋" w:cs="仿宋"/>
                <w:sz w:val="21"/>
              </w:rPr>
            </w:pPr>
          </w:p>
        </w:tc>
        <w:tc>
          <w:tcPr>
            <w:tcW w:w="1106" w:type="dxa"/>
            <w:vAlign w:val="top"/>
          </w:tcPr>
          <w:p w14:paraId="6E2D4993">
            <w:pPr>
              <w:rPr>
                <w:rFonts w:hint="eastAsia" w:ascii="仿宋" w:hAnsi="仿宋" w:eastAsia="仿宋" w:cs="仿宋"/>
                <w:sz w:val="21"/>
              </w:rPr>
            </w:pPr>
          </w:p>
        </w:tc>
        <w:tc>
          <w:tcPr>
            <w:tcW w:w="1689" w:type="dxa"/>
            <w:vAlign w:val="top"/>
          </w:tcPr>
          <w:p w14:paraId="6EEEC2E2">
            <w:pPr>
              <w:rPr>
                <w:rFonts w:hint="eastAsia" w:ascii="仿宋" w:hAnsi="仿宋" w:eastAsia="仿宋" w:cs="仿宋"/>
                <w:sz w:val="21"/>
              </w:rPr>
            </w:pPr>
          </w:p>
        </w:tc>
        <w:tc>
          <w:tcPr>
            <w:tcW w:w="1085" w:type="dxa"/>
            <w:vAlign w:val="top"/>
          </w:tcPr>
          <w:p w14:paraId="17422F86">
            <w:pPr>
              <w:rPr>
                <w:rFonts w:hint="eastAsia" w:ascii="仿宋" w:hAnsi="仿宋" w:eastAsia="仿宋" w:cs="仿宋"/>
                <w:sz w:val="21"/>
              </w:rPr>
            </w:pPr>
          </w:p>
        </w:tc>
      </w:tr>
      <w:tr w14:paraId="1FEEF488">
        <w:trPr>
          <w:trHeight w:val="712" w:hRule="atLeast"/>
        </w:trPr>
        <w:tc>
          <w:tcPr>
            <w:tcW w:w="794" w:type="dxa"/>
            <w:vAlign w:val="top"/>
          </w:tcPr>
          <w:p w14:paraId="6DD61EB1">
            <w:pPr>
              <w:rPr>
                <w:rFonts w:hint="eastAsia" w:ascii="仿宋" w:hAnsi="仿宋" w:eastAsia="仿宋" w:cs="仿宋"/>
                <w:sz w:val="21"/>
              </w:rPr>
            </w:pPr>
          </w:p>
        </w:tc>
        <w:tc>
          <w:tcPr>
            <w:tcW w:w="3739" w:type="dxa"/>
            <w:vAlign w:val="top"/>
          </w:tcPr>
          <w:p w14:paraId="3CEAB9C0">
            <w:pPr>
              <w:rPr>
                <w:rFonts w:hint="eastAsia" w:ascii="仿宋" w:hAnsi="仿宋" w:eastAsia="仿宋" w:cs="仿宋"/>
                <w:sz w:val="21"/>
              </w:rPr>
            </w:pPr>
          </w:p>
        </w:tc>
        <w:tc>
          <w:tcPr>
            <w:tcW w:w="1106" w:type="dxa"/>
            <w:vAlign w:val="top"/>
          </w:tcPr>
          <w:p w14:paraId="3FFE878F">
            <w:pPr>
              <w:rPr>
                <w:rFonts w:hint="eastAsia" w:ascii="仿宋" w:hAnsi="仿宋" w:eastAsia="仿宋" w:cs="仿宋"/>
                <w:sz w:val="21"/>
              </w:rPr>
            </w:pPr>
          </w:p>
        </w:tc>
        <w:tc>
          <w:tcPr>
            <w:tcW w:w="1689" w:type="dxa"/>
            <w:vAlign w:val="top"/>
          </w:tcPr>
          <w:p w14:paraId="30CBF0B7">
            <w:pPr>
              <w:rPr>
                <w:rFonts w:hint="eastAsia" w:ascii="仿宋" w:hAnsi="仿宋" w:eastAsia="仿宋" w:cs="仿宋"/>
                <w:sz w:val="21"/>
              </w:rPr>
            </w:pPr>
          </w:p>
        </w:tc>
        <w:tc>
          <w:tcPr>
            <w:tcW w:w="1085" w:type="dxa"/>
            <w:vAlign w:val="top"/>
          </w:tcPr>
          <w:p w14:paraId="16557FE9">
            <w:pPr>
              <w:rPr>
                <w:rFonts w:hint="eastAsia" w:ascii="仿宋" w:hAnsi="仿宋" w:eastAsia="仿宋" w:cs="仿宋"/>
                <w:sz w:val="21"/>
              </w:rPr>
            </w:pPr>
          </w:p>
        </w:tc>
      </w:tr>
      <w:tr w14:paraId="2459FC9F">
        <w:trPr>
          <w:trHeight w:val="629" w:hRule="atLeast"/>
        </w:trPr>
        <w:tc>
          <w:tcPr>
            <w:tcW w:w="794" w:type="dxa"/>
            <w:vAlign w:val="top"/>
          </w:tcPr>
          <w:p w14:paraId="131D5C36">
            <w:pPr>
              <w:rPr>
                <w:rFonts w:hint="eastAsia" w:ascii="仿宋" w:hAnsi="仿宋" w:eastAsia="仿宋" w:cs="仿宋"/>
                <w:sz w:val="21"/>
              </w:rPr>
            </w:pPr>
          </w:p>
        </w:tc>
        <w:tc>
          <w:tcPr>
            <w:tcW w:w="3739" w:type="dxa"/>
            <w:vAlign w:val="top"/>
          </w:tcPr>
          <w:p w14:paraId="390760FF">
            <w:pPr>
              <w:rPr>
                <w:rFonts w:hint="eastAsia" w:ascii="仿宋" w:hAnsi="仿宋" w:eastAsia="仿宋" w:cs="仿宋"/>
                <w:sz w:val="21"/>
              </w:rPr>
            </w:pPr>
          </w:p>
        </w:tc>
        <w:tc>
          <w:tcPr>
            <w:tcW w:w="1106" w:type="dxa"/>
            <w:vAlign w:val="top"/>
          </w:tcPr>
          <w:p w14:paraId="0FE31BED">
            <w:pPr>
              <w:rPr>
                <w:rFonts w:hint="eastAsia" w:ascii="仿宋" w:hAnsi="仿宋" w:eastAsia="仿宋" w:cs="仿宋"/>
                <w:sz w:val="21"/>
              </w:rPr>
            </w:pPr>
          </w:p>
        </w:tc>
        <w:tc>
          <w:tcPr>
            <w:tcW w:w="1689" w:type="dxa"/>
            <w:vAlign w:val="top"/>
          </w:tcPr>
          <w:p w14:paraId="430BC429">
            <w:pPr>
              <w:rPr>
                <w:rFonts w:hint="eastAsia" w:ascii="仿宋" w:hAnsi="仿宋" w:eastAsia="仿宋" w:cs="仿宋"/>
                <w:sz w:val="21"/>
              </w:rPr>
            </w:pPr>
          </w:p>
        </w:tc>
        <w:tc>
          <w:tcPr>
            <w:tcW w:w="1085" w:type="dxa"/>
            <w:vAlign w:val="top"/>
          </w:tcPr>
          <w:p w14:paraId="0E360E6B">
            <w:pPr>
              <w:rPr>
                <w:rFonts w:hint="eastAsia" w:ascii="仿宋" w:hAnsi="仿宋" w:eastAsia="仿宋" w:cs="仿宋"/>
                <w:sz w:val="21"/>
              </w:rPr>
            </w:pPr>
          </w:p>
        </w:tc>
      </w:tr>
      <w:tr w14:paraId="63730314">
        <w:trPr>
          <w:trHeight w:val="703" w:hRule="atLeast"/>
        </w:trPr>
        <w:tc>
          <w:tcPr>
            <w:tcW w:w="794" w:type="dxa"/>
            <w:vAlign w:val="top"/>
          </w:tcPr>
          <w:p w14:paraId="4CCF7701">
            <w:pPr>
              <w:rPr>
                <w:rFonts w:hint="eastAsia" w:ascii="仿宋" w:hAnsi="仿宋" w:eastAsia="仿宋" w:cs="仿宋"/>
                <w:sz w:val="21"/>
              </w:rPr>
            </w:pPr>
          </w:p>
        </w:tc>
        <w:tc>
          <w:tcPr>
            <w:tcW w:w="3739" w:type="dxa"/>
            <w:vAlign w:val="top"/>
          </w:tcPr>
          <w:p w14:paraId="56B37F5A">
            <w:pPr>
              <w:rPr>
                <w:rFonts w:hint="eastAsia" w:ascii="仿宋" w:hAnsi="仿宋" w:eastAsia="仿宋" w:cs="仿宋"/>
                <w:sz w:val="21"/>
              </w:rPr>
            </w:pPr>
          </w:p>
        </w:tc>
        <w:tc>
          <w:tcPr>
            <w:tcW w:w="1106" w:type="dxa"/>
            <w:vAlign w:val="top"/>
          </w:tcPr>
          <w:p w14:paraId="255CBD04">
            <w:pPr>
              <w:rPr>
                <w:rFonts w:hint="eastAsia" w:ascii="仿宋" w:hAnsi="仿宋" w:eastAsia="仿宋" w:cs="仿宋"/>
                <w:sz w:val="21"/>
              </w:rPr>
            </w:pPr>
          </w:p>
        </w:tc>
        <w:tc>
          <w:tcPr>
            <w:tcW w:w="1689" w:type="dxa"/>
            <w:vAlign w:val="top"/>
          </w:tcPr>
          <w:p w14:paraId="68280EFB">
            <w:pPr>
              <w:rPr>
                <w:rFonts w:hint="eastAsia" w:ascii="仿宋" w:hAnsi="仿宋" w:eastAsia="仿宋" w:cs="仿宋"/>
                <w:sz w:val="21"/>
              </w:rPr>
            </w:pPr>
          </w:p>
        </w:tc>
        <w:tc>
          <w:tcPr>
            <w:tcW w:w="1085" w:type="dxa"/>
            <w:vAlign w:val="top"/>
          </w:tcPr>
          <w:p w14:paraId="0EC05C64">
            <w:pPr>
              <w:rPr>
                <w:rFonts w:hint="eastAsia" w:ascii="仿宋" w:hAnsi="仿宋" w:eastAsia="仿宋" w:cs="仿宋"/>
                <w:sz w:val="21"/>
              </w:rPr>
            </w:pPr>
          </w:p>
        </w:tc>
      </w:tr>
      <w:tr w14:paraId="590B155D">
        <w:trPr>
          <w:trHeight w:val="703" w:hRule="atLeast"/>
        </w:trPr>
        <w:tc>
          <w:tcPr>
            <w:tcW w:w="794" w:type="dxa"/>
            <w:vAlign w:val="top"/>
          </w:tcPr>
          <w:p w14:paraId="6F94C840">
            <w:pPr>
              <w:rPr>
                <w:rFonts w:hint="eastAsia" w:ascii="仿宋" w:hAnsi="仿宋" w:eastAsia="仿宋" w:cs="仿宋"/>
                <w:sz w:val="21"/>
              </w:rPr>
            </w:pPr>
          </w:p>
        </w:tc>
        <w:tc>
          <w:tcPr>
            <w:tcW w:w="3739" w:type="dxa"/>
            <w:vAlign w:val="top"/>
          </w:tcPr>
          <w:p w14:paraId="1DA5ABF2">
            <w:pPr>
              <w:rPr>
                <w:rFonts w:hint="eastAsia" w:ascii="仿宋" w:hAnsi="仿宋" w:eastAsia="仿宋" w:cs="仿宋"/>
                <w:sz w:val="21"/>
              </w:rPr>
            </w:pPr>
          </w:p>
        </w:tc>
        <w:tc>
          <w:tcPr>
            <w:tcW w:w="1106" w:type="dxa"/>
            <w:vAlign w:val="top"/>
          </w:tcPr>
          <w:p w14:paraId="141384FF">
            <w:pPr>
              <w:rPr>
                <w:rFonts w:hint="eastAsia" w:ascii="仿宋" w:hAnsi="仿宋" w:eastAsia="仿宋" w:cs="仿宋"/>
                <w:sz w:val="21"/>
              </w:rPr>
            </w:pPr>
          </w:p>
        </w:tc>
        <w:tc>
          <w:tcPr>
            <w:tcW w:w="1689" w:type="dxa"/>
            <w:vAlign w:val="top"/>
          </w:tcPr>
          <w:p w14:paraId="2C2F96C9">
            <w:pPr>
              <w:rPr>
                <w:rFonts w:hint="eastAsia" w:ascii="仿宋" w:hAnsi="仿宋" w:eastAsia="仿宋" w:cs="仿宋"/>
                <w:sz w:val="21"/>
              </w:rPr>
            </w:pPr>
          </w:p>
        </w:tc>
        <w:tc>
          <w:tcPr>
            <w:tcW w:w="1085" w:type="dxa"/>
            <w:vAlign w:val="top"/>
          </w:tcPr>
          <w:p w14:paraId="050816AF">
            <w:pPr>
              <w:rPr>
                <w:rFonts w:hint="eastAsia" w:ascii="仿宋" w:hAnsi="仿宋" w:eastAsia="仿宋" w:cs="仿宋"/>
                <w:sz w:val="21"/>
              </w:rPr>
            </w:pPr>
          </w:p>
        </w:tc>
      </w:tr>
      <w:tr w14:paraId="1CB37102">
        <w:trPr>
          <w:trHeight w:val="703" w:hRule="atLeast"/>
        </w:trPr>
        <w:tc>
          <w:tcPr>
            <w:tcW w:w="794" w:type="dxa"/>
            <w:vAlign w:val="top"/>
          </w:tcPr>
          <w:p w14:paraId="2AEEE1FD">
            <w:pPr>
              <w:rPr>
                <w:rFonts w:hint="eastAsia" w:ascii="仿宋" w:hAnsi="仿宋" w:eastAsia="仿宋" w:cs="仿宋"/>
                <w:sz w:val="21"/>
              </w:rPr>
            </w:pPr>
          </w:p>
        </w:tc>
        <w:tc>
          <w:tcPr>
            <w:tcW w:w="3739" w:type="dxa"/>
            <w:vAlign w:val="top"/>
          </w:tcPr>
          <w:p w14:paraId="4A255D03">
            <w:pPr>
              <w:rPr>
                <w:rFonts w:hint="eastAsia" w:ascii="仿宋" w:hAnsi="仿宋" w:eastAsia="仿宋" w:cs="仿宋"/>
                <w:sz w:val="21"/>
              </w:rPr>
            </w:pPr>
          </w:p>
        </w:tc>
        <w:tc>
          <w:tcPr>
            <w:tcW w:w="1106" w:type="dxa"/>
            <w:vAlign w:val="top"/>
          </w:tcPr>
          <w:p w14:paraId="685E3041">
            <w:pPr>
              <w:rPr>
                <w:rFonts w:hint="eastAsia" w:ascii="仿宋" w:hAnsi="仿宋" w:eastAsia="仿宋" w:cs="仿宋"/>
                <w:sz w:val="21"/>
              </w:rPr>
            </w:pPr>
          </w:p>
        </w:tc>
        <w:tc>
          <w:tcPr>
            <w:tcW w:w="1689" w:type="dxa"/>
            <w:vAlign w:val="top"/>
          </w:tcPr>
          <w:p w14:paraId="053DCE97">
            <w:pPr>
              <w:rPr>
                <w:rFonts w:hint="eastAsia" w:ascii="仿宋" w:hAnsi="仿宋" w:eastAsia="仿宋" w:cs="仿宋"/>
                <w:sz w:val="21"/>
              </w:rPr>
            </w:pPr>
          </w:p>
        </w:tc>
        <w:tc>
          <w:tcPr>
            <w:tcW w:w="1085" w:type="dxa"/>
            <w:vAlign w:val="top"/>
          </w:tcPr>
          <w:p w14:paraId="124B3EDE">
            <w:pPr>
              <w:rPr>
                <w:rFonts w:hint="eastAsia" w:ascii="仿宋" w:hAnsi="仿宋" w:eastAsia="仿宋" w:cs="仿宋"/>
                <w:sz w:val="21"/>
              </w:rPr>
            </w:pPr>
          </w:p>
        </w:tc>
      </w:tr>
      <w:tr w14:paraId="5A9222FA">
        <w:trPr>
          <w:trHeight w:val="703" w:hRule="atLeast"/>
        </w:trPr>
        <w:tc>
          <w:tcPr>
            <w:tcW w:w="794" w:type="dxa"/>
            <w:vAlign w:val="top"/>
          </w:tcPr>
          <w:p w14:paraId="46A28197">
            <w:pPr>
              <w:rPr>
                <w:rFonts w:hint="eastAsia" w:ascii="仿宋" w:hAnsi="仿宋" w:eastAsia="仿宋" w:cs="仿宋"/>
                <w:sz w:val="21"/>
              </w:rPr>
            </w:pPr>
          </w:p>
        </w:tc>
        <w:tc>
          <w:tcPr>
            <w:tcW w:w="3739" w:type="dxa"/>
            <w:vAlign w:val="top"/>
          </w:tcPr>
          <w:p w14:paraId="301F625F">
            <w:pPr>
              <w:rPr>
                <w:rFonts w:hint="eastAsia" w:ascii="仿宋" w:hAnsi="仿宋" w:eastAsia="仿宋" w:cs="仿宋"/>
                <w:sz w:val="21"/>
              </w:rPr>
            </w:pPr>
          </w:p>
        </w:tc>
        <w:tc>
          <w:tcPr>
            <w:tcW w:w="1106" w:type="dxa"/>
            <w:vAlign w:val="top"/>
          </w:tcPr>
          <w:p w14:paraId="6A055570">
            <w:pPr>
              <w:rPr>
                <w:rFonts w:hint="eastAsia" w:ascii="仿宋" w:hAnsi="仿宋" w:eastAsia="仿宋" w:cs="仿宋"/>
                <w:sz w:val="21"/>
              </w:rPr>
            </w:pPr>
          </w:p>
        </w:tc>
        <w:tc>
          <w:tcPr>
            <w:tcW w:w="1689" w:type="dxa"/>
            <w:vAlign w:val="top"/>
          </w:tcPr>
          <w:p w14:paraId="5782D6E9">
            <w:pPr>
              <w:rPr>
                <w:rFonts w:hint="eastAsia" w:ascii="仿宋" w:hAnsi="仿宋" w:eastAsia="仿宋" w:cs="仿宋"/>
                <w:sz w:val="21"/>
              </w:rPr>
            </w:pPr>
          </w:p>
        </w:tc>
        <w:tc>
          <w:tcPr>
            <w:tcW w:w="1085" w:type="dxa"/>
            <w:vAlign w:val="top"/>
          </w:tcPr>
          <w:p w14:paraId="62D8CE5C">
            <w:pPr>
              <w:rPr>
                <w:rFonts w:hint="eastAsia" w:ascii="仿宋" w:hAnsi="仿宋" w:eastAsia="仿宋" w:cs="仿宋"/>
                <w:sz w:val="21"/>
              </w:rPr>
            </w:pPr>
          </w:p>
        </w:tc>
      </w:tr>
      <w:tr w14:paraId="3606D548">
        <w:trPr>
          <w:trHeight w:val="703" w:hRule="atLeast"/>
        </w:trPr>
        <w:tc>
          <w:tcPr>
            <w:tcW w:w="794" w:type="dxa"/>
            <w:vAlign w:val="top"/>
          </w:tcPr>
          <w:p w14:paraId="5AE94F24">
            <w:pPr>
              <w:rPr>
                <w:rFonts w:hint="eastAsia" w:ascii="仿宋" w:hAnsi="仿宋" w:eastAsia="仿宋" w:cs="仿宋"/>
                <w:sz w:val="21"/>
              </w:rPr>
            </w:pPr>
          </w:p>
        </w:tc>
        <w:tc>
          <w:tcPr>
            <w:tcW w:w="3739" w:type="dxa"/>
            <w:vAlign w:val="top"/>
          </w:tcPr>
          <w:p w14:paraId="2F91745D">
            <w:pPr>
              <w:rPr>
                <w:rFonts w:hint="eastAsia" w:ascii="仿宋" w:hAnsi="仿宋" w:eastAsia="仿宋" w:cs="仿宋"/>
                <w:sz w:val="21"/>
              </w:rPr>
            </w:pPr>
          </w:p>
        </w:tc>
        <w:tc>
          <w:tcPr>
            <w:tcW w:w="1106" w:type="dxa"/>
            <w:vAlign w:val="top"/>
          </w:tcPr>
          <w:p w14:paraId="2F245EF8">
            <w:pPr>
              <w:rPr>
                <w:rFonts w:hint="eastAsia" w:ascii="仿宋" w:hAnsi="仿宋" w:eastAsia="仿宋" w:cs="仿宋"/>
                <w:sz w:val="21"/>
              </w:rPr>
            </w:pPr>
          </w:p>
        </w:tc>
        <w:tc>
          <w:tcPr>
            <w:tcW w:w="1689" w:type="dxa"/>
            <w:vAlign w:val="top"/>
          </w:tcPr>
          <w:p w14:paraId="5112C8F5">
            <w:pPr>
              <w:rPr>
                <w:rFonts w:hint="eastAsia" w:ascii="仿宋" w:hAnsi="仿宋" w:eastAsia="仿宋" w:cs="仿宋"/>
                <w:sz w:val="21"/>
              </w:rPr>
            </w:pPr>
          </w:p>
        </w:tc>
        <w:tc>
          <w:tcPr>
            <w:tcW w:w="1085" w:type="dxa"/>
            <w:vAlign w:val="top"/>
          </w:tcPr>
          <w:p w14:paraId="1B5E291B">
            <w:pPr>
              <w:rPr>
                <w:rFonts w:hint="eastAsia" w:ascii="仿宋" w:hAnsi="仿宋" w:eastAsia="仿宋" w:cs="仿宋"/>
                <w:sz w:val="21"/>
              </w:rPr>
            </w:pPr>
          </w:p>
        </w:tc>
      </w:tr>
      <w:tr w14:paraId="2B77BA42">
        <w:trPr>
          <w:trHeight w:val="703" w:hRule="atLeast"/>
        </w:trPr>
        <w:tc>
          <w:tcPr>
            <w:tcW w:w="794" w:type="dxa"/>
            <w:vAlign w:val="top"/>
          </w:tcPr>
          <w:p w14:paraId="10C02B08">
            <w:pPr>
              <w:rPr>
                <w:rFonts w:hint="eastAsia" w:ascii="仿宋" w:hAnsi="仿宋" w:eastAsia="仿宋" w:cs="仿宋"/>
                <w:sz w:val="21"/>
              </w:rPr>
            </w:pPr>
          </w:p>
        </w:tc>
        <w:tc>
          <w:tcPr>
            <w:tcW w:w="3739" w:type="dxa"/>
            <w:vAlign w:val="top"/>
          </w:tcPr>
          <w:p w14:paraId="6D558C4C">
            <w:pPr>
              <w:rPr>
                <w:rFonts w:hint="eastAsia" w:ascii="仿宋" w:hAnsi="仿宋" w:eastAsia="仿宋" w:cs="仿宋"/>
                <w:sz w:val="21"/>
              </w:rPr>
            </w:pPr>
          </w:p>
        </w:tc>
        <w:tc>
          <w:tcPr>
            <w:tcW w:w="1106" w:type="dxa"/>
            <w:vAlign w:val="top"/>
          </w:tcPr>
          <w:p w14:paraId="20D12FAC">
            <w:pPr>
              <w:rPr>
                <w:rFonts w:hint="eastAsia" w:ascii="仿宋" w:hAnsi="仿宋" w:eastAsia="仿宋" w:cs="仿宋"/>
                <w:sz w:val="21"/>
              </w:rPr>
            </w:pPr>
          </w:p>
        </w:tc>
        <w:tc>
          <w:tcPr>
            <w:tcW w:w="1689" w:type="dxa"/>
            <w:vAlign w:val="top"/>
          </w:tcPr>
          <w:p w14:paraId="70B3E945">
            <w:pPr>
              <w:rPr>
                <w:rFonts w:hint="eastAsia" w:ascii="仿宋" w:hAnsi="仿宋" w:eastAsia="仿宋" w:cs="仿宋"/>
                <w:sz w:val="21"/>
              </w:rPr>
            </w:pPr>
          </w:p>
        </w:tc>
        <w:tc>
          <w:tcPr>
            <w:tcW w:w="1085" w:type="dxa"/>
            <w:vAlign w:val="top"/>
          </w:tcPr>
          <w:p w14:paraId="65488140">
            <w:pPr>
              <w:rPr>
                <w:rFonts w:hint="eastAsia" w:ascii="仿宋" w:hAnsi="仿宋" w:eastAsia="仿宋" w:cs="仿宋"/>
                <w:sz w:val="21"/>
              </w:rPr>
            </w:pPr>
          </w:p>
        </w:tc>
      </w:tr>
      <w:tr w14:paraId="7EB5352B">
        <w:trPr>
          <w:trHeight w:val="702" w:hRule="atLeast"/>
        </w:trPr>
        <w:tc>
          <w:tcPr>
            <w:tcW w:w="794" w:type="dxa"/>
            <w:vAlign w:val="top"/>
          </w:tcPr>
          <w:p w14:paraId="555709F2">
            <w:pPr>
              <w:rPr>
                <w:rFonts w:hint="eastAsia" w:ascii="仿宋" w:hAnsi="仿宋" w:eastAsia="仿宋" w:cs="仿宋"/>
                <w:sz w:val="21"/>
              </w:rPr>
            </w:pPr>
          </w:p>
        </w:tc>
        <w:tc>
          <w:tcPr>
            <w:tcW w:w="3739" w:type="dxa"/>
            <w:vAlign w:val="top"/>
          </w:tcPr>
          <w:p w14:paraId="11F54ECD">
            <w:pPr>
              <w:rPr>
                <w:rFonts w:hint="eastAsia" w:ascii="仿宋" w:hAnsi="仿宋" w:eastAsia="仿宋" w:cs="仿宋"/>
                <w:sz w:val="21"/>
              </w:rPr>
            </w:pPr>
          </w:p>
        </w:tc>
        <w:tc>
          <w:tcPr>
            <w:tcW w:w="1106" w:type="dxa"/>
            <w:vAlign w:val="top"/>
          </w:tcPr>
          <w:p w14:paraId="5A08C482">
            <w:pPr>
              <w:rPr>
                <w:rFonts w:hint="eastAsia" w:ascii="仿宋" w:hAnsi="仿宋" w:eastAsia="仿宋" w:cs="仿宋"/>
                <w:sz w:val="21"/>
              </w:rPr>
            </w:pPr>
          </w:p>
        </w:tc>
        <w:tc>
          <w:tcPr>
            <w:tcW w:w="1689" w:type="dxa"/>
            <w:vAlign w:val="top"/>
          </w:tcPr>
          <w:p w14:paraId="2CF348BD">
            <w:pPr>
              <w:rPr>
                <w:rFonts w:hint="eastAsia" w:ascii="仿宋" w:hAnsi="仿宋" w:eastAsia="仿宋" w:cs="仿宋"/>
                <w:sz w:val="21"/>
              </w:rPr>
            </w:pPr>
          </w:p>
        </w:tc>
        <w:tc>
          <w:tcPr>
            <w:tcW w:w="1085" w:type="dxa"/>
            <w:vAlign w:val="top"/>
          </w:tcPr>
          <w:p w14:paraId="6A967896">
            <w:pPr>
              <w:rPr>
                <w:rFonts w:hint="eastAsia" w:ascii="仿宋" w:hAnsi="仿宋" w:eastAsia="仿宋" w:cs="仿宋"/>
                <w:sz w:val="21"/>
              </w:rPr>
            </w:pPr>
          </w:p>
        </w:tc>
      </w:tr>
      <w:tr w14:paraId="20C9E078">
        <w:trPr>
          <w:trHeight w:val="703" w:hRule="atLeast"/>
        </w:trPr>
        <w:tc>
          <w:tcPr>
            <w:tcW w:w="794" w:type="dxa"/>
            <w:vAlign w:val="top"/>
          </w:tcPr>
          <w:p w14:paraId="094280BA">
            <w:pPr>
              <w:rPr>
                <w:rFonts w:hint="eastAsia" w:ascii="仿宋" w:hAnsi="仿宋" w:eastAsia="仿宋" w:cs="仿宋"/>
                <w:sz w:val="21"/>
              </w:rPr>
            </w:pPr>
          </w:p>
        </w:tc>
        <w:tc>
          <w:tcPr>
            <w:tcW w:w="3739" w:type="dxa"/>
            <w:vAlign w:val="top"/>
          </w:tcPr>
          <w:p w14:paraId="1194F47F">
            <w:pPr>
              <w:rPr>
                <w:rFonts w:hint="eastAsia" w:ascii="仿宋" w:hAnsi="仿宋" w:eastAsia="仿宋" w:cs="仿宋"/>
                <w:sz w:val="21"/>
              </w:rPr>
            </w:pPr>
          </w:p>
        </w:tc>
        <w:tc>
          <w:tcPr>
            <w:tcW w:w="1106" w:type="dxa"/>
            <w:vAlign w:val="top"/>
          </w:tcPr>
          <w:p w14:paraId="65896522">
            <w:pPr>
              <w:rPr>
                <w:rFonts w:hint="eastAsia" w:ascii="仿宋" w:hAnsi="仿宋" w:eastAsia="仿宋" w:cs="仿宋"/>
                <w:sz w:val="21"/>
              </w:rPr>
            </w:pPr>
          </w:p>
        </w:tc>
        <w:tc>
          <w:tcPr>
            <w:tcW w:w="1689" w:type="dxa"/>
            <w:vAlign w:val="top"/>
          </w:tcPr>
          <w:p w14:paraId="4C3C8DA0">
            <w:pPr>
              <w:rPr>
                <w:rFonts w:hint="eastAsia" w:ascii="仿宋" w:hAnsi="仿宋" w:eastAsia="仿宋" w:cs="仿宋"/>
                <w:sz w:val="21"/>
              </w:rPr>
            </w:pPr>
          </w:p>
        </w:tc>
        <w:tc>
          <w:tcPr>
            <w:tcW w:w="1085" w:type="dxa"/>
            <w:vAlign w:val="top"/>
          </w:tcPr>
          <w:p w14:paraId="44777258">
            <w:pPr>
              <w:rPr>
                <w:rFonts w:hint="eastAsia" w:ascii="仿宋" w:hAnsi="仿宋" w:eastAsia="仿宋" w:cs="仿宋"/>
                <w:sz w:val="21"/>
              </w:rPr>
            </w:pPr>
          </w:p>
        </w:tc>
      </w:tr>
      <w:tr w14:paraId="05910234">
        <w:trPr>
          <w:trHeight w:val="703" w:hRule="atLeast"/>
        </w:trPr>
        <w:tc>
          <w:tcPr>
            <w:tcW w:w="794" w:type="dxa"/>
            <w:vAlign w:val="top"/>
          </w:tcPr>
          <w:p w14:paraId="06AF7EAA">
            <w:pPr>
              <w:rPr>
                <w:rFonts w:hint="eastAsia" w:ascii="仿宋" w:hAnsi="仿宋" w:eastAsia="仿宋" w:cs="仿宋"/>
                <w:sz w:val="21"/>
              </w:rPr>
            </w:pPr>
          </w:p>
        </w:tc>
        <w:tc>
          <w:tcPr>
            <w:tcW w:w="3739" w:type="dxa"/>
            <w:vAlign w:val="top"/>
          </w:tcPr>
          <w:p w14:paraId="307581E7">
            <w:pPr>
              <w:rPr>
                <w:rFonts w:hint="eastAsia" w:ascii="仿宋" w:hAnsi="仿宋" w:eastAsia="仿宋" w:cs="仿宋"/>
                <w:sz w:val="21"/>
              </w:rPr>
            </w:pPr>
          </w:p>
        </w:tc>
        <w:tc>
          <w:tcPr>
            <w:tcW w:w="1106" w:type="dxa"/>
            <w:vAlign w:val="top"/>
          </w:tcPr>
          <w:p w14:paraId="7E7DD323">
            <w:pPr>
              <w:rPr>
                <w:rFonts w:hint="eastAsia" w:ascii="仿宋" w:hAnsi="仿宋" w:eastAsia="仿宋" w:cs="仿宋"/>
                <w:sz w:val="21"/>
              </w:rPr>
            </w:pPr>
          </w:p>
        </w:tc>
        <w:tc>
          <w:tcPr>
            <w:tcW w:w="1689" w:type="dxa"/>
            <w:vAlign w:val="top"/>
          </w:tcPr>
          <w:p w14:paraId="64C9DB7D">
            <w:pPr>
              <w:rPr>
                <w:rFonts w:hint="eastAsia" w:ascii="仿宋" w:hAnsi="仿宋" w:eastAsia="仿宋" w:cs="仿宋"/>
                <w:sz w:val="21"/>
              </w:rPr>
            </w:pPr>
          </w:p>
        </w:tc>
        <w:tc>
          <w:tcPr>
            <w:tcW w:w="1085" w:type="dxa"/>
            <w:vAlign w:val="top"/>
          </w:tcPr>
          <w:p w14:paraId="7C6FF696">
            <w:pPr>
              <w:rPr>
                <w:rFonts w:hint="eastAsia" w:ascii="仿宋" w:hAnsi="仿宋" w:eastAsia="仿宋" w:cs="仿宋"/>
                <w:sz w:val="21"/>
              </w:rPr>
            </w:pPr>
          </w:p>
        </w:tc>
      </w:tr>
      <w:tr w14:paraId="0094CC3F">
        <w:trPr>
          <w:trHeight w:val="707" w:hRule="atLeast"/>
        </w:trPr>
        <w:tc>
          <w:tcPr>
            <w:tcW w:w="8413" w:type="dxa"/>
            <w:gridSpan w:val="5"/>
            <w:vAlign w:val="top"/>
          </w:tcPr>
          <w:p w14:paraId="309F1620">
            <w:pPr>
              <w:spacing w:before="214" w:line="219" w:lineRule="auto"/>
              <w:ind w:left="1344"/>
              <w:rPr>
                <w:rFonts w:hint="eastAsia" w:ascii="仿宋" w:hAnsi="仿宋" w:eastAsia="仿宋" w:cs="仿宋"/>
                <w:spacing w:val="-74"/>
                <w:w w:val="99"/>
                <w:sz w:val="28"/>
                <w:szCs w:val="28"/>
              </w:rPr>
            </w:pPr>
            <w:r>
              <w:rPr>
                <w:rFonts w:hint="eastAsia" w:ascii="仿宋" w:hAnsi="仿宋" w:eastAsia="仿宋" w:cs="仿宋"/>
                <w:spacing w:val="-3"/>
                <w:sz w:val="28"/>
                <w:szCs w:val="28"/>
                <w:lang w:val="en-US" w:eastAsia="zh-CN"/>
              </w:rPr>
              <w:t>提交人</w:t>
            </w:r>
            <w:r>
              <w:rPr>
                <w:rFonts w:hint="eastAsia" w:ascii="仿宋" w:hAnsi="仿宋" w:eastAsia="仿宋" w:cs="仿宋"/>
                <w:spacing w:val="-3"/>
                <w:sz w:val="28"/>
                <w:szCs w:val="28"/>
              </w:rPr>
              <w:t>（</w:t>
            </w:r>
            <w:r>
              <w:rPr>
                <w:rFonts w:hint="eastAsia" w:ascii="仿宋" w:hAnsi="仿宋" w:eastAsia="仿宋" w:cs="仿宋"/>
                <w:spacing w:val="-3"/>
                <w:sz w:val="28"/>
                <w:szCs w:val="28"/>
                <w:lang w:val="en-US" w:eastAsia="zh-CN"/>
              </w:rPr>
              <w:t>签字</w:t>
            </w:r>
            <w:r>
              <w:rPr>
                <w:rFonts w:hint="eastAsia" w:ascii="仿宋" w:hAnsi="仿宋" w:eastAsia="仿宋" w:cs="仿宋"/>
                <w:spacing w:val="-74"/>
                <w:w w:val="99"/>
                <w:sz w:val="28"/>
                <w:szCs w:val="28"/>
              </w:rPr>
              <w:t>）</w:t>
            </w:r>
            <w:r>
              <w:rPr>
                <w:rFonts w:hint="eastAsia" w:ascii="仿宋" w:hAnsi="仿宋" w:eastAsia="仿宋" w:cs="仿宋"/>
                <w:spacing w:val="-74"/>
                <w:w w:val="99"/>
                <w:sz w:val="28"/>
                <w:szCs w:val="28"/>
                <w:lang w:val="en-US" w:eastAsia="zh-CN"/>
              </w:rPr>
              <w:t xml:space="preserve"> </w:t>
            </w:r>
            <w:r>
              <w:rPr>
                <w:rFonts w:hint="eastAsia" w:ascii="仿宋" w:hAnsi="仿宋" w:eastAsia="仿宋" w:cs="仿宋"/>
                <w:spacing w:val="-74"/>
                <w:w w:val="99"/>
                <w:sz w:val="28"/>
                <w:szCs w:val="28"/>
              </w:rPr>
              <w:t>：</w:t>
            </w:r>
            <w:r>
              <w:rPr>
                <w:rFonts w:hint="eastAsia" w:ascii="仿宋" w:hAnsi="仿宋" w:eastAsia="仿宋" w:cs="仿宋"/>
                <w:spacing w:val="2"/>
                <w:sz w:val="28"/>
                <w:szCs w:val="28"/>
              </w:rPr>
              <w:t xml:space="preserve">             </w:t>
            </w:r>
            <w:r>
              <w:rPr>
                <w:rFonts w:hint="eastAsia" w:ascii="仿宋" w:hAnsi="仿宋" w:eastAsia="仿宋" w:cs="仿宋"/>
                <w:spacing w:val="-3"/>
                <w:sz w:val="28"/>
                <w:szCs w:val="28"/>
              </w:rPr>
              <w:t>单位（盖章</w:t>
            </w:r>
            <w:r>
              <w:rPr>
                <w:rFonts w:hint="eastAsia" w:ascii="仿宋" w:hAnsi="仿宋" w:eastAsia="仿宋" w:cs="仿宋"/>
                <w:spacing w:val="-74"/>
                <w:w w:val="99"/>
                <w:sz w:val="28"/>
                <w:szCs w:val="28"/>
              </w:rPr>
              <w:t>）</w:t>
            </w:r>
            <w:r>
              <w:rPr>
                <w:rFonts w:hint="eastAsia" w:ascii="仿宋" w:hAnsi="仿宋" w:eastAsia="仿宋" w:cs="仿宋"/>
                <w:spacing w:val="-74"/>
                <w:w w:val="99"/>
                <w:sz w:val="28"/>
                <w:szCs w:val="28"/>
                <w:lang w:val="en-US" w:eastAsia="zh-CN"/>
              </w:rPr>
              <w:t xml:space="preserve"> </w:t>
            </w:r>
            <w:r>
              <w:rPr>
                <w:rFonts w:hint="eastAsia" w:ascii="仿宋" w:hAnsi="仿宋" w:eastAsia="仿宋" w:cs="仿宋"/>
                <w:spacing w:val="-74"/>
                <w:w w:val="99"/>
                <w:sz w:val="28"/>
                <w:szCs w:val="28"/>
              </w:rPr>
              <w:t>：</w:t>
            </w:r>
          </w:p>
          <w:p w14:paraId="05EAD42F">
            <w:pPr>
              <w:spacing w:before="214" w:line="219" w:lineRule="auto"/>
              <w:ind w:left="1344"/>
              <w:rPr>
                <w:rFonts w:hint="eastAsia" w:ascii="仿宋" w:hAnsi="仿宋" w:eastAsia="仿宋" w:cs="仿宋"/>
                <w:spacing w:val="-74"/>
                <w:w w:val="99"/>
                <w:sz w:val="28"/>
                <w:szCs w:val="28"/>
              </w:rPr>
            </w:pPr>
            <w:r>
              <w:rPr>
                <w:rFonts w:hint="eastAsia" w:ascii="仿宋" w:hAnsi="仿宋" w:eastAsia="仿宋" w:cs="仿宋"/>
                <w:spacing w:val="-3"/>
                <w:sz w:val="28"/>
                <w:szCs w:val="28"/>
                <w:lang w:val="en-US" w:eastAsia="zh-CN"/>
              </w:rPr>
              <w:t>提交日期</w:t>
            </w:r>
            <w:r>
              <w:rPr>
                <w:rFonts w:hint="eastAsia" w:ascii="仿宋" w:hAnsi="仿宋" w:eastAsia="仿宋" w:cs="仿宋"/>
                <w:spacing w:val="-74"/>
                <w:w w:val="99"/>
                <w:sz w:val="28"/>
                <w:szCs w:val="28"/>
              </w:rPr>
              <w:t>：</w:t>
            </w:r>
            <w:r>
              <w:rPr>
                <w:rFonts w:hint="eastAsia" w:ascii="仿宋" w:hAnsi="仿宋" w:eastAsia="仿宋" w:cs="仿宋"/>
                <w:spacing w:val="2"/>
                <w:sz w:val="28"/>
                <w:szCs w:val="28"/>
              </w:rPr>
              <w:t xml:space="preserve"> </w:t>
            </w:r>
          </w:p>
        </w:tc>
      </w:tr>
    </w:tbl>
    <w:p w14:paraId="07C17AFC">
      <w:pPr>
        <w:rPr>
          <w:rFonts w:ascii="仿宋" w:hAnsi="仿宋" w:eastAsia="仿宋" w:cs="仿宋"/>
          <w:b/>
          <w:bCs/>
          <w:color w:val="000000" w:themeColor="text1"/>
          <w:sz w:val="28"/>
          <w:szCs w:val="36"/>
          <w14:textFill>
            <w14:solidFill>
              <w14:schemeClr w14:val="tx1"/>
            </w14:solidFill>
          </w14:textFill>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A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Wingdings 2">
    <w:panose1 w:val="05020102010507070707"/>
    <w:charset w:val="00"/>
    <w:family w:val="decorative"/>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E54023"/>
    <w:multiLevelType w:val="multilevel"/>
    <w:tmpl w:val="18E54023"/>
    <w:lvl w:ilvl="0" w:tentative="0">
      <w:start w:val="1"/>
      <w:numFmt w:val="decimal"/>
      <w:suff w:val="nothing"/>
      <w:lvlText w:val="%1．"/>
      <w:lvlJc w:val="left"/>
      <w:pPr>
        <w:ind w:left="0" w:firstLine="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lODM1OTEzYTRhMGUwMjIxMGQyMWJmMWZiMjMwNjgifQ=="/>
  </w:docVars>
  <w:rsids>
    <w:rsidRoot w:val="FF7B9E7E"/>
    <w:rsid w:val="1A7B7574"/>
    <w:rsid w:val="4BC60DBE"/>
    <w:rsid w:val="B1D78C86"/>
    <w:rsid w:val="DFEA5E0D"/>
    <w:rsid w:val="ECF5DFE3"/>
    <w:rsid w:val="FF7B9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after="240" w:line="480" w:lineRule="auto"/>
      <w:jc w:val="center"/>
      <w:outlineLvl w:val="0"/>
    </w:pPr>
    <w:rPr>
      <w:rFonts w:eastAsia="宋体"/>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2559</Words>
  <Characters>2572</Characters>
  <Lines>0</Lines>
  <Paragraphs>0</Paragraphs>
  <TotalTime>111</TotalTime>
  <ScaleCrop>false</ScaleCrop>
  <LinksUpToDate>false</LinksUpToDate>
  <CharactersWithSpaces>3732</CharactersWithSpaces>
  <Application>WPS Office_6.10.1.8873_F1E327BC-269C-435d-A152-05C5408002CA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2025-08-22T20:12:00Z</dcterms:created>
  <dc:creator>陈露桦律师</dc:creator>
  <cp:lastModifiedBy>陈律师</cp:lastModifiedBy>
  <dcterms:modified xsi:type="dcterms:W3CDTF">2026-10-12T13:46:24Z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2DB5476281779F945067CC6AC375D51C_43</vt:lpwstr>
  </property>
  <property fmtid="{D5CDD505-2E9C-101B-9397-08002B2CF9AE}" pid="4" name="KSOTemplateDocerSaveRecord">
    <vt:lpwstr>eyJoZGlkIjoiMTBkZjhhNDExNDk5MWI0MGI2NDZiZjM5MTI1ZjU1OTkiLCJ1c2VySWQiOiI0MDgzOTE3NzkifQ==</vt:lpwstr>
  </property>
</Properties>
</file>