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0124FD">
      <w:pPr>
        <w:ind w:firstLine="0" w:firstLineChars="0"/>
        <w:jc w:val="center"/>
        <w:rPr>
          <w:rFonts w:ascii="FangSong_GB2312" w:hAnsi="FangSong_GB2312" w:cs="FangSong_GB2312"/>
          <w:b/>
          <w:bCs/>
          <w:sz w:val="32"/>
          <w:szCs w:val="32"/>
          <w:lang w:eastAsia="zh-Hans"/>
        </w:rPr>
      </w:pPr>
      <w:r>
        <w:rPr>
          <w:rFonts w:hint="eastAsia" w:ascii="FangSong_GB2312" w:hAnsi="FangSong_GB2312" w:cs="FangSong_GB2312"/>
          <w:b/>
          <w:bCs/>
          <w:sz w:val="32"/>
          <w:szCs w:val="32"/>
          <w:lang w:eastAsia="zh-Hans"/>
        </w:rPr>
        <w:t>债权申报文件清单</w:t>
      </w:r>
      <w:bookmarkStart w:id="0" w:name="_Toc190492582_WPSOffice_Level1"/>
    </w:p>
    <w:p w14:paraId="63F4C324">
      <w:pPr>
        <w:ind w:firstLine="199" w:firstLineChars="83"/>
        <w:rPr>
          <w:rFonts w:ascii="FangSong_GB2312" w:hAnsi="FangSong_GB2312" w:cs="FangSong_GB2312"/>
          <w:b/>
          <w:bCs/>
          <w:sz w:val="44"/>
          <w:szCs w:val="44"/>
          <w:lang w:eastAsia="zh-Hans"/>
        </w:rPr>
      </w:pPr>
      <w:r>
        <w:rPr>
          <w:rFonts w:hint="eastAsia" w:ascii="FangSong_GB2312" w:hAnsi="FangSong_GB2312" w:cs="FangSong_GB2312"/>
          <w:sz w:val="24"/>
          <w:lang w:eastAsia="zh-Hans"/>
        </w:rPr>
        <w:t>申报人</w:t>
      </w:r>
      <w:r>
        <w:rPr>
          <w:rFonts w:hint="eastAsia" w:ascii="FangSong_GB2312" w:hAnsi="FangSong_GB2312" w:cs="FangSong_GB2312"/>
          <w:sz w:val="24"/>
        </w:rPr>
        <w:t>名称/姓名（盖章/签字</w:t>
      </w:r>
      <w:bookmarkEnd w:id="0"/>
      <w:r>
        <w:rPr>
          <w:rFonts w:hint="eastAsia" w:ascii="FangSong_GB2312" w:hAnsi="FangSong_GB2312" w:cs="FangSong_GB2312"/>
          <w:sz w:val="24"/>
        </w:rPr>
        <w:t xml:space="preserve">）：                  </w:t>
      </w:r>
    </w:p>
    <w:tbl>
      <w:tblPr>
        <w:tblStyle w:val="3"/>
        <w:tblW w:w="910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67"/>
        <w:gridCol w:w="709"/>
        <w:gridCol w:w="6415"/>
        <w:gridCol w:w="709"/>
        <w:gridCol w:w="708"/>
      </w:tblGrid>
      <w:tr w14:paraId="541ED2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76" w:type="dxa"/>
            <w:gridSpan w:val="2"/>
          </w:tcPr>
          <w:p w14:paraId="3FEF35FD">
            <w:pPr>
              <w:ind w:firstLine="480"/>
              <w:rPr>
                <w:rFonts w:ascii="FangSong_GB2312" w:hAnsi="FangSong_GB2312" w:cs="FangSong_GB2312"/>
                <w:sz w:val="24"/>
              </w:rPr>
            </w:pPr>
          </w:p>
        </w:tc>
        <w:tc>
          <w:tcPr>
            <w:tcW w:w="6415" w:type="dxa"/>
          </w:tcPr>
          <w:p w14:paraId="56F6F2B1">
            <w:pPr>
              <w:ind w:firstLine="489"/>
              <w:jc w:val="center"/>
              <w:rPr>
                <w:rFonts w:ascii="FangSong_GB2312" w:hAnsi="FangSong_GB2312" w:cs="FangSong_GB2312"/>
                <w:b/>
                <w:bCs/>
                <w:sz w:val="24"/>
              </w:rPr>
            </w:pPr>
            <w:r>
              <w:rPr>
                <w:rFonts w:hint="eastAsia" w:ascii="FangSong_GB2312" w:hAnsi="FangSong_GB2312" w:cs="FangSong_GB2312"/>
                <w:b/>
                <w:bCs/>
                <w:sz w:val="24"/>
              </w:rPr>
              <w:t>材料名称</w:t>
            </w:r>
          </w:p>
        </w:tc>
        <w:tc>
          <w:tcPr>
            <w:tcW w:w="709" w:type="dxa"/>
          </w:tcPr>
          <w:p w14:paraId="5AC94A97">
            <w:pPr>
              <w:ind w:firstLine="0" w:firstLineChars="0"/>
              <w:jc w:val="center"/>
              <w:rPr>
                <w:rFonts w:ascii="FangSong_GB2312" w:hAnsi="FangSong_GB2312" w:cs="FangSong_GB2312"/>
                <w:b/>
                <w:bCs/>
                <w:sz w:val="24"/>
              </w:rPr>
            </w:pPr>
            <w:r>
              <w:rPr>
                <w:rFonts w:hint="eastAsia" w:ascii="FangSong_GB2312" w:hAnsi="FangSong_GB2312" w:cs="FangSong_GB2312"/>
                <w:b/>
                <w:bCs/>
                <w:sz w:val="24"/>
              </w:rPr>
              <w:t>页数</w:t>
            </w:r>
          </w:p>
        </w:tc>
        <w:tc>
          <w:tcPr>
            <w:tcW w:w="708" w:type="dxa"/>
          </w:tcPr>
          <w:p w14:paraId="773F57F9">
            <w:pPr>
              <w:ind w:firstLine="0" w:firstLineChars="0"/>
              <w:jc w:val="center"/>
              <w:rPr>
                <w:rFonts w:ascii="FangSong_GB2312" w:hAnsi="FangSong_GB2312" w:cs="FangSong_GB2312"/>
                <w:b/>
                <w:bCs/>
                <w:sz w:val="24"/>
              </w:rPr>
            </w:pPr>
            <w:r>
              <w:rPr>
                <w:rFonts w:hint="eastAsia" w:ascii="FangSong_GB2312" w:hAnsi="FangSong_GB2312" w:cs="FangSong_GB2312"/>
                <w:b/>
                <w:bCs/>
                <w:sz w:val="24"/>
              </w:rPr>
              <w:t>份数</w:t>
            </w:r>
          </w:p>
        </w:tc>
      </w:tr>
      <w:tr w14:paraId="095343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76" w:type="dxa"/>
            <w:gridSpan w:val="2"/>
            <w:vMerge w:val="restart"/>
            <w:vAlign w:val="center"/>
          </w:tcPr>
          <w:p w14:paraId="3D7DAF98">
            <w:pPr>
              <w:ind w:firstLine="0" w:firstLineChars="0"/>
              <w:rPr>
                <w:rFonts w:ascii="FangSong_GB2312" w:hAnsi="FangSong_GB2312" w:cs="FangSong_GB2312"/>
                <w:b/>
                <w:bCs/>
                <w:sz w:val="24"/>
              </w:rPr>
            </w:pPr>
            <w:r>
              <w:rPr>
                <w:rFonts w:hint="eastAsia" w:ascii="FangSong_GB2312" w:hAnsi="FangSong_GB2312" w:cs="FangSong_GB2312"/>
                <w:b/>
                <w:bCs/>
                <w:sz w:val="24"/>
              </w:rPr>
              <w:t>主体资格</w:t>
            </w:r>
          </w:p>
        </w:tc>
        <w:tc>
          <w:tcPr>
            <w:tcW w:w="6415" w:type="dxa"/>
          </w:tcPr>
          <w:p w14:paraId="19C63E2D">
            <w:pPr>
              <w:ind w:firstLine="0" w:firstLineChars="0"/>
              <w:rPr>
                <w:rFonts w:ascii="FangSong_GB2312" w:hAnsi="FangSong_GB2312" w:cs="FangSong_GB2312"/>
                <w:sz w:val="24"/>
              </w:rPr>
            </w:pPr>
            <w:r>
              <w:rPr>
                <w:rFonts w:hint="eastAsia" w:ascii="FangSong_GB2312" w:hAnsi="FangSong_GB2312" w:cs="FangSong_GB2312"/>
                <w:b/>
                <w:bCs/>
                <w:sz w:val="24"/>
              </w:rPr>
              <w:t>法人或其他组织：</w:t>
            </w:r>
            <w:r>
              <w:rPr>
                <w:rFonts w:hint="eastAsia" w:ascii="FangSong_GB2312" w:hAnsi="FangSong_GB2312" w:cs="FangSong_GB2312"/>
                <w:sz w:val="24"/>
              </w:rPr>
              <w:t>营业执照、法定代表人身份证复印件及法定代表人身份证明书（营业执照、法定代表人身份证明等须</w:t>
            </w:r>
            <w:r>
              <w:rPr>
                <w:rFonts w:hint="eastAsia" w:ascii="FangSong_GB2312" w:hAnsi="FangSong_GB2312" w:cs="FangSong_GB2312"/>
                <w:b/>
                <w:bCs/>
                <w:sz w:val="24"/>
              </w:rPr>
              <w:t>盖章</w:t>
            </w:r>
            <w:r>
              <w:rPr>
                <w:rFonts w:hint="eastAsia" w:ascii="FangSong_GB2312" w:hAnsi="FangSong_GB2312" w:cs="FangSong_GB2312"/>
                <w:sz w:val="24"/>
              </w:rPr>
              <w:t>，身份证复印件须与原件一致并</w:t>
            </w:r>
            <w:r>
              <w:rPr>
                <w:rFonts w:hint="eastAsia" w:ascii="FangSong_GB2312" w:hAnsi="FangSong_GB2312" w:cs="FangSong_GB2312"/>
                <w:b/>
                <w:bCs/>
                <w:sz w:val="24"/>
              </w:rPr>
              <w:t>签名</w:t>
            </w:r>
            <w:r>
              <w:rPr>
                <w:rFonts w:hint="eastAsia" w:ascii="FangSong_GB2312" w:hAnsi="FangSong_GB2312" w:cs="FangSong_GB2312"/>
                <w:sz w:val="24"/>
              </w:rPr>
              <w:t>。）</w:t>
            </w:r>
          </w:p>
        </w:tc>
        <w:tc>
          <w:tcPr>
            <w:tcW w:w="709" w:type="dxa"/>
          </w:tcPr>
          <w:p w14:paraId="654C03A9">
            <w:pPr>
              <w:ind w:firstLine="480"/>
              <w:rPr>
                <w:rFonts w:ascii="FangSong_GB2312" w:hAnsi="FangSong_GB2312" w:cs="FangSong_GB2312"/>
                <w:sz w:val="24"/>
              </w:rPr>
            </w:pPr>
          </w:p>
        </w:tc>
        <w:tc>
          <w:tcPr>
            <w:tcW w:w="708" w:type="dxa"/>
          </w:tcPr>
          <w:p w14:paraId="303556E4">
            <w:pPr>
              <w:ind w:firstLine="480"/>
              <w:rPr>
                <w:rFonts w:ascii="FangSong_GB2312" w:hAnsi="FangSong_GB2312" w:cs="FangSong_GB2312"/>
                <w:sz w:val="24"/>
              </w:rPr>
            </w:pPr>
          </w:p>
        </w:tc>
      </w:tr>
      <w:tr w14:paraId="22D258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76" w:type="dxa"/>
            <w:gridSpan w:val="2"/>
            <w:vMerge w:val="continue"/>
            <w:vAlign w:val="center"/>
          </w:tcPr>
          <w:p w14:paraId="5A486AC2">
            <w:pPr>
              <w:ind w:firstLine="480"/>
              <w:rPr>
                <w:rFonts w:ascii="FangSong_GB2312" w:hAnsi="FangSong_GB2312" w:cs="FangSong_GB2312"/>
                <w:sz w:val="24"/>
              </w:rPr>
            </w:pPr>
          </w:p>
        </w:tc>
        <w:tc>
          <w:tcPr>
            <w:tcW w:w="6415" w:type="dxa"/>
          </w:tcPr>
          <w:p w14:paraId="27347343">
            <w:pPr>
              <w:ind w:firstLine="0" w:firstLineChars="0"/>
              <w:rPr>
                <w:rFonts w:ascii="FangSong_GB2312" w:hAnsi="FangSong_GB2312" w:cs="FangSong_GB2312"/>
                <w:sz w:val="24"/>
              </w:rPr>
            </w:pPr>
            <w:r>
              <w:rPr>
                <w:rFonts w:hint="eastAsia" w:ascii="FangSong_GB2312" w:hAnsi="FangSong_GB2312" w:cs="FangSong_GB2312"/>
                <w:b/>
                <w:bCs/>
                <w:sz w:val="24"/>
              </w:rPr>
              <w:t>自然人：</w:t>
            </w:r>
            <w:r>
              <w:rPr>
                <w:rFonts w:hint="eastAsia" w:ascii="FangSong_GB2312" w:hAnsi="FangSong_GB2312" w:cs="FangSong_GB2312"/>
                <w:sz w:val="24"/>
              </w:rPr>
              <w:t>身份证复印件（身份证复印件须与原件一致并签名）。</w:t>
            </w:r>
          </w:p>
        </w:tc>
        <w:tc>
          <w:tcPr>
            <w:tcW w:w="709" w:type="dxa"/>
          </w:tcPr>
          <w:p w14:paraId="2236A290">
            <w:pPr>
              <w:ind w:firstLine="480"/>
              <w:rPr>
                <w:rFonts w:ascii="FangSong_GB2312" w:hAnsi="FangSong_GB2312" w:cs="FangSong_GB2312"/>
                <w:sz w:val="24"/>
              </w:rPr>
            </w:pPr>
          </w:p>
        </w:tc>
        <w:tc>
          <w:tcPr>
            <w:tcW w:w="708" w:type="dxa"/>
          </w:tcPr>
          <w:p w14:paraId="25074442">
            <w:pPr>
              <w:ind w:firstLine="480"/>
              <w:rPr>
                <w:rFonts w:ascii="FangSong_GB2312" w:hAnsi="FangSong_GB2312" w:cs="FangSong_GB2312"/>
                <w:sz w:val="24"/>
              </w:rPr>
            </w:pPr>
          </w:p>
        </w:tc>
      </w:tr>
      <w:tr w14:paraId="4434BC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76" w:type="dxa"/>
            <w:gridSpan w:val="2"/>
            <w:vAlign w:val="center"/>
          </w:tcPr>
          <w:p w14:paraId="7A9C7C2D">
            <w:pPr>
              <w:ind w:firstLine="0" w:firstLineChars="0"/>
              <w:rPr>
                <w:rFonts w:ascii="FangSong_GB2312" w:hAnsi="FangSong_GB2312" w:cs="FangSong_GB2312"/>
                <w:b/>
                <w:bCs/>
                <w:sz w:val="24"/>
              </w:rPr>
            </w:pPr>
            <w:r>
              <w:rPr>
                <w:rFonts w:hint="eastAsia" w:ascii="FangSong_GB2312" w:hAnsi="FangSong_GB2312" w:cs="FangSong_GB2312"/>
                <w:b/>
                <w:bCs/>
                <w:sz w:val="24"/>
              </w:rPr>
              <w:t>委托书</w:t>
            </w:r>
          </w:p>
        </w:tc>
        <w:tc>
          <w:tcPr>
            <w:tcW w:w="6415" w:type="dxa"/>
          </w:tcPr>
          <w:p w14:paraId="6054D1D1">
            <w:pPr>
              <w:ind w:firstLine="0" w:firstLineChars="0"/>
              <w:rPr>
                <w:rFonts w:ascii="FangSong_GB2312" w:hAnsi="FangSong_GB2312" w:cs="FangSong_GB2312"/>
                <w:sz w:val="24"/>
              </w:rPr>
            </w:pPr>
            <w:r>
              <w:rPr>
                <w:rFonts w:hint="eastAsia" w:ascii="FangSong_GB2312" w:hAnsi="FangSong_GB2312" w:cs="FangSong_GB2312"/>
                <w:b/>
                <w:bCs/>
                <w:sz w:val="24"/>
              </w:rPr>
              <w:t>授权委托书</w:t>
            </w:r>
            <w:r>
              <w:rPr>
                <w:rFonts w:hint="eastAsia" w:ascii="FangSong_GB2312" w:hAnsi="FangSong_GB2312" w:cs="FangSong_GB2312"/>
                <w:sz w:val="24"/>
              </w:rPr>
              <w:t>（如有授权），律师需提供律师事务所</w:t>
            </w:r>
            <w:r>
              <w:rPr>
                <w:rFonts w:hint="eastAsia" w:ascii="FangSong_GB2312" w:hAnsi="FangSong_GB2312" w:cs="FangSong_GB2312"/>
                <w:b/>
                <w:bCs/>
                <w:sz w:val="24"/>
              </w:rPr>
              <w:t>公函原件</w:t>
            </w:r>
          </w:p>
        </w:tc>
        <w:tc>
          <w:tcPr>
            <w:tcW w:w="709" w:type="dxa"/>
          </w:tcPr>
          <w:p w14:paraId="3102285A">
            <w:pPr>
              <w:ind w:firstLine="480"/>
              <w:rPr>
                <w:rFonts w:ascii="FangSong_GB2312" w:hAnsi="FangSong_GB2312" w:cs="FangSong_GB2312"/>
                <w:sz w:val="24"/>
              </w:rPr>
            </w:pPr>
          </w:p>
        </w:tc>
        <w:tc>
          <w:tcPr>
            <w:tcW w:w="708" w:type="dxa"/>
          </w:tcPr>
          <w:p w14:paraId="3AD2CDFA">
            <w:pPr>
              <w:ind w:firstLine="480"/>
              <w:rPr>
                <w:rFonts w:ascii="FangSong_GB2312" w:hAnsi="FangSong_GB2312" w:cs="FangSong_GB2312"/>
                <w:sz w:val="24"/>
              </w:rPr>
            </w:pPr>
          </w:p>
        </w:tc>
      </w:tr>
      <w:tr w14:paraId="28E06D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567" w:type="dxa"/>
            <w:vMerge w:val="restart"/>
            <w:vAlign w:val="center"/>
          </w:tcPr>
          <w:p w14:paraId="361E019B">
            <w:pPr>
              <w:ind w:firstLine="0" w:firstLineChars="0"/>
              <w:rPr>
                <w:rFonts w:ascii="FangSong_GB2312" w:hAnsi="FangSong_GB2312" w:cs="FangSong_GB2312"/>
                <w:b/>
                <w:bCs/>
                <w:sz w:val="24"/>
              </w:rPr>
            </w:pPr>
            <w:r>
              <w:rPr>
                <w:rFonts w:hint="eastAsia" w:ascii="FangSong_GB2312" w:hAnsi="FangSong_GB2312" w:cs="FangSong_GB2312"/>
                <w:b/>
                <w:bCs/>
                <w:sz w:val="24"/>
              </w:rPr>
              <w:t>证据清单</w:t>
            </w:r>
          </w:p>
        </w:tc>
        <w:tc>
          <w:tcPr>
            <w:tcW w:w="709" w:type="dxa"/>
          </w:tcPr>
          <w:p w14:paraId="38305F77">
            <w:pPr>
              <w:ind w:firstLine="200" w:firstLineChars="83"/>
              <w:rPr>
                <w:rFonts w:ascii="FangSong_GB2312" w:hAnsi="FangSong_GB2312" w:cs="FangSong_GB2312"/>
                <w:b/>
                <w:bCs/>
                <w:sz w:val="24"/>
              </w:rPr>
            </w:pPr>
            <w:r>
              <w:rPr>
                <w:rFonts w:hint="eastAsia" w:ascii="FangSong_GB2312" w:hAnsi="FangSong_GB2312" w:cs="FangSong_GB2312"/>
                <w:b/>
                <w:bCs/>
                <w:sz w:val="24"/>
              </w:rPr>
              <w:t>1</w:t>
            </w:r>
          </w:p>
        </w:tc>
        <w:tc>
          <w:tcPr>
            <w:tcW w:w="6415" w:type="dxa"/>
          </w:tcPr>
          <w:p w14:paraId="32CB2F00">
            <w:pPr>
              <w:ind w:firstLine="480"/>
              <w:rPr>
                <w:rFonts w:ascii="FangSong_GB2312" w:hAnsi="FangSong_GB2312" w:cs="FangSong_GB2312"/>
                <w:sz w:val="24"/>
              </w:rPr>
            </w:pPr>
          </w:p>
        </w:tc>
        <w:tc>
          <w:tcPr>
            <w:tcW w:w="709" w:type="dxa"/>
          </w:tcPr>
          <w:p w14:paraId="37D6D384">
            <w:pPr>
              <w:ind w:firstLine="480"/>
              <w:rPr>
                <w:rFonts w:ascii="FangSong_GB2312" w:hAnsi="FangSong_GB2312" w:cs="FangSong_GB2312"/>
                <w:sz w:val="24"/>
              </w:rPr>
            </w:pPr>
          </w:p>
        </w:tc>
        <w:tc>
          <w:tcPr>
            <w:tcW w:w="708" w:type="dxa"/>
          </w:tcPr>
          <w:p w14:paraId="477D317D">
            <w:pPr>
              <w:ind w:firstLine="480"/>
              <w:rPr>
                <w:rFonts w:ascii="FangSong_GB2312" w:hAnsi="FangSong_GB2312" w:cs="FangSong_GB2312"/>
                <w:sz w:val="24"/>
              </w:rPr>
            </w:pPr>
          </w:p>
        </w:tc>
      </w:tr>
      <w:tr w14:paraId="1922B7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567" w:type="dxa"/>
            <w:vMerge w:val="continue"/>
          </w:tcPr>
          <w:p w14:paraId="44DAEF44">
            <w:pPr>
              <w:ind w:firstLine="480"/>
              <w:rPr>
                <w:rFonts w:ascii="FangSong_GB2312" w:hAnsi="FangSong_GB2312" w:cs="FangSong_GB2312"/>
                <w:sz w:val="24"/>
              </w:rPr>
            </w:pPr>
          </w:p>
        </w:tc>
        <w:tc>
          <w:tcPr>
            <w:tcW w:w="709" w:type="dxa"/>
          </w:tcPr>
          <w:p w14:paraId="1E19D082">
            <w:pPr>
              <w:ind w:firstLine="0" w:firstLineChars="0"/>
              <w:jc w:val="center"/>
              <w:rPr>
                <w:rFonts w:ascii="FangSong_GB2312" w:hAnsi="FangSong_GB2312" w:cs="FangSong_GB2312"/>
                <w:b/>
                <w:bCs/>
                <w:sz w:val="24"/>
              </w:rPr>
            </w:pPr>
            <w:r>
              <w:rPr>
                <w:rFonts w:hint="eastAsia" w:ascii="FangSong_GB2312" w:hAnsi="FangSong_GB2312" w:cs="FangSong_GB2312"/>
                <w:b/>
                <w:bCs/>
                <w:sz w:val="24"/>
              </w:rPr>
              <w:t>2</w:t>
            </w:r>
          </w:p>
        </w:tc>
        <w:tc>
          <w:tcPr>
            <w:tcW w:w="6415" w:type="dxa"/>
          </w:tcPr>
          <w:p w14:paraId="5F60C5AB">
            <w:pPr>
              <w:ind w:firstLine="480"/>
              <w:rPr>
                <w:rFonts w:ascii="FangSong_GB2312" w:hAnsi="FangSong_GB2312" w:cs="FangSong_GB2312"/>
                <w:sz w:val="24"/>
              </w:rPr>
            </w:pPr>
          </w:p>
        </w:tc>
        <w:tc>
          <w:tcPr>
            <w:tcW w:w="709" w:type="dxa"/>
          </w:tcPr>
          <w:p w14:paraId="1E8C250A">
            <w:pPr>
              <w:ind w:firstLine="480"/>
              <w:rPr>
                <w:rFonts w:ascii="FangSong_GB2312" w:hAnsi="FangSong_GB2312" w:cs="FangSong_GB2312"/>
                <w:sz w:val="24"/>
              </w:rPr>
            </w:pPr>
          </w:p>
        </w:tc>
        <w:tc>
          <w:tcPr>
            <w:tcW w:w="708" w:type="dxa"/>
          </w:tcPr>
          <w:p w14:paraId="0175A40A">
            <w:pPr>
              <w:ind w:firstLine="480"/>
              <w:rPr>
                <w:rFonts w:ascii="FangSong_GB2312" w:hAnsi="FangSong_GB2312" w:cs="FangSong_GB2312"/>
                <w:sz w:val="24"/>
              </w:rPr>
            </w:pPr>
          </w:p>
        </w:tc>
      </w:tr>
      <w:tr w14:paraId="4042E6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567" w:type="dxa"/>
            <w:vMerge w:val="continue"/>
          </w:tcPr>
          <w:p w14:paraId="63F8A8F8">
            <w:pPr>
              <w:ind w:firstLine="480"/>
              <w:rPr>
                <w:rFonts w:ascii="FangSong_GB2312" w:hAnsi="FangSong_GB2312" w:cs="FangSong_GB2312"/>
                <w:sz w:val="24"/>
              </w:rPr>
            </w:pPr>
          </w:p>
        </w:tc>
        <w:tc>
          <w:tcPr>
            <w:tcW w:w="709" w:type="dxa"/>
          </w:tcPr>
          <w:p w14:paraId="55770B72">
            <w:pPr>
              <w:ind w:firstLine="0" w:firstLineChars="0"/>
              <w:jc w:val="center"/>
              <w:rPr>
                <w:rFonts w:ascii="FangSong_GB2312" w:hAnsi="FangSong_GB2312" w:cs="FangSong_GB2312"/>
                <w:b/>
                <w:bCs/>
                <w:sz w:val="24"/>
              </w:rPr>
            </w:pPr>
            <w:r>
              <w:rPr>
                <w:rFonts w:hint="eastAsia" w:ascii="FangSong_GB2312" w:hAnsi="FangSong_GB2312" w:cs="FangSong_GB2312"/>
                <w:b/>
                <w:bCs/>
                <w:sz w:val="24"/>
              </w:rPr>
              <w:t>3</w:t>
            </w:r>
          </w:p>
        </w:tc>
        <w:tc>
          <w:tcPr>
            <w:tcW w:w="6415" w:type="dxa"/>
          </w:tcPr>
          <w:p w14:paraId="52FEF260">
            <w:pPr>
              <w:ind w:firstLine="480"/>
              <w:rPr>
                <w:rFonts w:ascii="FangSong_GB2312" w:hAnsi="FangSong_GB2312" w:cs="FangSong_GB2312"/>
                <w:sz w:val="24"/>
              </w:rPr>
            </w:pPr>
          </w:p>
        </w:tc>
        <w:tc>
          <w:tcPr>
            <w:tcW w:w="709" w:type="dxa"/>
          </w:tcPr>
          <w:p w14:paraId="19A51E2D">
            <w:pPr>
              <w:ind w:firstLine="480"/>
              <w:rPr>
                <w:rFonts w:ascii="FangSong_GB2312" w:hAnsi="FangSong_GB2312" w:cs="FangSong_GB2312"/>
                <w:sz w:val="24"/>
              </w:rPr>
            </w:pPr>
          </w:p>
        </w:tc>
        <w:tc>
          <w:tcPr>
            <w:tcW w:w="708" w:type="dxa"/>
          </w:tcPr>
          <w:p w14:paraId="6E835AE5">
            <w:pPr>
              <w:ind w:firstLine="480"/>
              <w:rPr>
                <w:rFonts w:ascii="FangSong_GB2312" w:hAnsi="FangSong_GB2312" w:cs="FangSong_GB2312"/>
                <w:sz w:val="24"/>
              </w:rPr>
            </w:pPr>
          </w:p>
        </w:tc>
      </w:tr>
      <w:tr w14:paraId="753973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567" w:type="dxa"/>
            <w:vMerge w:val="continue"/>
          </w:tcPr>
          <w:p w14:paraId="617F3E22">
            <w:pPr>
              <w:ind w:firstLine="480"/>
              <w:rPr>
                <w:rFonts w:ascii="FangSong_GB2312" w:hAnsi="FangSong_GB2312" w:cs="FangSong_GB2312"/>
                <w:sz w:val="24"/>
              </w:rPr>
            </w:pPr>
          </w:p>
        </w:tc>
        <w:tc>
          <w:tcPr>
            <w:tcW w:w="709" w:type="dxa"/>
          </w:tcPr>
          <w:p w14:paraId="697F82E7">
            <w:pPr>
              <w:ind w:firstLine="0" w:firstLineChars="0"/>
              <w:jc w:val="center"/>
              <w:rPr>
                <w:rFonts w:ascii="FangSong_GB2312" w:hAnsi="FangSong_GB2312" w:cs="FangSong_GB2312"/>
                <w:b/>
                <w:bCs/>
                <w:sz w:val="24"/>
              </w:rPr>
            </w:pPr>
            <w:r>
              <w:rPr>
                <w:rFonts w:hint="eastAsia" w:ascii="FangSong_GB2312" w:hAnsi="FangSong_GB2312" w:cs="FangSong_GB2312"/>
                <w:b/>
                <w:bCs/>
                <w:sz w:val="24"/>
              </w:rPr>
              <w:t>4</w:t>
            </w:r>
          </w:p>
        </w:tc>
        <w:tc>
          <w:tcPr>
            <w:tcW w:w="6415" w:type="dxa"/>
          </w:tcPr>
          <w:p w14:paraId="5BCDCEFA">
            <w:pPr>
              <w:ind w:firstLine="480"/>
              <w:rPr>
                <w:rFonts w:ascii="FangSong_GB2312" w:hAnsi="FangSong_GB2312" w:cs="FangSong_GB2312"/>
                <w:sz w:val="24"/>
              </w:rPr>
            </w:pPr>
          </w:p>
        </w:tc>
        <w:tc>
          <w:tcPr>
            <w:tcW w:w="709" w:type="dxa"/>
          </w:tcPr>
          <w:p w14:paraId="018A3EB7">
            <w:pPr>
              <w:ind w:firstLine="480"/>
              <w:rPr>
                <w:rFonts w:ascii="FangSong_GB2312" w:hAnsi="FangSong_GB2312" w:cs="FangSong_GB2312"/>
                <w:sz w:val="24"/>
              </w:rPr>
            </w:pPr>
          </w:p>
        </w:tc>
        <w:tc>
          <w:tcPr>
            <w:tcW w:w="708" w:type="dxa"/>
          </w:tcPr>
          <w:p w14:paraId="2F94A98E">
            <w:pPr>
              <w:ind w:firstLine="480"/>
              <w:rPr>
                <w:rFonts w:ascii="FangSong_GB2312" w:hAnsi="FangSong_GB2312" w:cs="FangSong_GB2312"/>
                <w:sz w:val="24"/>
              </w:rPr>
            </w:pPr>
          </w:p>
        </w:tc>
      </w:tr>
      <w:tr w14:paraId="50C984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567" w:type="dxa"/>
            <w:vMerge w:val="continue"/>
          </w:tcPr>
          <w:p w14:paraId="380FA17E">
            <w:pPr>
              <w:ind w:firstLine="480"/>
              <w:rPr>
                <w:rFonts w:ascii="FangSong_GB2312" w:hAnsi="FangSong_GB2312" w:cs="FangSong_GB2312"/>
                <w:sz w:val="24"/>
              </w:rPr>
            </w:pPr>
          </w:p>
        </w:tc>
        <w:tc>
          <w:tcPr>
            <w:tcW w:w="709" w:type="dxa"/>
          </w:tcPr>
          <w:p w14:paraId="4AB3273B">
            <w:pPr>
              <w:ind w:firstLine="0" w:firstLineChars="0"/>
              <w:jc w:val="center"/>
              <w:rPr>
                <w:rFonts w:ascii="FangSong_GB2312" w:hAnsi="FangSong_GB2312" w:cs="FangSong_GB2312"/>
                <w:b/>
                <w:bCs/>
                <w:sz w:val="24"/>
              </w:rPr>
            </w:pPr>
            <w:r>
              <w:rPr>
                <w:rFonts w:hint="eastAsia" w:ascii="FangSong_GB2312" w:hAnsi="FangSong_GB2312" w:cs="FangSong_GB2312"/>
                <w:b/>
                <w:bCs/>
                <w:sz w:val="24"/>
              </w:rPr>
              <w:t>5</w:t>
            </w:r>
          </w:p>
        </w:tc>
        <w:tc>
          <w:tcPr>
            <w:tcW w:w="6415" w:type="dxa"/>
          </w:tcPr>
          <w:p w14:paraId="55F4CEB6">
            <w:pPr>
              <w:ind w:firstLine="480"/>
              <w:rPr>
                <w:rFonts w:ascii="FangSong_GB2312" w:hAnsi="FangSong_GB2312" w:cs="FangSong_GB2312"/>
                <w:sz w:val="24"/>
              </w:rPr>
            </w:pPr>
          </w:p>
        </w:tc>
        <w:tc>
          <w:tcPr>
            <w:tcW w:w="709" w:type="dxa"/>
          </w:tcPr>
          <w:p w14:paraId="2BAAF283">
            <w:pPr>
              <w:ind w:firstLine="480"/>
              <w:rPr>
                <w:rFonts w:ascii="FangSong_GB2312" w:hAnsi="FangSong_GB2312" w:cs="FangSong_GB2312"/>
                <w:sz w:val="24"/>
              </w:rPr>
            </w:pPr>
          </w:p>
        </w:tc>
        <w:tc>
          <w:tcPr>
            <w:tcW w:w="708" w:type="dxa"/>
          </w:tcPr>
          <w:p w14:paraId="58264FA0">
            <w:pPr>
              <w:ind w:firstLine="480"/>
              <w:rPr>
                <w:rFonts w:ascii="FangSong_GB2312" w:hAnsi="FangSong_GB2312" w:cs="FangSong_GB2312"/>
                <w:sz w:val="24"/>
              </w:rPr>
            </w:pPr>
          </w:p>
        </w:tc>
      </w:tr>
      <w:tr w14:paraId="7091E0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567" w:type="dxa"/>
            <w:vMerge w:val="continue"/>
          </w:tcPr>
          <w:p w14:paraId="5DE4080E">
            <w:pPr>
              <w:ind w:firstLine="480"/>
              <w:rPr>
                <w:rFonts w:ascii="FangSong_GB2312" w:hAnsi="FangSong_GB2312" w:cs="FangSong_GB2312"/>
                <w:sz w:val="24"/>
              </w:rPr>
            </w:pPr>
          </w:p>
        </w:tc>
        <w:tc>
          <w:tcPr>
            <w:tcW w:w="709" w:type="dxa"/>
          </w:tcPr>
          <w:p w14:paraId="1015FBBF">
            <w:pPr>
              <w:ind w:firstLine="0" w:firstLineChars="0"/>
              <w:jc w:val="center"/>
              <w:rPr>
                <w:rFonts w:ascii="FangSong_GB2312" w:hAnsi="FangSong_GB2312" w:cs="FangSong_GB2312"/>
                <w:b/>
                <w:bCs/>
                <w:sz w:val="24"/>
              </w:rPr>
            </w:pPr>
            <w:r>
              <w:rPr>
                <w:rFonts w:hint="eastAsia" w:ascii="FangSong_GB2312" w:hAnsi="FangSong_GB2312" w:cs="FangSong_GB2312"/>
                <w:b/>
                <w:bCs/>
                <w:sz w:val="24"/>
              </w:rPr>
              <w:t>6</w:t>
            </w:r>
          </w:p>
        </w:tc>
        <w:tc>
          <w:tcPr>
            <w:tcW w:w="6415" w:type="dxa"/>
          </w:tcPr>
          <w:p w14:paraId="36678F20">
            <w:pPr>
              <w:ind w:firstLine="480"/>
              <w:rPr>
                <w:rFonts w:ascii="FangSong_GB2312" w:hAnsi="FangSong_GB2312" w:cs="FangSong_GB2312"/>
                <w:sz w:val="24"/>
              </w:rPr>
            </w:pPr>
          </w:p>
        </w:tc>
        <w:tc>
          <w:tcPr>
            <w:tcW w:w="709" w:type="dxa"/>
          </w:tcPr>
          <w:p w14:paraId="3DEA9611">
            <w:pPr>
              <w:ind w:firstLine="480"/>
              <w:rPr>
                <w:rFonts w:ascii="FangSong_GB2312" w:hAnsi="FangSong_GB2312" w:cs="FangSong_GB2312"/>
                <w:sz w:val="24"/>
              </w:rPr>
            </w:pPr>
          </w:p>
        </w:tc>
        <w:tc>
          <w:tcPr>
            <w:tcW w:w="708" w:type="dxa"/>
          </w:tcPr>
          <w:p w14:paraId="6B8BE30A">
            <w:pPr>
              <w:ind w:firstLine="480"/>
              <w:rPr>
                <w:rFonts w:ascii="FangSong_GB2312" w:hAnsi="FangSong_GB2312" w:cs="FangSong_GB2312"/>
                <w:sz w:val="24"/>
              </w:rPr>
            </w:pPr>
          </w:p>
        </w:tc>
      </w:tr>
      <w:tr w14:paraId="7D0270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567" w:type="dxa"/>
            <w:vMerge w:val="continue"/>
          </w:tcPr>
          <w:p w14:paraId="276A2783">
            <w:pPr>
              <w:ind w:firstLine="480"/>
              <w:rPr>
                <w:rFonts w:ascii="FangSong_GB2312" w:hAnsi="FangSong_GB2312" w:cs="FangSong_GB2312"/>
                <w:sz w:val="24"/>
              </w:rPr>
            </w:pPr>
          </w:p>
        </w:tc>
        <w:tc>
          <w:tcPr>
            <w:tcW w:w="709" w:type="dxa"/>
          </w:tcPr>
          <w:p w14:paraId="2E7A9CFD">
            <w:pPr>
              <w:ind w:firstLine="0" w:firstLineChars="0"/>
              <w:jc w:val="center"/>
              <w:rPr>
                <w:rFonts w:ascii="FangSong_GB2312" w:hAnsi="FangSong_GB2312" w:cs="FangSong_GB2312"/>
                <w:b/>
                <w:bCs/>
                <w:sz w:val="24"/>
              </w:rPr>
            </w:pPr>
            <w:r>
              <w:rPr>
                <w:rFonts w:hint="eastAsia" w:ascii="FangSong_GB2312" w:hAnsi="FangSong_GB2312" w:cs="FangSong_GB2312"/>
                <w:b/>
                <w:bCs/>
                <w:sz w:val="24"/>
              </w:rPr>
              <w:t>7</w:t>
            </w:r>
          </w:p>
        </w:tc>
        <w:tc>
          <w:tcPr>
            <w:tcW w:w="6415" w:type="dxa"/>
          </w:tcPr>
          <w:p w14:paraId="30E56BEE">
            <w:pPr>
              <w:ind w:firstLine="480"/>
              <w:rPr>
                <w:rFonts w:ascii="FangSong_GB2312" w:hAnsi="FangSong_GB2312" w:cs="FangSong_GB2312"/>
                <w:sz w:val="24"/>
              </w:rPr>
            </w:pPr>
          </w:p>
        </w:tc>
        <w:tc>
          <w:tcPr>
            <w:tcW w:w="709" w:type="dxa"/>
          </w:tcPr>
          <w:p w14:paraId="6C6A5104">
            <w:pPr>
              <w:ind w:firstLine="480"/>
              <w:rPr>
                <w:rFonts w:ascii="FangSong_GB2312" w:hAnsi="FangSong_GB2312" w:cs="FangSong_GB2312"/>
                <w:sz w:val="24"/>
              </w:rPr>
            </w:pPr>
          </w:p>
        </w:tc>
        <w:tc>
          <w:tcPr>
            <w:tcW w:w="708" w:type="dxa"/>
          </w:tcPr>
          <w:p w14:paraId="45B2F233">
            <w:pPr>
              <w:ind w:firstLine="480"/>
              <w:rPr>
                <w:rFonts w:ascii="FangSong_GB2312" w:hAnsi="FangSong_GB2312" w:cs="FangSong_GB2312"/>
                <w:sz w:val="24"/>
              </w:rPr>
            </w:pPr>
          </w:p>
        </w:tc>
      </w:tr>
    </w:tbl>
    <w:p w14:paraId="618FE2A1">
      <w:pPr>
        <w:ind w:firstLine="0" w:firstLineChars="0"/>
        <w:rPr>
          <w:rFonts w:ascii="FangSong_GB2312" w:hAnsi="FangSong_GB2312" w:cs="FangSong_GB2312"/>
          <w:b/>
          <w:bCs/>
          <w:sz w:val="24"/>
        </w:rPr>
      </w:pPr>
      <w:bookmarkStart w:id="1" w:name="_Toc1858191644_WPSOffice_Level1"/>
      <w:r>
        <w:rPr>
          <w:rFonts w:hint="eastAsia" w:ascii="FangSong_GB2312" w:hAnsi="FangSong_GB2312" w:cs="FangSong_GB2312"/>
          <w:b/>
          <w:bCs/>
          <w:sz w:val="24"/>
        </w:rPr>
        <w:t>提交人盖章/签名：                        提交日期：     年   月   日</w:t>
      </w:r>
      <w:bookmarkEnd w:id="1"/>
    </w:p>
    <w:p w14:paraId="67F61586">
      <w:pPr>
        <w:ind w:firstLine="480"/>
        <w:rPr>
          <w:rFonts w:ascii="FangSong_GB2312" w:hAnsi="FangSong_GB2312" w:cs="FangSong_GB2312"/>
          <w:sz w:val="24"/>
        </w:rPr>
      </w:pPr>
    </w:p>
    <w:tbl>
      <w:tblPr>
        <w:tblStyle w:val="3"/>
        <w:tblW w:w="8647"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647"/>
      </w:tblGrid>
      <w:tr w14:paraId="00F6292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27" w:hRule="atLeast"/>
          <w:jc w:val="center"/>
        </w:trPr>
        <w:tc>
          <w:tcPr>
            <w:tcW w:w="8647" w:type="dxa"/>
          </w:tcPr>
          <w:p w14:paraId="66A4AA1E">
            <w:pPr>
              <w:ind w:firstLine="480"/>
              <w:rPr>
                <w:rFonts w:ascii="FangSong_GB2312" w:hAnsi="FangSong_GB2312" w:cs="FangSong_GB2312"/>
                <w:sz w:val="24"/>
              </w:rPr>
            </w:pPr>
            <w:r>
              <w:rPr>
                <w:rFonts w:hint="eastAsia" w:ascii="FangSong_GB2312" w:hAnsi="FangSong_GB2312" w:cs="FangSong_GB2312"/>
                <w:sz w:val="24"/>
              </w:rPr>
              <w:t>原件核对：</w:t>
            </w:r>
          </w:p>
          <w:p w14:paraId="561F2514">
            <w:pPr>
              <w:ind w:firstLine="480"/>
              <w:rPr>
                <w:rFonts w:ascii="FangSong_GB2312" w:hAnsi="FangSong_GB2312" w:cs="FangSong_GB2312"/>
                <w:sz w:val="24"/>
              </w:rPr>
            </w:pPr>
            <w:r>
              <w:rPr>
                <w:rFonts w:hint="eastAsia" w:ascii="FangSong_GB2312" w:hAnsi="FangSong_GB2312" w:cs="FangSong_GB2312"/>
                <w:sz w:val="24"/>
              </w:rPr>
              <w:t>债权申报材料经临时管理人核对，复印件与原件一致。</w:t>
            </w:r>
          </w:p>
          <w:p w14:paraId="03DE447D">
            <w:pPr>
              <w:ind w:firstLine="480"/>
              <w:rPr>
                <w:rFonts w:ascii="FangSong_GB2312" w:hAnsi="FangSong_GB2312" w:cs="FangSong_GB2312"/>
                <w:sz w:val="24"/>
              </w:rPr>
            </w:pPr>
            <w:r>
              <w:rPr>
                <w:rFonts w:hint="eastAsia" w:ascii="FangSong_GB2312" w:hAnsi="FangSong_GB2312" w:cs="FangSong_GB2312"/>
                <w:sz w:val="24"/>
              </w:rPr>
              <w:t>临时管理人签字确认：</w:t>
            </w:r>
            <w:r>
              <w:rPr>
                <w:rFonts w:hint="eastAsia" w:ascii="FangSong_GB2312" w:hAnsi="FangSong_GB2312" w:cs="FangSong_GB2312"/>
                <w:sz w:val="24"/>
              </w:rPr>
              <w:tab/>
            </w:r>
            <w:r>
              <w:rPr>
                <w:rFonts w:hint="eastAsia" w:ascii="FangSong_GB2312" w:hAnsi="FangSong_GB2312" w:cs="FangSong_GB2312"/>
                <w:sz w:val="24"/>
              </w:rPr>
              <w:t xml:space="preserve">            确认日期：</w:t>
            </w:r>
          </w:p>
        </w:tc>
      </w:tr>
    </w:tbl>
    <w:p w14:paraId="7E96A545">
      <w:pPr>
        <w:spacing w:line="400" w:lineRule="exact"/>
        <w:ind w:firstLine="0" w:firstLineChars="0"/>
        <w:jc w:val="center"/>
        <w:rPr>
          <w:rFonts w:ascii="FangSong_GB2312" w:hAnsi="FangSong_GB2312" w:cs="FangSong_GB2312"/>
          <w:b/>
          <w:bCs/>
          <w:sz w:val="44"/>
          <w:szCs w:val="44"/>
          <w:lang w:eastAsia="zh-Hans"/>
        </w:rPr>
      </w:pPr>
      <w:r>
        <w:rPr>
          <w:rFonts w:hint="eastAsia" w:ascii="FangSong_GB2312" w:hAnsi="FangSong_GB2312" w:cs="FangSong_GB2312"/>
          <w:sz w:val="24"/>
        </w:rPr>
        <w:br w:type="page"/>
      </w:r>
      <w:r>
        <w:rPr>
          <w:rFonts w:hint="eastAsia" w:ascii="FangSong_GB2312" w:hAnsi="FangSong_GB2312" w:cs="FangSong_GB2312"/>
          <w:b/>
          <w:bCs/>
          <w:sz w:val="32"/>
          <w:szCs w:val="32"/>
          <w:lang w:eastAsia="zh-Hans"/>
        </w:rPr>
        <w:t>债权申报表（购房户）</w:t>
      </w:r>
    </w:p>
    <w:tbl>
      <w:tblPr>
        <w:tblStyle w:val="3"/>
        <w:tblpPr w:leftFromText="180" w:rightFromText="180" w:vertAnchor="text" w:horzAnchor="page" w:tblpX="1881" w:tblpY="306"/>
        <w:tblOverlap w:val="never"/>
        <w:tblW w:w="830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70"/>
        <w:gridCol w:w="6831"/>
      </w:tblGrid>
      <w:tr w14:paraId="4A4EB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4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C2737">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购房户信息</w:t>
            </w:r>
          </w:p>
          <w:p w14:paraId="45F1D6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（购房户如为多名自然人，均需填写信息）</w:t>
            </w:r>
          </w:p>
        </w:tc>
        <w:tc>
          <w:tcPr>
            <w:tcW w:w="6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7563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姓名：</w:t>
            </w:r>
          </w:p>
        </w:tc>
      </w:tr>
      <w:tr w14:paraId="6621B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exact"/>
        </w:trPr>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9B5D1">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b/>
                <w:bCs/>
                <w:i w:val="0"/>
                <w:iCs w:val="0"/>
                <w:color w:val="000000"/>
                <w:sz w:val="24"/>
                <w:szCs w:val="24"/>
                <w:u w:val="none"/>
              </w:rPr>
            </w:pPr>
          </w:p>
        </w:tc>
        <w:tc>
          <w:tcPr>
            <w:tcW w:w="6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4B8FA">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身份证号码：</w:t>
            </w:r>
          </w:p>
        </w:tc>
      </w:tr>
      <w:tr w14:paraId="4DAAC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1FE3A">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b/>
                <w:bCs/>
                <w:i w:val="0"/>
                <w:iCs w:val="0"/>
                <w:color w:val="000000"/>
                <w:sz w:val="24"/>
                <w:szCs w:val="24"/>
                <w:u w:val="none"/>
              </w:rPr>
            </w:pPr>
          </w:p>
        </w:tc>
        <w:tc>
          <w:tcPr>
            <w:tcW w:w="6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3C740">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房号：</w:t>
            </w:r>
          </w:p>
        </w:tc>
      </w:tr>
      <w:tr w14:paraId="38FAF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FAC3F">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b/>
                <w:bCs/>
                <w:i w:val="0"/>
                <w:iCs w:val="0"/>
                <w:color w:val="000000"/>
                <w:sz w:val="24"/>
                <w:szCs w:val="24"/>
                <w:u w:val="none"/>
              </w:rPr>
            </w:pPr>
          </w:p>
        </w:tc>
        <w:tc>
          <w:tcPr>
            <w:tcW w:w="6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11C52">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车位号：</w:t>
            </w:r>
          </w:p>
        </w:tc>
      </w:tr>
      <w:tr w14:paraId="3780C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2CCD0">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b/>
                <w:bCs/>
                <w:i w:val="0"/>
                <w:iCs w:val="0"/>
                <w:color w:val="000000"/>
                <w:sz w:val="24"/>
                <w:szCs w:val="24"/>
                <w:u w:val="none"/>
              </w:rPr>
            </w:pPr>
          </w:p>
        </w:tc>
        <w:tc>
          <w:tcPr>
            <w:tcW w:w="6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2063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已付购房本金（元）：</w:t>
            </w:r>
          </w:p>
        </w:tc>
      </w:tr>
      <w:tr w14:paraId="0A5E0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496CF">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b/>
                <w:bCs/>
                <w:i w:val="0"/>
                <w:iCs w:val="0"/>
                <w:color w:val="000000"/>
                <w:sz w:val="24"/>
                <w:szCs w:val="24"/>
                <w:u w:val="none"/>
              </w:rPr>
            </w:pPr>
          </w:p>
        </w:tc>
        <w:tc>
          <w:tcPr>
            <w:tcW w:w="6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4AD91">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已付车位款（元）：</w:t>
            </w:r>
          </w:p>
        </w:tc>
      </w:tr>
      <w:tr w14:paraId="1C4BA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exact"/>
        </w:trPr>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8B8EF">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b/>
                <w:bCs/>
                <w:i w:val="0"/>
                <w:iCs w:val="0"/>
                <w:color w:val="000000"/>
                <w:sz w:val="24"/>
                <w:szCs w:val="24"/>
                <w:u w:val="none"/>
              </w:rPr>
            </w:pPr>
          </w:p>
        </w:tc>
        <w:tc>
          <w:tcPr>
            <w:tcW w:w="6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EB971">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已付物业专项维修基金（元）</w:t>
            </w:r>
          </w:p>
        </w:tc>
      </w:tr>
      <w:tr w14:paraId="64A9E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0C6A7">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b/>
                <w:bCs/>
                <w:i w:val="0"/>
                <w:iCs w:val="0"/>
                <w:color w:val="000000"/>
                <w:sz w:val="24"/>
                <w:szCs w:val="24"/>
                <w:u w:val="none"/>
              </w:rPr>
            </w:pPr>
          </w:p>
        </w:tc>
        <w:tc>
          <w:tcPr>
            <w:tcW w:w="6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1DDA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已付其他款项（如有）：</w:t>
            </w:r>
          </w:p>
        </w:tc>
      </w:tr>
      <w:tr w14:paraId="09902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8D33E">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b/>
                <w:bCs/>
                <w:i w:val="0"/>
                <w:iCs w:val="0"/>
                <w:color w:val="000000"/>
                <w:sz w:val="24"/>
                <w:szCs w:val="24"/>
                <w:u w:val="none"/>
              </w:rPr>
            </w:pPr>
          </w:p>
        </w:tc>
        <w:tc>
          <w:tcPr>
            <w:tcW w:w="6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58198">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付款方式：</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rPr>
              <w:t>首付加按揭  □全款   □工抵房</w:t>
            </w:r>
          </w:p>
        </w:tc>
      </w:tr>
      <w:tr w14:paraId="24F3E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exact"/>
        </w:trPr>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A92CF">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b/>
                <w:bCs/>
                <w:i w:val="0"/>
                <w:iCs w:val="0"/>
                <w:color w:val="000000"/>
                <w:sz w:val="24"/>
                <w:szCs w:val="24"/>
                <w:u w:val="none"/>
              </w:rPr>
            </w:pPr>
          </w:p>
        </w:tc>
        <w:tc>
          <w:tcPr>
            <w:tcW w:w="6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CD8F6">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仿宋_GB2312" w:hAnsi="仿宋_GB2312" w:eastAsia="仿宋_GB2312" w:cs="仿宋_GB2312"/>
                <w:i w:val="0"/>
                <w:iCs w:val="0"/>
                <w:color w:val="000000"/>
                <w:sz w:val="24"/>
                <w:szCs w:val="24"/>
                <w:u w:val="none"/>
              </w:rPr>
            </w:pPr>
            <w:r>
              <w:rPr>
                <w:rFonts w:hint="eastAsia" w:ascii="FangSong_GB2312" w:hAnsi="FangSong_GB2312" w:cs="FangSong_GB2312"/>
                <w:sz w:val="24"/>
              </w:rPr>
              <w:t>是否办理网签或预告登记</w:t>
            </w:r>
            <w:r>
              <w:rPr>
                <w:rFonts w:hint="eastAsia" w:ascii="FangSong_GB2312" w:hAnsi="FangSong_GB2312" w:cs="FangSong_GB2312"/>
                <w:sz w:val="24"/>
                <w:lang w:eastAsia="zh-CN"/>
              </w:rPr>
              <w:t>：</w:t>
            </w:r>
            <w:r>
              <w:rPr>
                <w:rFonts w:hint="eastAsia" w:ascii="FangSong_GB2312" w:hAnsi="FangSong_GB2312" w:cs="FangSong_GB2312"/>
                <w:kern w:val="0"/>
                <w:sz w:val="24"/>
                <w:lang w:eastAsia="zh-CN"/>
              </w:rPr>
              <w:t>□</w:t>
            </w:r>
            <w:r>
              <w:rPr>
                <w:rFonts w:hint="eastAsia" w:ascii="FangSong_GB2312" w:hAnsi="FangSong_GB2312" w:cs="FangSong_GB2312"/>
                <w:kern w:val="0"/>
                <w:sz w:val="24"/>
              </w:rPr>
              <w:t xml:space="preserve">是  </w:t>
            </w:r>
            <w:r>
              <w:rPr>
                <w:rFonts w:hint="eastAsia" w:ascii="FangSong_GB2312" w:hAnsi="FangSong_GB2312" w:cs="FangSong_GB2312"/>
                <w:kern w:val="0"/>
                <w:sz w:val="24"/>
                <w:lang w:val="en-US" w:eastAsia="zh-CN"/>
              </w:rPr>
              <w:t xml:space="preserve">   </w:t>
            </w:r>
            <w:r>
              <w:rPr>
                <w:rFonts w:hint="eastAsia" w:ascii="FangSong_GB2312" w:hAnsi="FangSong_GB2312" w:cs="FangSong_GB2312"/>
                <w:kern w:val="0"/>
                <w:sz w:val="24"/>
              </w:rPr>
              <w:t>□否</w:t>
            </w:r>
            <w:bookmarkStart w:id="8" w:name="_GoBack"/>
            <w:bookmarkEnd w:id="8"/>
          </w:p>
        </w:tc>
      </w:tr>
      <w:tr w14:paraId="2523D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exact"/>
        </w:trPr>
        <w:tc>
          <w:tcPr>
            <w:tcW w:w="830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A2FE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FangSong_GB2312" w:cs="宋体"/>
                <w:i w:val="0"/>
                <w:iCs w:val="0"/>
                <w:color w:val="000000"/>
                <w:kern w:val="0"/>
                <w:sz w:val="24"/>
                <w:szCs w:val="24"/>
                <w:u w:val="none"/>
                <w:lang w:val="en-US" w:eastAsia="zh-CN" w:bidi="ar"/>
              </w:rPr>
            </w:pPr>
            <w:r>
              <w:rPr>
                <w:rFonts w:hint="eastAsia" w:ascii="FangSong_GB2312" w:hAnsi="FangSong_GB2312" w:cs="FangSong_GB2312"/>
                <w:sz w:val="24"/>
              </w:rPr>
              <w:t>是否要求继续交房并办理过户登记</w:t>
            </w:r>
            <w:r>
              <w:rPr>
                <w:rFonts w:hint="eastAsia" w:ascii="FangSong_GB2312" w:hAnsi="FangSong_GB2312" w:cs="FangSong_GB2312"/>
                <w:sz w:val="24"/>
                <w:lang w:eastAsia="zh-CN"/>
              </w:rPr>
              <w:t>：</w:t>
            </w:r>
            <w:r>
              <w:rPr>
                <w:rFonts w:hint="eastAsia" w:ascii="FangSong_GB2312" w:hAnsi="FangSong_GB2312" w:cs="FangSong_GB2312"/>
                <w:kern w:val="0"/>
                <w:sz w:val="24"/>
              </w:rPr>
              <w:t>□是  □否</w:t>
            </w:r>
          </w:p>
        </w:tc>
      </w:tr>
      <w:tr w14:paraId="13084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470" w:type="dxa"/>
            <w:vMerge w:val="restart"/>
            <w:tcBorders>
              <w:top w:val="single" w:color="000000" w:sz="4" w:space="0"/>
              <w:left w:val="single" w:color="000000" w:sz="4" w:space="0"/>
              <w:right w:val="single" w:color="000000" w:sz="4" w:space="0"/>
            </w:tcBorders>
            <w:shd w:val="clear" w:color="auto" w:fill="auto"/>
            <w:noWrap/>
            <w:vAlign w:val="center"/>
          </w:tcPr>
          <w:p w14:paraId="79D9DD3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债权</w:t>
            </w:r>
            <w:r>
              <w:rPr>
                <w:rFonts w:hint="eastAsia" w:ascii="宋体" w:hAnsi="宋体" w:cs="宋体"/>
                <w:b/>
                <w:bCs/>
                <w:i w:val="0"/>
                <w:iCs w:val="0"/>
                <w:color w:val="000000"/>
                <w:kern w:val="0"/>
                <w:sz w:val="24"/>
                <w:szCs w:val="24"/>
                <w:u w:val="none"/>
                <w:lang w:val="en-US" w:eastAsia="zh-CN" w:bidi="ar"/>
              </w:rPr>
              <w:t>申报</w:t>
            </w:r>
            <w:r>
              <w:rPr>
                <w:rFonts w:hint="eastAsia" w:ascii="宋体" w:hAnsi="宋体" w:eastAsia="宋体" w:cs="宋体"/>
                <w:b/>
                <w:bCs/>
                <w:i w:val="0"/>
                <w:iCs w:val="0"/>
                <w:color w:val="000000"/>
                <w:kern w:val="0"/>
                <w:sz w:val="24"/>
                <w:szCs w:val="24"/>
                <w:u w:val="none"/>
                <w:lang w:val="en-US" w:eastAsia="zh-CN" w:bidi="ar"/>
              </w:rPr>
              <w:t>金额（元）</w:t>
            </w:r>
          </w:p>
        </w:tc>
        <w:tc>
          <w:tcPr>
            <w:tcW w:w="6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04AD4">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逾期交房</w:t>
            </w:r>
            <w:r>
              <w:rPr>
                <w:rFonts w:hint="eastAsia" w:ascii="宋体" w:hAnsi="宋体" w:eastAsia="宋体" w:cs="宋体"/>
                <w:i w:val="0"/>
                <w:iCs w:val="0"/>
                <w:color w:val="000000"/>
                <w:kern w:val="0"/>
                <w:sz w:val="24"/>
                <w:szCs w:val="24"/>
                <w:u w:val="none"/>
                <w:lang w:val="en-US" w:eastAsia="zh-CN" w:bidi="ar"/>
              </w:rPr>
              <w:t>违约金：</w:t>
            </w:r>
          </w:p>
        </w:tc>
      </w:tr>
      <w:tr w14:paraId="764D5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470" w:type="dxa"/>
            <w:vMerge w:val="continue"/>
            <w:tcBorders>
              <w:left w:val="single" w:color="000000" w:sz="4" w:space="0"/>
              <w:right w:val="single" w:color="000000" w:sz="4" w:space="0"/>
            </w:tcBorders>
            <w:shd w:val="clear" w:color="auto" w:fill="auto"/>
            <w:noWrap/>
            <w:vAlign w:val="center"/>
          </w:tcPr>
          <w:p w14:paraId="6C110487">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p>
        </w:tc>
        <w:tc>
          <w:tcPr>
            <w:tcW w:w="6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93DF3">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逾期办证违约金：</w:t>
            </w:r>
          </w:p>
        </w:tc>
      </w:tr>
      <w:tr w14:paraId="31380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470" w:type="dxa"/>
            <w:vMerge w:val="continue"/>
            <w:tcBorders>
              <w:left w:val="single" w:color="000000" w:sz="4" w:space="0"/>
              <w:right w:val="single" w:color="000000" w:sz="4" w:space="0"/>
            </w:tcBorders>
            <w:shd w:val="clear" w:color="auto" w:fill="auto"/>
            <w:noWrap/>
            <w:vAlign w:val="center"/>
          </w:tcPr>
          <w:p w14:paraId="37808D76">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p>
        </w:tc>
        <w:tc>
          <w:tcPr>
            <w:tcW w:w="6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CED8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其他债权：</w:t>
            </w:r>
          </w:p>
        </w:tc>
      </w:tr>
      <w:tr w14:paraId="3C8C8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470" w:type="dxa"/>
            <w:vMerge w:val="continue"/>
            <w:tcBorders>
              <w:left w:val="single" w:color="000000" w:sz="4" w:space="0"/>
              <w:bottom w:val="single" w:color="000000" w:sz="4" w:space="0"/>
              <w:right w:val="single" w:color="000000" w:sz="4" w:space="0"/>
            </w:tcBorders>
            <w:shd w:val="clear" w:color="auto" w:fill="auto"/>
            <w:noWrap/>
            <w:vAlign w:val="center"/>
          </w:tcPr>
          <w:p w14:paraId="2A979C96">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6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8067A">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合计（元）：</w:t>
            </w:r>
          </w:p>
        </w:tc>
      </w:tr>
      <w:tr w14:paraId="39D29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830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145CF">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FangSong_GB2312" w:hAnsi="FangSong_GB2312" w:cs="FangSong_GB2312"/>
                <w:sz w:val="24"/>
                <w:lang w:eastAsia="zh-CN"/>
              </w:rPr>
            </w:pPr>
            <w:r>
              <w:rPr>
                <w:rFonts w:hint="eastAsia" w:ascii="FangSong_GB2312" w:hAnsi="FangSong_GB2312" w:cs="FangSong_GB2312"/>
                <w:sz w:val="24"/>
              </w:rPr>
              <w:t>债权形成基本事实及清偿情况（可附页）</w:t>
            </w:r>
            <w:r>
              <w:rPr>
                <w:rFonts w:hint="eastAsia" w:ascii="FangSong_GB2312" w:hAnsi="FangSong_GB2312" w:cs="FangSong_GB2312"/>
                <w:sz w:val="24"/>
                <w:lang w:eastAsia="zh-CN"/>
              </w:rPr>
              <w:t>：</w:t>
            </w:r>
          </w:p>
          <w:p w14:paraId="1E44BF5D">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FangSong_GB2312" w:hAnsi="FangSong_GB2312" w:cs="FangSong_GB2312"/>
                <w:sz w:val="24"/>
                <w:lang w:eastAsia="zh-CN"/>
              </w:rPr>
            </w:pPr>
          </w:p>
          <w:p w14:paraId="1CA831E8">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FangSong_GB2312" w:hAnsi="FangSong_GB2312" w:cs="FangSong_GB2312"/>
                <w:sz w:val="24"/>
                <w:lang w:eastAsia="zh-CN"/>
              </w:rPr>
            </w:pPr>
          </w:p>
          <w:p w14:paraId="01CF1A3E">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i w:val="0"/>
                <w:iCs w:val="0"/>
                <w:color w:val="000000"/>
                <w:kern w:val="0"/>
                <w:sz w:val="24"/>
                <w:szCs w:val="24"/>
                <w:u w:val="none"/>
                <w:lang w:val="en-US" w:eastAsia="zh-CN" w:bidi="ar"/>
              </w:rPr>
            </w:pPr>
          </w:p>
          <w:p w14:paraId="4E75B64B">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i w:val="0"/>
                <w:iCs w:val="0"/>
                <w:color w:val="000000"/>
                <w:kern w:val="0"/>
                <w:sz w:val="24"/>
                <w:szCs w:val="24"/>
                <w:u w:val="none"/>
                <w:lang w:val="en-US" w:eastAsia="zh-CN" w:bidi="ar"/>
              </w:rPr>
            </w:pPr>
          </w:p>
          <w:p w14:paraId="176CD756">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i w:val="0"/>
                <w:iCs w:val="0"/>
                <w:color w:val="000000"/>
                <w:kern w:val="0"/>
                <w:sz w:val="24"/>
                <w:szCs w:val="24"/>
                <w:u w:val="none"/>
                <w:lang w:val="en-US" w:eastAsia="zh-CN" w:bidi="ar"/>
              </w:rPr>
            </w:pPr>
          </w:p>
          <w:p w14:paraId="5ECA2D23">
            <w:pPr>
              <w:keepNext w:val="0"/>
              <w:keepLines w:val="0"/>
              <w:pageBreakBefore w:val="0"/>
              <w:kinsoku/>
              <w:wordWrap/>
              <w:overflowPunct/>
              <w:topLinePunct w:val="0"/>
              <w:autoSpaceDE/>
              <w:autoSpaceDN/>
              <w:bidi w:val="0"/>
              <w:adjustRightInd/>
              <w:snapToGrid/>
              <w:spacing w:before="0" w:after="0" w:line="360" w:lineRule="auto"/>
              <w:ind w:firstLine="0" w:firstLineChars="0"/>
              <w:rPr>
                <w:rFonts w:hint="default" w:ascii="宋体" w:hAnsi="宋体" w:eastAsia="宋体" w:cs="宋体"/>
                <w:i w:val="0"/>
                <w:iCs w:val="0"/>
                <w:color w:val="000000"/>
                <w:kern w:val="0"/>
                <w:sz w:val="24"/>
                <w:szCs w:val="24"/>
                <w:u w:val="single"/>
                <w:lang w:val="en-US" w:eastAsia="zh-CN" w:bidi="ar"/>
              </w:rPr>
            </w:pPr>
          </w:p>
          <w:p w14:paraId="184BE91E">
            <w:pPr>
              <w:keepNext w:val="0"/>
              <w:keepLines w:val="0"/>
              <w:pageBreakBefore w:val="0"/>
              <w:kinsoku/>
              <w:wordWrap/>
              <w:overflowPunct/>
              <w:topLinePunct w:val="0"/>
              <w:autoSpaceDE/>
              <w:autoSpaceDN/>
              <w:bidi w:val="0"/>
              <w:adjustRightInd/>
              <w:snapToGrid/>
              <w:spacing w:before="0" w:after="0" w:line="360" w:lineRule="auto"/>
              <w:ind w:firstLine="0" w:firstLineChars="0"/>
              <w:rPr>
                <w:rFonts w:hint="default" w:ascii="宋体" w:hAnsi="宋体" w:eastAsia="宋体" w:cs="宋体"/>
                <w:i w:val="0"/>
                <w:iCs w:val="0"/>
                <w:color w:val="000000"/>
                <w:kern w:val="0"/>
                <w:sz w:val="24"/>
                <w:szCs w:val="24"/>
                <w:u w:val="single"/>
                <w:lang w:val="en-US" w:eastAsia="zh-CN" w:bidi="ar"/>
              </w:rPr>
            </w:pPr>
          </w:p>
          <w:p w14:paraId="4AC6BC3A">
            <w:pPr>
              <w:keepNext w:val="0"/>
              <w:keepLines w:val="0"/>
              <w:pageBreakBefore w:val="0"/>
              <w:kinsoku/>
              <w:wordWrap/>
              <w:overflowPunct/>
              <w:topLinePunct w:val="0"/>
              <w:autoSpaceDE/>
              <w:autoSpaceDN/>
              <w:bidi w:val="0"/>
              <w:adjustRightInd/>
              <w:snapToGrid/>
              <w:spacing w:before="0" w:after="0" w:line="360" w:lineRule="auto"/>
              <w:ind w:firstLine="0" w:firstLineChars="0"/>
              <w:rPr>
                <w:rFonts w:hint="default" w:ascii="宋体" w:hAnsi="宋体" w:eastAsia="宋体" w:cs="宋体"/>
                <w:i w:val="0"/>
                <w:iCs w:val="0"/>
                <w:color w:val="000000"/>
                <w:kern w:val="0"/>
                <w:sz w:val="24"/>
                <w:szCs w:val="24"/>
                <w:u w:val="single"/>
                <w:lang w:val="en-US" w:eastAsia="zh-CN" w:bidi="ar"/>
              </w:rPr>
            </w:pPr>
          </w:p>
          <w:p w14:paraId="6698BC0A">
            <w:pPr>
              <w:keepNext w:val="0"/>
              <w:keepLines w:val="0"/>
              <w:pageBreakBefore w:val="0"/>
              <w:kinsoku/>
              <w:wordWrap/>
              <w:overflowPunct/>
              <w:topLinePunct w:val="0"/>
              <w:autoSpaceDE/>
              <w:autoSpaceDN/>
              <w:bidi w:val="0"/>
              <w:adjustRightInd/>
              <w:snapToGrid/>
              <w:spacing w:before="0" w:after="0" w:line="360" w:lineRule="auto"/>
              <w:ind w:firstLine="0" w:firstLineChars="0"/>
              <w:rPr>
                <w:rFonts w:hint="default" w:ascii="宋体" w:hAnsi="宋体" w:eastAsia="宋体" w:cs="宋体"/>
                <w:i w:val="0"/>
                <w:iCs w:val="0"/>
                <w:color w:val="000000"/>
                <w:kern w:val="0"/>
                <w:sz w:val="24"/>
                <w:szCs w:val="24"/>
                <w:u w:val="single"/>
                <w:lang w:val="en-US" w:eastAsia="zh-CN" w:bidi="ar"/>
              </w:rPr>
            </w:pPr>
          </w:p>
          <w:p w14:paraId="5753A904">
            <w:pPr>
              <w:keepNext w:val="0"/>
              <w:keepLines w:val="0"/>
              <w:pageBreakBefore w:val="0"/>
              <w:kinsoku/>
              <w:wordWrap/>
              <w:overflowPunct/>
              <w:topLinePunct w:val="0"/>
              <w:autoSpaceDE/>
              <w:autoSpaceDN/>
              <w:bidi w:val="0"/>
              <w:adjustRightInd/>
              <w:snapToGrid/>
              <w:spacing w:before="0" w:after="0" w:line="360" w:lineRule="auto"/>
              <w:ind w:firstLine="0" w:firstLineChars="0"/>
              <w:rPr>
                <w:rFonts w:hint="default" w:ascii="宋体" w:hAnsi="宋体" w:eastAsia="宋体" w:cs="宋体"/>
                <w:i w:val="0"/>
                <w:iCs w:val="0"/>
                <w:color w:val="000000"/>
                <w:kern w:val="0"/>
                <w:sz w:val="24"/>
                <w:szCs w:val="24"/>
                <w:u w:val="single"/>
                <w:lang w:val="en-US" w:eastAsia="zh-CN" w:bidi="ar"/>
              </w:rPr>
            </w:pPr>
          </w:p>
        </w:tc>
      </w:tr>
      <w:tr w14:paraId="0CFF3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5" w:hRule="atLeast"/>
        </w:trPr>
        <w:tc>
          <w:tcPr>
            <w:tcW w:w="8301" w:type="dxa"/>
            <w:gridSpan w:val="2"/>
            <w:tcBorders>
              <w:top w:val="single" w:color="000000" w:sz="4" w:space="0"/>
              <w:left w:val="single" w:color="000000" w:sz="4" w:space="0"/>
              <w:bottom w:val="single" w:color="auto" w:sz="4" w:space="0"/>
              <w:right w:val="single" w:color="000000" w:sz="4" w:space="0"/>
            </w:tcBorders>
            <w:shd w:val="clear" w:color="auto" w:fill="auto"/>
            <w:noWrap/>
            <w:vAlign w:val="center"/>
          </w:tcPr>
          <w:p w14:paraId="041839B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bCs/>
                <w:i w:val="0"/>
                <w:iCs w:val="0"/>
                <w:color w:val="000000"/>
                <w:sz w:val="24"/>
                <w:szCs w:val="24"/>
                <w:u w:val="none"/>
              </w:rPr>
            </w:pPr>
            <w:r>
              <w:rPr>
                <w:rFonts w:hint="eastAsia" w:ascii="宋体" w:hAnsi="宋体" w:eastAsia="宋体" w:cs="宋体"/>
                <w:b/>
                <w:bCs/>
                <w:color w:val="000000"/>
                <w:kern w:val="2"/>
                <w:sz w:val="24"/>
                <w:szCs w:val="24"/>
                <w:u w:val="none"/>
              </w:rPr>
              <w:t>本人同意债权人会议可以采用函件、短信、微信、钉钉、通讯群组及其他网络平台等便利有效的非现场形式召开，管理人可以通过本人在本意见函中提供的联系方式向本人告知、送达有关的会议文件资料，送达方式包括函件、短信、微信、钉钉、通讯群组及其他网络平台等。</w:t>
            </w:r>
          </w:p>
          <w:p w14:paraId="7B2F9C6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sz w:val="24"/>
                <w:szCs w:val="24"/>
                <w:u w:val="none"/>
              </w:rPr>
              <w:t>本人就有关事项需要表决或发表意见的，将通过快递方式邮寄至管理人的办公场所（地址：</w:t>
            </w:r>
            <w:r>
              <w:rPr>
                <w:rFonts w:hint="eastAsia" w:ascii="宋体" w:hAnsi="宋体" w:eastAsia="宋体" w:cs="宋体"/>
                <w:b/>
                <w:bCs/>
                <w:color w:val="000000"/>
                <w:sz w:val="24"/>
                <w:szCs w:val="24"/>
                <w:u w:val="none"/>
              </w:rPr>
              <w:t>杭州市富阳区富春街道苋浦路22号2楼2001室）</w:t>
            </w:r>
            <w:r>
              <w:rPr>
                <w:rFonts w:hint="eastAsia" w:ascii="宋体" w:hAnsi="宋体" w:eastAsia="宋体" w:cs="宋体"/>
                <w:b/>
                <w:bCs/>
                <w:i w:val="0"/>
                <w:iCs w:val="0"/>
                <w:color w:val="000000"/>
                <w:sz w:val="24"/>
                <w:szCs w:val="24"/>
                <w:u w:val="none"/>
              </w:rPr>
              <w:t>，联系人：刘律师（18621694420）、张律师（13735848083）或通过电子邮件、短信、微信、钉钉、通讯群组及其他网络平台等向管理人送达。</w:t>
            </w:r>
          </w:p>
          <w:p w14:paraId="17942B7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sz w:val="24"/>
                <w:szCs w:val="24"/>
                <w:u w:val="none"/>
              </w:rPr>
              <w:t>除</w:t>
            </w:r>
            <w:r>
              <w:rPr>
                <w:rFonts w:hint="eastAsia" w:ascii="宋体" w:hAnsi="宋体" w:eastAsia="宋体" w:cs="宋体"/>
                <w:b/>
                <w:bCs/>
                <w:i w:val="0"/>
                <w:iCs w:val="0"/>
                <w:color w:val="000000"/>
                <w:sz w:val="24"/>
                <w:szCs w:val="24"/>
                <w:u w:val="none"/>
                <w:lang w:val="en-US" w:eastAsia="zh-CN"/>
              </w:rPr>
              <w:t>本案</w:t>
            </w:r>
            <w:r>
              <w:rPr>
                <w:rFonts w:hint="eastAsia" w:ascii="宋体" w:hAnsi="宋体" w:eastAsia="宋体" w:cs="宋体"/>
                <w:b/>
                <w:bCs/>
                <w:i w:val="0"/>
                <w:iCs w:val="0"/>
                <w:color w:val="000000"/>
                <w:sz w:val="24"/>
                <w:szCs w:val="24"/>
                <w:u w:val="none"/>
              </w:rPr>
              <w:t>表决或发表意见的事项中另有单独说明外，如在管理人向本人送达需表决或发表意见的文件后，</w:t>
            </w:r>
            <w:r>
              <w:rPr>
                <w:rFonts w:hint="eastAsia" w:ascii="宋体" w:hAnsi="宋体" w:eastAsia="宋体" w:cs="宋体"/>
                <w:b/>
                <w:bCs/>
                <w:i w:val="0"/>
                <w:iCs w:val="0"/>
                <w:color w:val="000000"/>
                <w:sz w:val="24"/>
                <w:szCs w:val="24"/>
                <w:u w:val="none"/>
                <w:lang w:val="en-US" w:eastAsia="zh-CN"/>
              </w:rPr>
              <w:t>本人</w:t>
            </w:r>
            <w:r>
              <w:rPr>
                <w:rFonts w:hint="eastAsia" w:ascii="宋体" w:hAnsi="宋体" w:eastAsia="宋体" w:cs="宋体"/>
                <w:b/>
                <w:bCs/>
                <w:i w:val="0"/>
                <w:iCs w:val="0"/>
                <w:color w:val="000000"/>
                <w:sz w:val="24"/>
                <w:szCs w:val="24"/>
                <w:u w:val="none"/>
              </w:rPr>
              <w:t>没有通过前述方式在管理人要求的期限内向管理人提交表决结果/意见的，则视为本人对相关事项的表决/发表的意见为“同意/无意见”</w:t>
            </w:r>
            <w:r>
              <w:rPr>
                <w:rFonts w:hint="eastAsia" w:ascii="宋体" w:hAnsi="宋体" w:eastAsia="宋体" w:cs="宋体"/>
                <w:b/>
                <w:bCs/>
                <w:i w:val="0"/>
                <w:iCs w:val="0"/>
                <w:color w:val="000000"/>
                <w:sz w:val="24"/>
                <w:szCs w:val="24"/>
                <w:u w:val="none"/>
                <w:lang w:val="en-US" w:eastAsia="zh-CN"/>
              </w:rPr>
              <w:t>的</w:t>
            </w:r>
            <w:r>
              <w:rPr>
                <w:rFonts w:hint="eastAsia" w:ascii="宋体" w:hAnsi="宋体" w:eastAsia="宋体" w:cs="宋体"/>
                <w:b/>
                <w:bCs/>
                <w:i w:val="0"/>
                <w:iCs w:val="0"/>
                <w:color w:val="000000"/>
                <w:sz w:val="24"/>
                <w:szCs w:val="24"/>
                <w:u w:val="none"/>
              </w:rPr>
              <w:t>默认。</w:t>
            </w:r>
          </w:p>
          <w:p w14:paraId="10494B21">
            <w:pPr>
              <w:keepNext w:val="0"/>
              <w:keepLines w:val="0"/>
              <w:pageBreakBefore w:val="0"/>
              <w:widowControl w:val="0"/>
              <w:kinsoku/>
              <w:wordWrap/>
              <w:overflowPunct/>
              <w:topLinePunct w:val="0"/>
              <w:autoSpaceDE/>
              <w:autoSpaceDN/>
              <w:bidi w:val="0"/>
              <w:adjustRightInd/>
              <w:snapToGrid/>
              <w:spacing w:line="600" w:lineRule="auto"/>
              <w:ind w:firstLine="0" w:firstLineChars="0"/>
              <w:jc w:val="both"/>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购房户签名（加盖指模）：</w:t>
            </w:r>
          </w:p>
          <w:p w14:paraId="38A17D7B">
            <w:pPr>
              <w:keepNext w:val="0"/>
              <w:keepLines w:val="0"/>
              <w:pageBreakBefore w:val="0"/>
              <w:widowControl w:val="0"/>
              <w:kinsoku/>
              <w:wordWrap/>
              <w:overflowPunct/>
              <w:topLinePunct w:val="0"/>
              <w:autoSpaceDE/>
              <w:autoSpaceDN/>
              <w:bidi w:val="0"/>
              <w:adjustRightInd/>
              <w:snapToGrid/>
              <w:spacing w:line="600" w:lineRule="auto"/>
              <w:ind w:firstLine="0" w:firstLineChars="0"/>
              <w:jc w:val="both"/>
              <w:textAlignment w:val="auto"/>
              <w:rPr>
                <w:rFonts w:hint="default" w:ascii="宋体" w:hAnsi="宋体" w:eastAsia="宋体" w:cs="宋体"/>
                <w:b/>
                <w:bCs/>
                <w:i w:val="0"/>
                <w:iCs w:val="0"/>
                <w:color w:val="000000"/>
                <w:sz w:val="24"/>
                <w:szCs w:val="24"/>
                <w:u w:val="single"/>
                <w:lang w:val="en-US"/>
              </w:rPr>
            </w:pPr>
            <w:r>
              <w:rPr>
                <w:rFonts w:hint="eastAsia" w:ascii="宋体" w:hAnsi="宋体" w:eastAsia="宋体" w:cs="宋体"/>
                <w:i w:val="0"/>
                <w:iCs w:val="0"/>
                <w:color w:val="000000"/>
                <w:kern w:val="0"/>
                <w:sz w:val="24"/>
                <w:szCs w:val="24"/>
                <w:u w:val="none"/>
                <w:lang w:val="en-US" w:eastAsia="zh-CN" w:bidi="ar"/>
              </w:rPr>
              <w:t>委托代理人签名（加盖指模）：</w:t>
            </w:r>
          </w:p>
        </w:tc>
      </w:tr>
      <w:tr w14:paraId="59838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830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E5881">
            <w:pPr>
              <w:keepNext w:val="0"/>
              <w:keepLines w:val="0"/>
              <w:widowControl/>
              <w:suppressLineNumbers w:val="0"/>
              <w:ind w:left="0" w:leftChars="0" w:firstLine="0" w:firstLineChars="0"/>
              <w:jc w:val="left"/>
              <w:rPr>
                <w:b/>
                <w:bCs/>
              </w:rPr>
            </w:pPr>
            <w:r>
              <w:rPr>
                <w:rFonts w:ascii="HYShuSongErKW" w:hAnsi="HYShuSongErKW" w:eastAsia="HYShuSongErKW" w:cs="HYShuSongErKW"/>
                <w:b/>
                <w:bCs/>
                <w:color w:val="000000"/>
                <w:kern w:val="0"/>
                <w:sz w:val="24"/>
                <w:szCs w:val="24"/>
                <w:lang w:val="en-US" w:eastAsia="zh-CN" w:bidi="ar"/>
              </w:rPr>
              <w:t>本人承诺已经如实提供债权申报信息，不存在虚假申报，本人已仔细阅读</w:t>
            </w:r>
            <w:r>
              <w:rPr>
                <w:rFonts w:hint="default" w:ascii="HYShuSongErKW" w:hAnsi="HYShuSongErKW" w:eastAsia="HYShuSongErKW" w:cs="HYShuSongErKW"/>
                <w:b/>
                <w:bCs/>
                <w:color w:val="000000"/>
                <w:kern w:val="0"/>
                <w:sz w:val="24"/>
                <w:szCs w:val="24"/>
                <w:lang w:val="en-US" w:eastAsia="zh-CN" w:bidi="ar"/>
              </w:rPr>
              <w:t>上述所有信息，且对上述债权确认及表决规则的意见为本人真实意思表示，自愿承担相应的法律责任。</w:t>
            </w:r>
          </w:p>
          <w:p w14:paraId="112741D3">
            <w:pPr>
              <w:keepNext w:val="0"/>
              <w:keepLines w:val="0"/>
              <w:pageBreakBefore w:val="0"/>
              <w:widowControl w:val="0"/>
              <w:kinsoku/>
              <w:wordWrap/>
              <w:overflowPunct/>
              <w:topLinePunct w:val="0"/>
              <w:autoSpaceDE/>
              <w:autoSpaceDN/>
              <w:bidi w:val="0"/>
              <w:adjustRightInd/>
              <w:snapToGrid/>
              <w:spacing w:line="600" w:lineRule="auto"/>
              <w:ind w:firstLine="0" w:firstLineChars="0"/>
              <w:jc w:val="both"/>
              <w:textAlignment w:val="auto"/>
              <w:rPr>
                <w:rFonts w:hint="eastAsia" w:ascii="宋体" w:hAnsi="宋体" w:eastAsia="宋体" w:cs="宋体"/>
                <w:i w:val="0"/>
                <w:iCs w:val="0"/>
                <w:color w:val="000000"/>
                <w:kern w:val="0"/>
                <w:sz w:val="24"/>
                <w:szCs w:val="24"/>
                <w:u w:val="none"/>
                <w:lang w:val="en-US" w:eastAsia="zh-CN" w:bidi="ar"/>
              </w:rPr>
            </w:pPr>
            <w:r>
              <w:rPr>
                <w:rFonts w:hint="default" w:ascii="HYShuSongErKW" w:hAnsi="HYShuSongErKW" w:eastAsia="HYShuSongErKW" w:cs="HYShuSongErKW"/>
                <w:color w:val="000000"/>
                <w:kern w:val="0"/>
                <w:sz w:val="24"/>
                <w:szCs w:val="24"/>
                <w:lang w:val="en-US" w:eastAsia="zh-CN" w:bidi="ar"/>
              </w:rPr>
              <w:t>购房户</w:t>
            </w:r>
            <w:r>
              <w:rPr>
                <w:rFonts w:hint="default" w:ascii="宋体" w:hAnsi="宋体" w:eastAsia="宋体" w:cs="宋体"/>
                <w:i w:val="0"/>
                <w:iCs w:val="0"/>
                <w:color w:val="000000"/>
                <w:kern w:val="0"/>
                <w:sz w:val="24"/>
                <w:szCs w:val="24"/>
                <w:u w:val="none"/>
                <w:lang w:val="en-US" w:eastAsia="zh-CN" w:bidi="ar"/>
              </w:rPr>
              <w:t>签名（加盖指模）：</w:t>
            </w:r>
          </w:p>
          <w:p w14:paraId="052CF18A">
            <w:pPr>
              <w:keepNext w:val="0"/>
              <w:keepLines w:val="0"/>
              <w:pageBreakBefore w:val="0"/>
              <w:widowControl w:val="0"/>
              <w:kinsoku/>
              <w:wordWrap/>
              <w:overflowPunct/>
              <w:topLinePunct w:val="0"/>
              <w:autoSpaceDE/>
              <w:autoSpaceDN/>
              <w:bidi w:val="0"/>
              <w:adjustRightInd/>
              <w:snapToGrid/>
              <w:spacing w:line="600" w:lineRule="auto"/>
              <w:ind w:firstLine="0" w:firstLineChars="0"/>
              <w:jc w:val="both"/>
              <w:textAlignment w:val="auto"/>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委托代理人签名（加盖指模）：</w:t>
            </w:r>
          </w:p>
          <w:p w14:paraId="1B156308">
            <w:pPr>
              <w:keepNext w:val="0"/>
              <w:keepLines w:val="0"/>
              <w:pageBreakBefore w:val="0"/>
              <w:widowControl w:val="0"/>
              <w:kinsoku/>
              <w:wordWrap/>
              <w:overflowPunct/>
              <w:topLinePunct w:val="0"/>
              <w:autoSpaceDE/>
              <w:autoSpaceDN/>
              <w:bidi w:val="0"/>
              <w:adjustRightInd/>
              <w:snapToGrid/>
              <w:spacing w:line="600" w:lineRule="auto"/>
              <w:ind w:firstLine="0" w:firstLineChars="0"/>
              <w:jc w:val="right"/>
              <w:textAlignment w:val="auto"/>
              <w:rPr>
                <w:rFonts w:hint="eastAsia" w:ascii="宋体" w:hAnsi="宋体" w:eastAsia="宋体" w:cs="宋体"/>
                <w:i w:val="0"/>
                <w:iCs w:val="0"/>
                <w:color w:val="000000"/>
                <w:sz w:val="24"/>
                <w:szCs w:val="24"/>
                <w:u w:val="none"/>
              </w:rPr>
            </w:pPr>
            <w:r>
              <w:rPr>
                <w:rFonts w:hint="eastAsia" w:ascii="FangSong_GB2312" w:hAnsi="FangSong_GB2312" w:cs="FangSong_GB2312"/>
                <w:sz w:val="24"/>
              </w:rPr>
              <w:t>申报时间：      年    月    日</w:t>
            </w:r>
          </w:p>
        </w:tc>
      </w:tr>
    </w:tbl>
    <w:p w14:paraId="4C18565C">
      <w:pPr>
        <w:ind w:firstLine="1446" w:firstLineChars="450"/>
        <w:jc w:val="right"/>
        <w:rPr>
          <w:rFonts w:ascii="FangSong_GB2312" w:hAnsi="FangSong_GB2312" w:cs="FangSong_GB2312"/>
          <w:b/>
          <w:bCs/>
          <w:sz w:val="32"/>
          <w:szCs w:val="32"/>
          <w:lang w:eastAsia="zh-Hans"/>
        </w:rPr>
      </w:pPr>
      <w:r>
        <w:rPr>
          <w:rFonts w:hint="eastAsia" w:ascii="FangSong_GB2312" w:hAnsi="FangSong_GB2312" w:cs="FangSong_GB2312"/>
          <w:b/>
          <w:bCs/>
          <w:sz w:val="32"/>
          <w:szCs w:val="32"/>
          <w:lang w:eastAsia="zh-Hans"/>
        </w:rPr>
        <w:br w:type="page"/>
      </w:r>
    </w:p>
    <w:p w14:paraId="5CB5D5CC">
      <w:pPr>
        <w:ind w:firstLine="480"/>
        <w:rPr>
          <w:rFonts w:ascii="FangSong_GB2312" w:hAnsi="FangSong_GB2312" w:cs="FangSong_GB2312"/>
          <w:bCs/>
          <w:sz w:val="24"/>
        </w:rPr>
      </w:pPr>
    </w:p>
    <w:p w14:paraId="46D7CCCC">
      <w:pPr>
        <w:ind w:firstLine="0" w:firstLineChars="0"/>
        <w:jc w:val="center"/>
        <w:rPr>
          <w:rFonts w:ascii="FangSong_GB2312" w:hAnsi="FangSong_GB2312" w:cs="FangSong_GB2312"/>
          <w:b/>
          <w:bCs/>
          <w:sz w:val="32"/>
          <w:szCs w:val="32"/>
          <w:lang w:eastAsia="zh-Hans"/>
        </w:rPr>
      </w:pPr>
      <w:r>
        <w:rPr>
          <w:rFonts w:hint="eastAsia" w:ascii="FangSong_GB2312" w:hAnsi="FangSong_GB2312" w:cs="FangSong_GB2312"/>
          <w:b/>
          <w:bCs/>
          <w:sz w:val="32"/>
          <w:szCs w:val="32"/>
          <w:lang w:eastAsia="zh-Hans"/>
        </w:rPr>
        <w:t>债权计算清单</w:t>
      </w:r>
    </w:p>
    <w:p w14:paraId="5FD89835">
      <w:pPr>
        <w:ind w:firstLine="480"/>
        <w:rPr>
          <w:rFonts w:ascii="FangSong_GB2312" w:hAnsi="FangSong_GB2312" w:cs="FangSong_GB2312"/>
          <w:bCs/>
          <w:sz w:val="24"/>
        </w:rPr>
      </w:pPr>
    </w:p>
    <w:p w14:paraId="13540AE3">
      <w:pPr>
        <w:ind w:firstLine="480"/>
        <w:rPr>
          <w:rFonts w:ascii="FangSong_GB2312" w:hAnsi="FangSong_GB2312" w:cs="FangSong_GB2312"/>
          <w:sz w:val="24"/>
        </w:rPr>
      </w:pPr>
      <w:r>
        <w:rPr>
          <w:rFonts w:hint="eastAsia" w:ascii="FangSong_GB2312" w:hAnsi="FangSong_GB2312" w:cs="FangSong_GB2312"/>
          <w:sz w:val="24"/>
        </w:rPr>
        <w:t>提示：债权人债权构成中，若有利息或违约金（赔偿金），应单独附页，列明计算过程及相关说明，否则有可能因为事实不清导致无法确认。</w:t>
      </w:r>
    </w:p>
    <w:p w14:paraId="1A3273F1">
      <w:pPr>
        <w:ind w:firstLine="489"/>
        <w:rPr>
          <w:rFonts w:ascii="FangSong_GB2312" w:hAnsi="FangSong_GB2312" w:cs="FangSong_GB2312"/>
          <w:b/>
          <w:sz w:val="24"/>
        </w:rPr>
      </w:pPr>
      <w:r>
        <w:rPr>
          <w:rFonts w:hint="eastAsia" w:ascii="FangSong_GB2312" w:hAnsi="FangSong_GB2312" w:cs="FangSong_GB2312"/>
          <w:b/>
          <w:sz w:val="24"/>
        </w:rPr>
        <w:t>如有多笔债权，请分别列示。</w:t>
      </w:r>
    </w:p>
    <w:p w14:paraId="1C96B759">
      <w:pPr>
        <w:ind w:firstLine="480"/>
        <w:rPr>
          <w:rFonts w:ascii="FangSong_GB2312" w:hAnsi="FangSong_GB2312" w:cs="FangSong_GB2312"/>
          <w:bCs/>
          <w:sz w:val="24"/>
        </w:rPr>
      </w:pPr>
    </w:p>
    <w:p w14:paraId="5D04A028">
      <w:pPr>
        <w:ind w:firstLine="480"/>
        <w:rPr>
          <w:rFonts w:ascii="FangSong_GB2312" w:hAnsi="FangSong_GB2312" w:cs="FangSong_GB2312"/>
          <w:bCs/>
          <w:sz w:val="24"/>
        </w:rPr>
      </w:pPr>
    </w:p>
    <w:p w14:paraId="1580FBAC">
      <w:pPr>
        <w:ind w:firstLine="480"/>
        <w:rPr>
          <w:rFonts w:ascii="FangSong_GB2312" w:hAnsi="FangSong_GB2312" w:cs="FangSong_GB2312"/>
          <w:bCs/>
          <w:sz w:val="24"/>
        </w:rPr>
      </w:pPr>
    </w:p>
    <w:p w14:paraId="1043A07F">
      <w:pPr>
        <w:ind w:firstLine="480"/>
        <w:rPr>
          <w:rFonts w:ascii="FangSong_GB2312" w:hAnsi="FangSong_GB2312" w:cs="FangSong_GB2312"/>
          <w:bCs/>
          <w:sz w:val="24"/>
        </w:rPr>
      </w:pPr>
    </w:p>
    <w:p w14:paraId="0D70E5A8">
      <w:pPr>
        <w:ind w:firstLine="480"/>
        <w:rPr>
          <w:rFonts w:ascii="FangSong_GB2312" w:hAnsi="FangSong_GB2312" w:cs="FangSong_GB2312"/>
          <w:bCs/>
          <w:sz w:val="24"/>
        </w:rPr>
      </w:pPr>
    </w:p>
    <w:p w14:paraId="3F271661">
      <w:pPr>
        <w:ind w:firstLine="480"/>
        <w:rPr>
          <w:rFonts w:ascii="FangSong_GB2312" w:hAnsi="FangSong_GB2312" w:cs="FangSong_GB2312"/>
          <w:bCs/>
          <w:sz w:val="24"/>
        </w:rPr>
      </w:pPr>
    </w:p>
    <w:p w14:paraId="5992517E">
      <w:pPr>
        <w:ind w:firstLine="480"/>
        <w:rPr>
          <w:rFonts w:ascii="FangSong_GB2312" w:hAnsi="FangSong_GB2312" w:cs="FangSong_GB2312"/>
          <w:bCs/>
          <w:sz w:val="24"/>
        </w:rPr>
      </w:pPr>
    </w:p>
    <w:p w14:paraId="5D4D28D6">
      <w:pPr>
        <w:ind w:firstLine="480"/>
        <w:rPr>
          <w:rFonts w:ascii="FangSong_GB2312" w:hAnsi="FangSong_GB2312" w:cs="FangSong_GB2312"/>
          <w:bCs/>
          <w:sz w:val="24"/>
        </w:rPr>
      </w:pPr>
    </w:p>
    <w:p w14:paraId="74248051">
      <w:pPr>
        <w:ind w:firstLine="480"/>
        <w:rPr>
          <w:rFonts w:ascii="FangSong_GB2312" w:hAnsi="FangSong_GB2312" w:cs="FangSong_GB2312"/>
          <w:bCs/>
          <w:sz w:val="24"/>
        </w:rPr>
      </w:pPr>
    </w:p>
    <w:p w14:paraId="375B96D1">
      <w:pPr>
        <w:ind w:firstLine="480"/>
        <w:rPr>
          <w:rFonts w:ascii="FangSong_GB2312" w:hAnsi="FangSong_GB2312" w:cs="FangSong_GB2312"/>
          <w:bCs/>
          <w:sz w:val="24"/>
        </w:rPr>
      </w:pPr>
    </w:p>
    <w:p w14:paraId="4FB59F46">
      <w:pPr>
        <w:ind w:firstLine="480"/>
        <w:rPr>
          <w:rFonts w:ascii="FangSong_GB2312" w:hAnsi="FangSong_GB2312" w:cs="FangSong_GB2312"/>
          <w:sz w:val="24"/>
        </w:rPr>
      </w:pPr>
    </w:p>
    <w:p w14:paraId="05AC27FC">
      <w:pPr>
        <w:ind w:firstLine="480"/>
        <w:rPr>
          <w:rFonts w:ascii="FangSong_GB2312" w:hAnsi="FangSong_GB2312" w:cs="FangSong_GB2312"/>
          <w:sz w:val="24"/>
        </w:rPr>
      </w:pPr>
      <w:r>
        <w:rPr>
          <w:rFonts w:hint="eastAsia" w:ascii="FangSong_GB2312" w:hAnsi="FangSong_GB2312" w:cs="FangSong_GB2312"/>
          <w:sz w:val="24"/>
        </w:rPr>
        <w:t xml:space="preserve">                                           债权人（</w:t>
      </w:r>
      <w:r>
        <w:rPr>
          <w:rFonts w:hint="eastAsia" w:ascii="FangSong_GB2312" w:hAnsi="FangSong_GB2312" w:cs="FangSong_GB2312"/>
          <w:sz w:val="24"/>
          <w:lang w:eastAsia="zh-Hans"/>
        </w:rPr>
        <w:t>委托代理人</w:t>
      </w:r>
      <w:r>
        <w:rPr>
          <w:rFonts w:hint="eastAsia" w:ascii="FangSong_GB2312" w:hAnsi="FangSong_GB2312" w:cs="FangSong_GB2312"/>
          <w:sz w:val="24"/>
        </w:rPr>
        <w:t>）：</w:t>
      </w:r>
    </w:p>
    <w:p w14:paraId="3886A313">
      <w:pPr>
        <w:ind w:firstLine="480"/>
        <w:rPr>
          <w:rFonts w:ascii="FangSong_GB2312" w:hAnsi="FangSong_GB2312" w:cs="FangSong_GB2312"/>
          <w:sz w:val="24"/>
        </w:rPr>
      </w:pPr>
      <w:r>
        <w:rPr>
          <w:rFonts w:hint="eastAsia" w:ascii="FangSong_GB2312" w:hAnsi="FangSong_GB2312" w:cs="FangSong_GB2312"/>
          <w:sz w:val="24"/>
        </w:rPr>
        <w:t xml:space="preserve">                                             年     月    日</w:t>
      </w:r>
    </w:p>
    <w:p w14:paraId="202AD00B">
      <w:pPr>
        <w:ind w:firstLine="480"/>
        <w:rPr>
          <w:rFonts w:ascii="FangSong_GB2312" w:hAnsi="FangSong_GB2312" w:cs="FangSong_GB2312"/>
          <w:bCs/>
          <w:sz w:val="24"/>
        </w:rPr>
      </w:pPr>
    </w:p>
    <w:p w14:paraId="257BFC0E">
      <w:pPr>
        <w:ind w:firstLine="480"/>
        <w:rPr>
          <w:rFonts w:ascii="FangSong_GB2312" w:hAnsi="FangSong_GB2312" w:cs="FangSong_GB2312"/>
          <w:bCs/>
          <w:sz w:val="24"/>
        </w:rPr>
      </w:pPr>
    </w:p>
    <w:p w14:paraId="2081788F">
      <w:pPr>
        <w:ind w:firstLine="480"/>
        <w:rPr>
          <w:rFonts w:ascii="FangSong_GB2312" w:hAnsi="FangSong_GB2312" w:cs="FangSong_GB2312"/>
          <w:bCs/>
          <w:sz w:val="24"/>
        </w:rPr>
      </w:pPr>
    </w:p>
    <w:p w14:paraId="21FAC6C4">
      <w:pPr>
        <w:ind w:firstLine="480"/>
        <w:rPr>
          <w:rFonts w:ascii="FangSong_GB2312" w:hAnsi="FangSong_GB2312" w:cs="FangSong_GB2312"/>
          <w:bCs/>
          <w:sz w:val="24"/>
        </w:rPr>
      </w:pPr>
    </w:p>
    <w:p w14:paraId="2CA80540">
      <w:pPr>
        <w:ind w:firstLine="480"/>
        <w:rPr>
          <w:rFonts w:ascii="FangSong_GB2312" w:hAnsi="FangSong_GB2312" w:cs="FangSong_GB2312"/>
          <w:bCs/>
          <w:sz w:val="24"/>
        </w:rPr>
      </w:pPr>
      <w:r>
        <w:rPr>
          <w:rFonts w:hint="eastAsia" w:ascii="FangSong_GB2312" w:hAnsi="FangSong_GB2312" w:cs="FangSong_GB2312"/>
          <w:bCs/>
          <w:sz w:val="24"/>
        </w:rPr>
        <w:br w:type="page"/>
      </w:r>
    </w:p>
    <w:p w14:paraId="44DE3CFE">
      <w:pPr>
        <w:ind w:firstLine="0" w:firstLineChars="0"/>
        <w:jc w:val="center"/>
        <w:rPr>
          <w:rFonts w:ascii="FangSong_GB2312" w:hAnsi="FangSong_GB2312" w:cs="FangSong_GB2312"/>
          <w:b/>
          <w:bCs/>
          <w:sz w:val="32"/>
          <w:szCs w:val="32"/>
          <w:lang w:eastAsia="zh-Hans"/>
        </w:rPr>
      </w:pPr>
      <w:bookmarkStart w:id="2" w:name="_Toc644327520_WPSOffice_Level1"/>
      <w:bookmarkStart w:id="3" w:name="_Toc1624049604_WPSOffice_Level1"/>
      <w:r>
        <w:rPr>
          <w:rFonts w:hint="eastAsia" w:ascii="FangSong_GB2312" w:hAnsi="FangSong_GB2312" w:cs="FangSong_GB2312"/>
          <w:b/>
          <w:bCs/>
          <w:sz w:val="32"/>
          <w:szCs w:val="32"/>
          <w:lang w:eastAsia="zh-Hans"/>
        </w:rPr>
        <w:t>授权委托书</w:t>
      </w:r>
      <w:bookmarkEnd w:id="2"/>
      <w:bookmarkEnd w:id="3"/>
    </w:p>
    <w:p w14:paraId="1CD6C6D3">
      <w:pPr>
        <w:ind w:firstLine="480"/>
        <w:jc w:val="both"/>
        <w:rPr>
          <w:rFonts w:ascii="FangSong_GB2312" w:hAnsi="FangSong_GB2312" w:cs="FangSong_GB2312"/>
          <w:b/>
          <w:sz w:val="24"/>
        </w:rPr>
      </w:pPr>
      <w:r>
        <w:rPr>
          <w:rFonts w:hint="eastAsia" w:ascii="FangSong_GB2312" w:hAnsi="FangSong_GB2312" w:cs="FangSong_GB2312"/>
          <w:sz w:val="24"/>
        </w:rPr>
        <w:t>兹委托</w:t>
      </w:r>
      <w:r>
        <w:rPr>
          <w:rFonts w:hint="eastAsia" w:ascii="FangSong_GB2312" w:hAnsi="FangSong_GB2312" w:cs="FangSong_GB2312"/>
          <w:sz w:val="24"/>
          <w:u w:val="single"/>
        </w:rPr>
        <w:t xml:space="preserve">                        </w:t>
      </w:r>
      <w:r>
        <w:rPr>
          <w:rFonts w:hint="eastAsia" w:ascii="FangSong_GB2312" w:hAnsi="FangSong_GB2312" w:cs="FangSong_GB2312"/>
          <w:sz w:val="24"/>
        </w:rPr>
        <w:t>作为本人（单位）的委托代理人，代表本人（单位）参加杭州济都房地产开发有限公司预重整及破产</w:t>
      </w:r>
      <w:r>
        <w:rPr>
          <w:rFonts w:hint="eastAsia" w:ascii="FangSong_GB2312" w:hAnsi="FangSong_GB2312" w:cs="FangSong_GB2312"/>
          <w:sz w:val="24"/>
          <w:lang w:eastAsia="zh-Hans"/>
        </w:rPr>
        <w:t>程序中</w:t>
      </w:r>
      <w:r>
        <w:rPr>
          <w:rFonts w:hint="eastAsia" w:ascii="FangSong_GB2312" w:hAnsi="FangSong_GB2312" w:cs="FangSong_GB2312"/>
          <w:sz w:val="24"/>
        </w:rPr>
        <w:t>的所有事务。</w:t>
      </w:r>
      <w:r>
        <w:rPr>
          <w:rFonts w:hint="eastAsia" w:ascii="FangSong_GB2312" w:hAnsi="FangSong_GB2312" w:cs="FangSong_GB2312"/>
          <w:b/>
          <w:sz w:val="24"/>
        </w:rPr>
        <w:t>代理期限：除委托人书面撤销以外，代理期限自本授权委托书盖章/签字之日至本案预重整及</w:t>
      </w:r>
      <w:r>
        <w:rPr>
          <w:rFonts w:hint="eastAsia" w:ascii="FangSong_GB2312" w:hAnsi="FangSong_GB2312" w:cs="FangSong_GB2312"/>
          <w:b/>
          <w:sz w:val="24"/>
          <w:lang w:eastAsia="zh-Hans"/>
        </w:rPr>
        <w:t>破产</w:t>
      </w:r>
      <w:r>
        <w:rPr>
          <w:rFonts w:hint="eastAsia" w:ascii="FangSong_GB2312" w:hAnsi="FangSong_GB2312" w:cs="FangSong_GB2312"/>
          <w:b/>
          <w:sz w:val="24"/>
        </w:rPr>
        <w:t>程序终结时止。</w:t>
      </w:r>
    </w:p>
    <w:tbl>
      <w:tblPr>
        <w:tblStyle w:val="3"/>
        <w:tblW w:w="885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54"/>
        <w:gridCol w:w="4203"/>
        <w:gridCol w:w="2902"/>
      </w:tblGrid>
      <w:tr w14:paraId="5F2042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8" w:hRule="atLeast"/>
          <w:jc w:val="center"/>
        </w:trPr>
        <w:tc>
          <w:tcPr>
            <w:tcW w:w="1754" w:type="dxa"/>
            <w:vAlign w:val="center"/>
          </w:tcPr>
          <w:p w14:paraId="76964B5D">
            <w:pPr>
              <w:ind w:firstLine="0" w:firstLineChars="0"/>
              <w:jc w:val="center"/>
              <w:rPr>
                <w:rFonts w:ascii="FangSong_GB2312" w:hAnsi="FangSong_GB2312" w:cs="FangSong_GB2312"/>
                <w:sz w:val="24"/>
              </w:rPr>
            </w:pPr>
            <w:r>
              <w:rPr>
                <w:rFonts w:hint="eastAsia" w:ascii="FangSong_GB2312" w:hAnsi="FangSong_GB2312" w:cs="FangSong_GB2312"/>
                <w:sz w:val="24"/>
              </w:rPr>
              <w:t>代理人姓名</w:t>
            </w:r>
          </w:p>
        </w:tc>
        <w:tc>
          <w:tcPr>
            <w:tcW w:w="4203" w:type="dxa"/>
            <w:vAlign w:val="center"/>
          </w:tcPr>
          <w:p w14:paraId="7ED63042">
            <w:pPr>
              <w:ind w:firstLine="480"/>
              <w:jc w:val="center"/>
              <w:rPr>
                <w:rFonts w:ascii="FangSong_GB2312" w:hAnsi="FangSong_GB2312" w:cs="FangSong_GB2312"/>
                <w:sz w:val="24"/>
              </w:rPr>
            </w:pPr>
            <w:r>
              <w:rPr>
                <w:rFonts w:hint="eastAsia" w:ascii="FangSong_GB2312" w:hAnsi="FangSong_GB2312" w:cs="FangSong_GB2312"/>
                <w:sz w:val="24"/>
              </w:rPr>
              <w:t>律师执业证号码/身份证号码</w:t>
            </w:r>
          </w:p>
        </w:tc>
        <w:tc>
          <w:tcPr>
            <w:tcW w:w="2902" w:type="dxa"/>
            <w:vAlign w:val="center"/>
          </w:tcPr>
          <w:p w14:paraId="7A064F61">
            <w:pPr>
              <w:ind w:firstLine="480"/>
              <w:jc w:val="center"/>
              <w:rPr>
                <w:rFonts w:ascii="FangSong_GB2312" w:hAnsi="FangSong_GB2312" w:cs="FangSong_GB2312"/>
                <w:sz w:val="24"/>
              </w:rPr>
            </w:pPr>
            <w:r>
              <w:rPr>
                <w:rFonts w:hint="eastAsia" w:ascii="FangSong_GB2312" w:hAnsi="FangSong_GB2312" w:cs="FangSong_GB2312"/>
                <w:sz w:val="24"/>
              </w:rPr>
              <w:t>联系电话</w:t>
            </w:r>
          </w:p>
        </w:tc>
      </w:tr>
      <w:tr w14:paraId="50AA19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9" w:hRule="atLeast"/>
          <w:jc w:val="center"/>
        </w:trPr>
        <w:tc>
          <w:tcPr>
            <w:tcW w:w="1754" w:type="dxa"/>
            <w:vMerge w:val="restart"/>
            <w:vAlign w:val="center"/>
          </w:tcPr>
          <w:p w14:paraId="73AD01EE">
            <w:pPr>
              <w:ind w:firstLine="480"/>
              <w:jc w:val="center"/>
              <w:rPr>
                <w:rFonts w:ascii="FangSong_GB2312" w:hAnsi="FangSong_GB2312" w:cs="FangSong_GB2312"/>
                <w:sz w:val="24"/>
              </w:rPr>
            </w:pPr>
          </w:p>
        </w:tc>
        <w:tc>
          <w:tcPr>
            <w:tcW w:w="4203" w:type="dxa"/>
            <w:vAlign w:val="center"/>
          </w:tcPr>
          <w:p w14:paraId="4F300D48">
            <w:pPr>
              <w:ind w:firstLine="480"/>
              <w:jc w:val="center"/>
              <w:rPr>
                <w:rFonts w:ascii="FangSong_GB2312" w:hAnsi="FangSong_GB2312" w:cs="FangSong_GB2312"/>
                <w:sz w:val="24"/>
              </w:rPr>
            </w:pPr>
          </w:p>
        </w:tc>
        <w:tc>
          <w:tcPr>
            <w:tcW w:w="2902" w:type="dxa"/>
            <w:vAlign w:val="center"/>
          </w:tcPr>
          <w:p w14:paraId="017A6CBC">
            <w:pPr>
              <w:ind w:firstLine="480"/>
              <w:jc w:val="center"/>
              <w:rPr>
                <w:rFonts w:ascii="FangSong_GB2312" w:hAnsi="FangSong_GB2312" w:cs="FangSong_GB2312"/>
                <w:sz w:val="24"/>
              </w:rPr>
            </w:pPr>
          </w:p>
        </w:tc>
      </w:tr>
      <w:tr w14:paraId="58397C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5" w:hRule="atLeast"/>
          <w:jc w:val="center"/>
        </w:trPr>
        <w:tc>
          <w:tcPr>
            <w:tcW w:w="1754" w:type="dxa"/>
            <w:vMerge w:val="continue"/>
            <w:vAlign w:val="center"/>
          </w:tcPr>
          <w:p w14:paraId="2893B121">
            <w:pPr>
              <w:ind w:firstLine="480"/>
              <w:jc w:val="center"/>
              <w:rPr>
                <w:rFonts w:ascii="FangSong_GB2312" w:hAnsi="FangSong_GB2312" w:cs="FangSong_GB2312"/>
                <w:sz w:val="24"/>
              </w:rPr>
            </w:pPr>
          </w:p>
        </w:tc>
        <w:tc>
          <w:tcPr>
            <w:tcW w:w="4203" w:type="dxa"/>
            <w:vAlign w:val="center"/>
          </w:tcPr>
          <w:p w14:paraId="44FF1AA0">
            <w:pPr>
              <w:ind w:firstLine="480"/>
              <w:jc w:val="center"/>
              <w:rPr>
                <w:rFonts w:ascii="FangSong_GB2312" w:hAnsi="FangSong_GB2312" w:cs="FangSong_GB2312"/>
                <w:sz w:val="24"/>
              </w:rPr>
            </w:pPr>
            <w:r>
              <w:rPr>
                <w:rFonts w:hint="eastAsia" w:ascii="FangSong_GB2312" w:hAnsi="FangSong_GB2312" w:cs="FangSong_GB2312"/>
                <w:sz w:val="24"/>
              </w:rPr>
              <w:t>通讯地址</w:t>
            </w:r>
          </w:p>
        </w:tc>
        <w:tc>
          <w:tcPr>
            <w:tcW w:w="2902" w:type="dxa"/>
            <w:vAlign w:val="center"/>
          </w:tcPr>
          <w:p w14:paraId="09AD4B96">
            <w:pPr>
              <w:ind w:firstLine="480"/>
              <w:jc w:val="center"/>
              <w:rPr>
                <w:rFonts w:ascii="FangSong_GB2312" w:hAnsi="FangSong_GB2312" w:cs="FangSong_GB2312"/>
                <w:sz w:val="24"/>
              </w:rPr>
            </w:pPr>
            <w:r>
              <w:rPr>
                <w:rFonts w:hint="eastAsia" w:ascii="FangSong_GB2312" w:hAnsi="FangSong_GB2312" w:cs="FangSong_GB2312"/>
                <w:sz w:val="24"/>
              </w:rPr>
              <w:t>邮政编码</w:t>
            </w:r>
          </w:p>
        </w:tc>
      </w:tr>
      <w:tr w14:paraId="0CFEB8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5" w:hRule="atLeast"/>
          <w:jc w:val="center"/>
        </w:trPr>
        <w:tc>
          <w:tcPr>
            <w:tcW w:w="1754" w:type="dxa"/>
            <w:vMerge w:val="continue"/>
            <w:vAlign w:val="center"/>
          </w:tcPr>
          <w:p w14:paraId="3071DC9C">
            <w:pPr>
              <w:ind w:firstLine="480"/>
              <w:jc w:val="center"/>
              <w:rPr>
                <w:rFonts w:ascii="FangSong_GB2312" w:hAnsi="FangSong_GB2312" w:cs="FangSong_GB2312"/>
                <w:sz w:val="24"/>
              </w:rPr>
            </w:pPr>
          </w:p>
        </w:tc>
        <w:tc>
          <w:tcPr>
            <w:tcW w:w="4203" w:type="dxa"/>
            <w:vAlign w:val="center"/>
          </w:tcPr>
          <w:p w14:paraId="1B2910A2">
            <w:pPr>
              <w:ind w:firstLine="480"/>
              <w:jc w:val="center"/>
              <w:rPr>
                <w:rFonts w:ascii="FangSong_GB2312" w:hAnsi="FangSong_GB2312" w:cs="FangSong_GB2312"/>
                <w:sz w:val="24"/>
              </w:rPr>
            </w:pPr>
          </w:p>
        </w:tc>
        <w:tc>
          <w:tcPr>
            <w:tcW w:w="2902" w:type="dxa"/>
            <w:vAlign w:val="center"/>
          </w:tcPr>
          <w:p w14:paraId="116FE707">
            <w:pPr>
              <w:ind w:firstLine="480"/>
              <w:jc w:val="center"/>
              <w:rPr>
                <w:rFonts w:ascii="FangSong_GB2312" w:hAnsi="FangSong_GB2312" w:cs="FangSong_GB2312"/>
                <w:sz w:val="24"/>
              </w:rPr>
            </w:pPr>
          </w:p>
        </w:tc>
      </w:tr>
      <w:tr w14:paraId="44860D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1754" w:type="dxa"/>
            <w:vAlign w:val="center"/>
          </w:tcPr>
          <w:p w14:paraId="22FED8F4">
            <w:pPr>
              <w:ind w:firstLine="0" w:firstLineChars="0"/>
              <w:jc w:val="center"/>
              <w:rPr>
                <w:rFonts w:ascii="FangSong_GB2312" w:hAnsi="FangSong_GB2312" w:cs="FangSong_GB2312"/>
                <w:sz w:val="24"/>
              </w:rPr>
            </w:pPr>
            <w:r>
              <w:rPr>
                <w:rFonts w:hint="eastAsia" w:ascii="FangSong_GB2312" w:hAnsi="FangSong_GB2312" w:cs="FangSong_GB2312"/>
                <w:sz w:val="24"/>
              </w:rPr>
              <w:t>代理人姓名</w:t>
            </w:r>
          </w:p>
        </w:tc>
        <w:tc>
          <w:tcPr>
            <w:tcW w:w="4203" w:type="dxa"/>
            <w:vAlign w:val="center"/>
          </w:tcPr>
          <w:p w14:paraId="25D5CCE7">
            <w:pPr>
              <w:ind w:firstLine="480"/>
              <w:jc w:val="center"/>
              <w:rPr>
                <w:rFonts w:ascii="FangSong_GB2312" w:hAnsi="FangSong_GB2312" w:cs="FangSong_GB2312"/>
                <w:sz w:val="24"/>
              </w:rPr>
            </w:pPr>
            <w:r>
              <w:rPr>
                <w:rFonts w:hint="eastAsia" w:ascii="FangSong_GB2312" w:hAnsi="FangSong_GB2312" w:cs="FangSong_GB2312"/>
                <w:sz w:val="24"/>
              </w:rPr>
              <w:t>律师执业证号码/身份证号码</w:t>
            </w:r>
          </w:p>
        </w:tc>
        <w:tc>
          <w:tcPr>
            <w:tcW w:w="2902" w:type="dxa"/>
            <w:vAlign w:val="center"/>
          </w:tcPr>
          <w:p w14:paraId="16227F9B">
            <w:pPr>
              <w:ind w:firstLine="480"/>
              <w:jc w:val="center"/>
              <w:rPr>
                <w:rFonts w:ascii="FangSong_GB2312" w:hAnsi="FangSong_GB2312" w:cs="FangSong_GB2312"/>
                <w:sz w:val="24"/>
              </w:rPr>
            </w:pPr>
            <w:r>
              <w:rPr>
                <w:rFonts w:hint="eastAsia" w:ascii="FangSong_GB2312" w:hAnsi="FangSong_GB2312" w:cs="FangSong_GB2312"/>
                <w:sz w:val="24"/>
              </w:rPr>
              <w:t>联系电话</w:t>
            </w:r>
          </w:p>
        </w:tc>
      </w:tr>
      <w:tr w14:paraId="5C48E9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5" w:hRule="atLeast"/>
          <w:jc w:val="center"/>
        </w:trPr>
        <w:tc>
          <w:tcPr>
            <w:tcW w:w="1754" w:type="dxa"/>
            <w:vMerge w:val="restart"/>
            <w:vAlign w:val="center"/>
          </w:tcPr>
          <w:p w14:paraId="65D1859B">
            <w:pPr>
              <w:ind w:firstLine="480"/>
              <w:jc w:val="center"/>
              <w:rPr>
                <w:rFonts w:ascii="FangSong_GB2312" w:hAnsi="FangSong_GB2312" w:cs="FangSong_GB2312"/>
                <w:sz w:val="24"/>
              </w:rPr>
            </w:pPr>
          </w:p>
        </w:tc>
        <w:tc>
          <w:tcPr>
            <w:tcW w:w="4203" w:type="dxa"/>
            <w:vAlign w:val="center"/>
          </w:tcPr>
          <w:p w14:paraId="31FF67D9">
            <w:pPr>
              <w:ind w:firstLine="480"/>
              <w:jc w:val="center"/>
              <w:rPr>
                <w:rFonts w:ascii="FangSong_GB2312" w:hAnsi="FangSong_GB2312" w:cs="FangSong_GB2312"/>
                <w:sz w:val="24"/>
              </w:rPr>
            </w:pPr>
          </w:p>
        </w:tc>
        <w:tc>
          <w:tcPr>
            <w:tcW w:w="2902" w:type="dxa"/>
            <w:vAlign w:val="center"/>
          </w:tcPr>
          <w:p w14:paraId="2E3FAFD2">
            <w:pPr>
              <w:ind w:firstLine="480"/>
              <w:jc w:val="center"/>
              <w:rPr>
                <w:rFonts w:ascii="FangSong_GB2312" w:hAnsi="FangSong_GB2312" w:cs="FangSong_GB2312"/>
                <w:sz w:val="24"/>
              </w:rPr>
            </w:pPr>
          </w:p>
        </w:tc>
      </w:tr>
      <w:tr w14:paraId="339EAE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5" w:hRule="atLeast"/>
          <w:jc w:val="center"/>
        </w:trPr>
        <w:tc>
          <w:tcPr>
            <w:tcW w:w="1754" w:type="dxa"/>
            <w:vMerge w:val="continue"/>
            <w:vAlign w:val="center"/>
          </w:tcPr>
          <w:p w14:paraId="743D2CA4">
            <w:pPr>
              <w:ind w:firstLine="480"/>
              <w:jc w:val="center"/>
              <w:rPr>
                <w:rFonts w:ascii="FangSong_GB2312" w:hAnsi="FangSong_GB2312" w:cs="FangSong_GB2312"/>
                <w:sz w:val="24"/>
              </w:rPr>
            </w:pPr>
          </w:p>
        </w:tc>
        <w:tc>
          <w:tcPr>
            <w:tcW w:w="4203" w:type="dxa"/>
            <w:vAlign w:val="center"/>
          </w:tcPr>
          <w:p w14:paraId="69E67601">
            <w:pPr>
              <w:ind w:firstLine="480"/>
              <w:jc w:val="center"/>
              <w:rPr>
                <w:rFonts w:ascii="FangSong_GB2312" w:hAnsi="FangSong_GB2312" w:cs="FangSong_GB2312"/>
                <w:sz w:val="24"/>
              </w:rPr>
            </w:pPr>
            <w:r>
              <w:rPr>
                <w:rFonts w:hint="eastAsia" w:ascii="FangSong_GB2312" w:hAnsi="FangSong_GB2312" w:cs="FangSong_GB2312"/>
                <w:sz w:val="24"/>
              </w:rPr>
              <w:t>通讯地址</w:t>
            </w:r>
          </w:p>
        </w:tc>
        <w:tc>
          <w:tcPr>
            <w:tcW w:w="2902" w:type="dxa"/>
            <w:vAlign w:val="center"/>
          </w:tcPr>
          <w:p w14:paraId="4949E9E4">
            <w:pPr>
              <w:ind w:firstLine="480"/>
              <w:jc w:val="center"/>
              <w:rPr>
                <w:rFonts w:ascii="FangSong_GB2312" w:hAnsi="FangSong_GB2312" w:cs="FangSong_GB2312"/>
                <w:sz w:val="24"/>
              </w:rPr>
            </w:pPr>
            <w:r>
              <w:rPr>
                <w:rFonts w:hint="eastAsia" w:ascii="FangSong_GB2312" w:hAnsi="FangSong_GB2312" w:cs="FangSong_GB2312"/>
                <w:sz w:val="24"/>
              </w:rPr>
              <w:t>邮政编码</w:t>
            </w:r>
          </w:p>
        </w:tc>
      </w:tr>
      <w:tr w14:paraId="4F95A0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5" w:hRule="atLeast"/>
          <w:jc w:val="center"/>
        </w:trPr>
        <w:tc>
          <w:tcPr>
            <w:tcW w:w="1754" w:type="dxa"/>
            <w:vMerge w:val="continue"/>
            <w:vAlign w:val="center"/>
          </w:tcPr>
          <w:p w14:paraId="6994EEA5">
            <w:pPr>
              <w:ind w:firstLine="480"/>
              <w:jc w:val="center"/>
              <w:rPr>
                <w:rFonts w:ascii="FangSong_GB2312" w:hAnsi="FangSong_GB2312" w:cs="FangSong_GB2312"/>
                <w:sz w:val="24"/>
              </w:rPr>
            </w:pPr>
          </w:p>
        </w:tc>
        <w:tc>
          <w:tcPr>
            <w:tcW w:w="4203" w:type="dxa"/>
            <w:vAlign w:val="center"/>
          </w:tcPr>
          <w:p w14:paraId="11941240">
            <w:pPr>
              <w:ind w:firstLine="480"/>
              <w:jc w:val="center"/>
              <w:rPr>
                <w:rFonts w:ascii="FangSong_GB2312" w:hAnsi="FangSong_GB2312" w:cs="FangSong_GB2312"/>
                <w:sz w:val="24"/>
              </w:rPr>
            </w:pPr>
          </w:p>
        </w:tc>
        <w:tc>
          <w:tcPr>
            <w:tcW w:w="2902" w:type="dxa"/>
            <w:vAlign w:val="center"/>
          </w:tcPr>
          <w:p w14:paraId="788CE0B6">
            <w:pPr>
              <w:ind w:firstLine="480"/>
              <w:jc w:val="center"/>
              <w:rPr>
                <w:rFonts w:ascii="FangSong_GB2312" w:hAnsi="FangSong_GB2312" w:cs="FangSong_GB2312"/>
                <w:sz w:val="24"/>
              </w:rPr>
            </w:pPr>
          </w:p>
        </w:tc>
      </w:tr>
    </w:tbl>
    <w:p w14:paraId="3A3D136B">
      <w:pPr>
        <w:ind w:firstLine="480"/>
        <w:jc w:val="both"/>
        <w:rPr>
          <w:rFonts w:ascii="FangSong_GB2312" w:hAnsi="FangSong_GB2312" w:cs="FangSong_GB2312"/>
          <w:sz w:val="24"/>
        </w:rPr>
      </w:pPr>
      <w:r>
        <w:rPr>
          <w:rFonts w:hint="eastAsia" w:ascii="FangSong_GB2312" w:hAnsi="FangSong_GB2312" w:cs="FangSong_GB2312"/>
          <w:sz w:val="24"/>
        </w:rPr>
        <w:t>代理权限如下：</w:t>
      </w:r>
    </w:p>
    <w:p w14:paraId="541ED3AD">
      <w:pPr>
        <w:ind w:firstLine="480"/>
        <w:jc w:val="both"/>
        <w:rPr>
          <w:rFonts w:ascii="FangSong_GB2312" w:hAnsi="FangSong_GB2312" w:cs="FangSong_GB2312"/>
          <w:sz w:val="24"/>
        </w:rPr>
      </w:pPr>
      <w:r>
        <w:rPr>
          <w:rFonts w:hint="eastAsia" w:ascii="FangSong_GB2312" w:hAnsi="FangSong_GB2312" w:cs="FangSong_GB2312"/>
          <w:sz w:val="24"/>
        </w:rPr>
        <w:t>1.代为申报债权、提交申报材料，积极配合（临时）管理人审查债权，如实回答（临时）管理人的询问，核对相关证据（代为承认、变更、放弃债权）。</w:t>
      </w:r>
    </w:p>
    <w:p w14:paraId="3DAB6B97">
      <w:pPr>
        <w:ind w:firstLine="480"/>
        <w:jc w:val="both"/>
        <w:rPr>
          <w:rFonts w:ascii="FangSong_GB2312" w:hAnsi="FangSong_GB2312" w:cs="FangSong_GB2312"/>
          <w:sz w:val="24"/>
        </w:rPr>
      </w:pPr>
      <w:r>
        <w:rPr>
          <w:rFonts w:hint="eastAsia" w:ascii="FangSong_GB2312" w:hAnsi="FangSong_GB2312" w:cs="FangSong_GB2312"/>
          <w:sz w:val="24"/>
        </w:rPr>
        <w:t>2.代为签署、签收各项文书。</w:t>
      </w:r>
    </w:p>
    <w:p w14:paraId="744B4E3A">
      <w:pPr>
        <w:ind w:firstLine="480"/>
        <w:jc w:val="both"/>
        <w:rPr>
          <w:rFonts w:ascii="FangSong_GB2312" w:hAnsi="FangSong_GB2312" w:cs="FangSong_GB2312"/>
          <w:sz w:val="24"/>
        </w:rPr>
      </w:pPr>
      <w:r>
        <w:rPr>
          <w:rFonts w:hint="eastAsia" w:ascii="FangSong_GB2312" w:hAnsi="FangSong_GB2312" w:cs="FangSong_GB2312"/>
          <w:sz w:val="24"/>
        </w:rPr>
        <w:t>3.代为出席债权人会议，行使表决权和异议权。</w:t>
      </w:r>
    </w:p>
    <w:p w14:paraId="08050720">
      <w:pPr>
        <w:ind w:firstLine="480"/>
        <w:jc w:val="both"/>
        <w:rPr>
          <w:rFonts w:ascii="FangSong_GB2312" w:hAnsi="FangSong_GB2312" w:cs="FangSong_GB2312"/>
          <w:sz w:val="24"/>
        </w:rPr>
      </w:pPr>
      <w:r>
        <w:rPr>
          <w:rFonts w:hint="eastAsia" w:ascii="FangSong_GB2312" w:hAnsi="FangSong_GB2312" w:cs="FangSong_GB2312"/>
          <w:sz w:val="24"/>
        </w:rPr>
        <w:t>4.代为办理领受债权清偿款的手续。</w:t>
      </w:r>
    </w:p>
    <w:p w14:paraId="43EF1A6F">
      <w:pPr>
        <w:ind w:firstLine="480"/>
        <w:jc w:val="both"/>
        <w:rPr>
          <w:rFonts w:ascii="FangSong_GB2312" w:hAnsi="FangSong_GB2312" w:cs="FangSong_GB2312"/>
          <w:sz w:val="24"/>
        </w:rPr>
      </w:pPr>
      <w:r>
        <w:rPr>
          <w:rFonts w:hint="eastAsia" w:ascii="FangSong_GB2312" w:hAnsi="FangSong_GB2312" w:cs="FangSong_GB2312"/>
          <w:sz w:val="24"/>
        </w:rPr>
        <w:t>5.</w:t>
      </w:r>
      <w:r>
        <w:rPr>
          <w:rFonts w:hint="eastAsia" w:ascii="FangSong_GB2312" w:hAnsi="FangSong_GB2312" w:cs="FangSong_GB2312"/>
          <w:sz w:val="24"/>
          <w:lang w:eastAsia="zh-Hans"/>
        </w:rPr>
        <w:t>代为</w:t>
      </w:r>
      <w:r>
        <w:rPr>
          <w:rFonts w:hint="eastAsia" w:ascii="FangSong_GB2312" w:hAnsi="FangSong_GB2312" w:cs="FangSong_GB2312"/>
          <w:sz w:val="24"/>
        </w:rPr>
        <w:t>进行和解。</w:t>
      </w:r>
    </w:p>
    <w:p w14:paraId="46D5FCED">
      <w:pPr>
        <w:ind w:firstLine="480"/>
        <w:jc w:val="both"/>
        <w:rPr>
          <w:rFonts w:ascii="FangSong_GB2312" w:hAnsi="FangSong_GB2312" w:cs="FangSong_GB2312"/>
          <w:sz w:val="24"/>
        </w:rPr>
      </w:pPr>
      <w:r>
        <w:rPr>
          <w:rFonts w:hint="eastAsia" w:ascii="FangSong_GB2312" w:hAnsi="FangSong_GB2312" w:cs="FangSong_GB2312"/>
          <w:sz w:val="24"/>
        </w:rPr>
        <w:t>6.就（临时）管理人对担保物的维护、变现、交付等管理工作，与（临时）管理人协商确定报酬。</w:t>
      </w:r>
    </w:p>
    <w:p w14:paraId="1A54D975">
      <w:pPr>
        <w:ind w:firstLine="480"/>
        <w:jc w:val="both"/>
        <w:rPr>
          <w:rFonts w:ascii="FangSong_GB2312" w:hAnsi="FangSong_GB2312" w:cs="FangSong_GB2312"/>
          <w:sz w:val="24"/>
        </w:rPr>
      </w:pPr>
      <w:r>
        <w:rPr>
          <w:rFonts w:hint="eastAsia" w:ascii="FangSong_GB2312" w:hAnsi="FangSong_GB2312" w:cs="FangSong_GB2312"/>
          <w:sz w:val="24"/>
        </w:rPr>
        <w:t>7.代为行使债权人依法享有的其他权利，代为履行债权人依法承担的其他义务。</w:t>
      </w:r>
    </w:p>
    <w:p w14:paraId="44270A50">
      <w:pPr>
        <w:ind w:firstLine="480"/>
        <w:rPr>
          <w:rFonts w:ascii="FangSong_GB2312" w:hAnsi="FangSong_GB2312" w:cs="FangSong_GB2312"/>
          <w:sz w:val="24"/>
        </w:rPr>
      </w:pPr>
      <w:r>
        <w:rPr>
          <w:rFonts w:hint="eastAsia" w:ascii="FangSong_GB2312" w:hAnsi="FangSong_GB2312" w:cs="FangSong_GB2312"/>
          <w:sz w:val="24"/>
        </w:rPr>
        <w:t xml:space="preserve">                                       委托人（</w:t>
      </w:r>
      <w:r>
        <w:rPr>
          <w:rFonts w:hint="eastAsia" w:ascii="FangSong_GB2312" w:hAnsi="FangSong_GB2312" w:cs="FangSong_GB2312"/>
          <w:sz w:val="24"/>
          <w:lang w:eastAsia="zh-Hans"/>
        </w:rPr>
        <w:t>盖章/</w:t>
      </w:r>
      <w:r>
        <w:rPr>
          <w:rFonts w:hint="eastAsia" w:ascii="FangSong_GB2312" w:hAnsi="FangSong_GB2312" w:cs="FangSong_GB2312"/>
          <w:sz w:val="24"/>
        </w:rPr>
        <w:t xml:space="preserve">签字）： </w:t>
      </w:r>
    </w:p>
    <w:p w14:paraId="28C36A5E">
      <w:pPr>
        <w:ind w:firstLine="480"/>
        <w:rPr>
          <w:rFonts w:ascii="FangSong_GB2312" w:hAnsi="FangSong_GB2312" w:cs="FangSong_GB2312"/>
          <w:sz w:val="24"/>
        </w:rPr>
      </w:pPr>
      <w:r>
        <w:rPr>
          <w:rFonts w:hint="eastAsia" w:ascii="FangSong_GB2312" w:hAnsi="FangSong_GB2312" w:cs="FangSong_GB2312"/>
          <w:sz w:val="24"/>
        </w:rPr>
        <w:t xml:space="preserve">                                       法定代表人（签字）：                       </w:t>
      </w:r>
    </w:p>
    <w:p w14:paraId="6BD460AD">
      <w:pPr>
        <w:ind w:firstLine="480"/>
        <w:jc w:val="right"/>
        <w:rPr>
          <w:rFonts w:ascii="FangSong_GB2312" w:hAnsi="FangSong_GB2312" w:cs="FangSong_GB2312"/>
          <w:sz w:val="24"/>
        </w:rPr>
      </w:pPr>
      <w:r>
        <w:rPr>
          <w:rFonts w:hint="eastAsia" w:ascii="FangSong_GB2312" w:hAnsi="FangSong_GB2312" w:cs="FangSong_GB2312"/>
          <w:sz w:val="24"/>
        </w:rPr>
        <w:t xml:space="preserve">  年      月     日</w:t>
      </w:r>
    </w:p>
    <w:p w14:paraId="4D8DC675">
      <w:pPr>
        <w:ind w:firstLine="0" w:firstLineChars="0"/>
        <w:jc w:val="center"/>
        <w:rPr>
          <w:rFonts w:ascii="FangSong_GB2312" w:hAnsi="FangSong_GB2312" w:cs="FangSong_GB2312"/>
          <w:sz w:val="32"/>
          <w:szCs w:val="32"/>
          <w:lang w:eastAsia="zh-Hans"/>
        </w:rPr>
      </w:pPr>
      <w:r>
        <w:rPr>
          <w:rFonts w:hint="eastAsia" w:ascii="FangSong_GB2312" w:hAnsi="FangSong_GB2312" w:cs="FangSong_GB2312"/>
          <w:sz w:val="24"/>
        </w:rPr>
        <w:br w:type="page"/>
      </w:r>
      <w:bookmarkStart w:id="4" w:name="_Toc1600080466_WPSOffice_Level1"/>
      <w:bookmarkStart w:id="5" w:name="_Toc38561433"/>
      <w:bookmarkStart w:id="6" w:name="_Toc1599757272_WPSOffice_Level1"/>
      <w:bookmarkStart w:id="7" w:name="_Toc1409622046"/>
      <w:r>
        <w:rPr>
          <w:rFonts w:hint="eastAsia" w:ascii="FangSong_GB2312" w:hAnsi="FangSong_GB2312" w:cs="FangSong_GB2312"/>
          <w:b/>
          <w:bCs/>
          <w:sz w:val="32"/>
          <w:szCs w:val="32"/>
          <w:lang w:eastAsia="zh-Hans"/>
        </w:rPr>
        <w:t>送达地址及收款账户确认书</w:t>
      </w:r>
      <w:bookmarkEnd w:id="4"/>
      <w:bookmarkEnd w:id="5"/>
      <w:bookmarkEnd w:id="6"/>
      <w:bookmarkEnd w:id="7"/>
    </w:p>
    <w:tbl>
      <w:tblPr>
        <w:tblStyle w:val="3"/>
        <w:tblpPr w:leftFromText="180" w:rightFromText="180" w:vertAnchor="text" w:horzAnchor="page" w:tblpXSpec="center" w:tblpY="282"/>
        <w:tblOverlap w:val="never"/>
        <w:tblW w:w="100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8392"/>
      </w:tblGrid>
      <w:tr w14:paraId="0BE63C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668" w:type="dxa"/>
            <w:vAlign w:val="center"/>
          </w:tcPr>
          <w:p w14:paraId="530348D9">
            <w:pPr>
              <w:spacing w:line="440" w:lineRule="exact"/>
              <w:ind w:firstLine="0" w:firstLineChars="0"/>
              <w:rPr>
                <w:rFonts w:ascii="FangSong_GB2312" w:hAnsi="FangSong_GB2312" w:cs="FangSong_GB2312"/>
                <w:sz w:val="24"/>
              </w:rPr>
            </w:pPr>
            <w:r>
              <w:rPr>
                <w:rFonts w:hint="eastAsia" w:ascii="FangSong_GB2312" w:hAnsi="FangSong_GB2312" w:cs="FangSong_GB2312"/>
                <w:bCs/>
                <w:sz w:val="24"/>
              </w:rPr>
              <w:t>申报人名称</w:t>
            </w:r>
          </w:p>
        </w:tc>
        <w:tc>
          <w:tcPr>
            <w:tcW w:w="8392" w:type="dxa"/>
          </w:tcPr>
          <w:p w14:paraId="400E9E93">
            <w:pPr>
              <w:spacing w:line="440" w:lineRule="exact"/>
              <w:ind w:firstLine="480"/>
              <w:rPr>
                <w:rFonts w:ascii="FangSong_GB2312" w:hAnsi="FangSong_GB2312" w:cs="FangSong_GB2312"/>
                <w:sz w:val="24"/>
              </w:rPr>
            </w:pPr>
          </w:p>
        </w:tc>
      </w:tr>
      <w:tr w14:paraId="7A5CF0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45" w:hRule="atLeast"/>
        </w:trPr>
        <w:tc>
          <w:tcPr>
            <w:tcW w:w="1668" w:type="dxa"/>
            <w:vAlign w:val="center"/>
          </w:tcPr>
          <w:p w14:paraId="1ABB390B">
            <w:pPr>
              <w:spacing w:line="440" w:lineRule="exact"/>
              <w:ind w:firstLine="199" w:firstLineChars="83"/>
              <w:rPr>
                <w:rFonts w:ascii="FangSong_GB2312" w:hAnsi="FangSong_GB2312" w:cs="FangSong_GB2312"/>
                <w:sz w:val="24"/>
              </w:rPr>
            </w:pPr>
            <w:r>
              <w:rPr>
                <w:rFonts w:hint="eastAsia" w:ascii="FangSong_GB2312" w:hAnsi="FangSong_GB2312" w:cs="FangSong_GB2312"/>
                <w:sz w:val="24"/>
                <w:lang w:eastAsia="zh-Hans"/>
              </w:rPr>
              <w:t>填写说明</w:t>
            </w:r>
          </w:p>
        </w:tc>
        <w:tc>
          <w:tcPr>
            <w:tcW w:w="8392" w:type="dxa"/>
            <w:vAlign w:val="center"/>
          </w:tcPr>
          <w:p w14:paraId="1B882DA5">
            <w:pPr>
              <w:spacing w:line="440" w:lineRule="exact"/>
              <w:ind w:firstLine="480"/>
              <w:jc w:val="both"/>
              <w:rPr>
                <w:rFonts w:ascii="FangSong_GB2312" w:hAnsi="FangSong_GB2312" w:cs="FangSong_GB2312"/>
                <w:sz w:val="24"/>
              </w:rPr>
            </w:pPr>
            <w:r>
              <w:rPr>
                <w:rFonts w:hint="eastAsia" w:ascii="FangSong_GB2312" w:hAnsi="FangSong_GB2312" w:cs="FangSong_GB2312"/>
                <w:sz w:val="24"/>
              </w:rPr>
              <w:t>1.为便于申报人及时收到临时管理人和人民法院的各项文书，保证预重整及</w:t>
            </w:r>
            <w:r>
              <w:rPr>
                <w:rFonts w:hint="eastAsia" w:ascii="FangSong_GB2312" w:hAnsi="FangSong_GB2312" w:cs="FangSong_GB2312"/>
                <w:sz w:val="24"/>
                <w:lang w:eastAsia="zh-Hans"/>
              </w:rPr>
              <w:t>破产</w:t>
            </w:r>
            <w:r>
              <w:rPr>
                <w:rFonts w:hint="eastAsia" w:ascii="FangSong_GB2312" w:hAnsi="FangSong_GB2312" w:cs="FangSong_GB2312"/>
                <w:sz w:val="24"/>
              </w:rPr>
              <w:t>程序顺利进行，申报人应当如实提供确切的送达地址（含邮寄送达和电子送达，下同）</w:t>
            </w:r>
            <w:r>
              <w:rPr>
                <w:rFonts w:hint="eastAsia" w:ascii="FangSong_GB2312" w:hAnsi="FangSong_GB2312" w:cs="FangSong_GB2312"/>
                <w:sz w:val="24"/>
                <w:lang w:eastAsia="zh-Hans"/>
              </w:rPr>
              <w:t>。</w:t>
            </w:r>
          </w:p>
          <w:p w14:paraId="524BD3D4">
            <w:pPr>
              <w:spacing w:line="440" w:lineRule="exact"/>
              <w:ind w:firstLine="480"/>
              <w:jc w:val="both"/>
              <w:rPr>
                <w:rFonts w:ascii="FangSong_GB2312" w:hAnsi="FangSong_GB2312" w:cs="FangSong_GB2312"/>
                <w:sz w:val="24"/>
              </w:rPr>
            </w:pPr>
            <w:r>
              <w:rPr>
                <w:rFonts w:hint="eastAsia" w:ascii="FangSong_GB2312" w:hAnsi="FangSong_GB2312" w:cs="FangSong_GB2312"/>
                <w:sz w:val="24"/>
              </w:rPr>
              <w:t>2.确认的送达地址适用于：预重整、清算、和解、重整以及同期破产程序相关的其他一切事项</w:t>
            </w:r>
            <w:r>
              <w:rPr>
                <w:rFonts w:hint="eastAsia" w:ascii="FangSong_GB2312" w:hAnsi="FangSong_GB2312" w:cs="FangSong_GB2312"/>
                <w:sz w:val="24"/>
                <w:lang w:eastAsia="zh-Hans"/>
              </w:rPr>
              <w:t>。</w:t>
            </w:r>
          </w:p>
          <w:p w14:paraId="420A5165">
            <w:pPr>
              <w:spacing w:line="440" w:lineRule="exact"/>
              <w:ind w:firstLine="480"/>
              <w:jc w:val="both"/>
              <w:rPr>
                <w:rFonts w:ascii="FangSong_GB2312" w:hAnsi="FangSong_GB2312" w:cs="FangSong_GB2312"/>
                <w:b/>
                <w:bCs/>
                <w:sz w:val="24"/>
                <w:u w:val="single"/>
              </w:rPr>
            </w:pPr>
            <w:r>
              <w:rPr>
                <w:rFonts w:hint="eastAsia" w:ascii="FangSong_GB2312" w:hAnsi="FangSong_GB2312" w:cs="FangSong_GB2312"/>
                <w:sz w:val="24"/>
              </w:rPr>
              <w:t>3.为提高送达效率，</w:t>
            </w:r>
            <w:r>
              <w:rPr>
                <w:rFonts w:hint="eastAsia" w:ascii="FangSong_GB2312" w:hAnsi="FangSong_GB2312" w:cs="FangSong_GB2312"/>
                <w:b/>
                <w:bCs/>
                <w:sz w:val="24"/>
                <w:u w:val="single"/>
              </w:rPr>
              <w:t>（临时）管理人可以采用电子邮件、移动通信（短信、彩信、电话，下同）、微信等方式送达预重整及破产程序中的相关文书和信息。发送方设备显示发送成功即视为送达。</w:t>
            </w:r>
          </w:p>
          <w:p w14:paraId="20E16051">
            <w:pPr>
              <w:spacing w:line="440" w:lineRule="exact"/>
              <w:ind w:firstLine="480"/>
              <w:jc w:val="both"/>
              <w:rPr>
                <w:rFonts w:ascii="FangSong_GB2312" w:hAnsi="FangSong_GB2312" w:cs="FangSong_GB2312"/>
                <w:sz w:val="24"/>
              </w:rPr>
            </w:pPr>
            <w:r>
              <w:rPr>
                <w:rFonts w:hint="eastAsia" w:ascii="FangSong_GB2312" w:hAnsi="FangSong_GB2312" w:cs="FangSong_GB2312"/>
                <w:sz w:val="24"/>
              </w:rPr>
              <w:t>4.如果送达地址有变更，应当及时书面告知（临时）管理人变更后的送达地址</w:t>
            </w:r>
            <w:r>
              <w:rPr>
                <w:rFonts w:hint="eastAsia" w:ascii="FangSong_GB2312" w:hAnsi="FangSong_GB2312" w:cs="FangSong_GB2312"/>
                <w:sz w:val="24"/>
                <w:lang w:eastAsia="zh-Hans"/>
              </w:rPr>
              <w:t>。</w:t>
            </w:r>
          </w:p>
          <w:p w14:paraId="0138C7FD">
            <w:pPr>
              <w:spacing w:line="440" w:lineRule="exact"/>
              <w:ind w:firstLine="480"/>
              <w:jc w:val="both"/>
              <w:rPr>
                <w:rFonts w:ascii="FangSong_GB2312" w:hAnsi="FangSong_GB2312" w:cs="FangSong_GB2312"/>
                <w:sz w:val="24"/>
              </w:rPr>
            </w:pPr>
            <w:r>
              <w:rPr>
                <w:rFonts w:hint="eastAsia" w:ascii="FangSong_GB2312" w:hAnsi="FangSong_GB2312" w:cs="FangSong_GB2312"/>
                <w:sz w:val="24"/>
              </w:rPr>
              <w:t>5.如果提供的地址不确切，或不及时告知变更后的地址，使相关文书无法送达或未及时送达的，自文书、材料等退回之日视为送达之日，申报人应承担由此引起的一切法律后果。</w:t>
            </w:r>
          </w:p>
        </w:tc>
      </w:tr>
      <w:tr w14:paraId="6CE5EE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43" w:hRule="atLeast"/>
        </w:trPr>
        <w:tc>
          <w:tcPr>
            <w:tcW w:w="1668" w:type="dxa"/>
            <w:vAlign w:val="center"/>
          </w:tcPr>
          <w:p w14:paraId="5A740251">
            <w:pPr>
              <w:spacing w:line="440" w:lineRule="exact"/>
              <w:ind w:firstLine="0" w:firstLineChars="0"/>
              <w:rPr>
                <w:rFonts w:ascii="FangSong_GB2312" w:hAnsi="FangSong_GB2312" w:cs="FangSong_GB2312"/>
                <w:sz w:val="24"/>
              </w:rPr>
            </w:pPr>
            <w:r>
              <w:rPr>
                <w:rFonts w:hint="eastAsia" w:ascii="FangSong_GB2312" w:hAnsi="FangSong_GB2312" w:cs="FangSong_GB2312"/>
                <w:sz w:val="24"/>
              </w:rPr>
              <w:t>申报人提供自己的送达地址</w:t>
            </w:r>
          </w:p>
        </w:tc>
        <w:tc>
          <w:tcPr>
            <w:tcW w:w="8392" w:type="dxa"/>
          </w:tcPr>
          <w:p w14:paraId="2F89BFCF">
            <w:pPr>
              <w:spacing w:line="440" w:lineRule="exact"/>
              <w:ind w:firstLine="0" w:firstLineChars="0"/>
              <w:rPr>
                <w:rFonts w:ascii="FangSong_GB2312" w:hAnsi="FangSong_GB2312" w:cs="FangSong_GB2312"/>
                <w:sz w:val="24"/>
              </w:rPr>
            </w:pPr>
            <w:r>
              <w:rPr>
                <w:rFonts w:hint="eastAsia" w:ascii="FangSong_GB2312" w:hAnsi="FangSong_GB2312" w:cs="FangSong_GB2312"/>
                <w:sz w:val="24"/>
              </w:rPr>
              <w:t>1.本人确认下列地址为送达地址：</w:t>
            </w:r>
          </w:p>
          <w:p w14:paraId="52902EA2">
            <w:pPr>
              <w:spacing w:line="440" w:lineRule="exact"/>
              <w:ind w:firstLine="0" w:firstLineChars="0"/>
              <w:rPr>
                <w:rFonts w:ascii="FangSong_GB2312" w:hAnsi="FangSong_GB2312" w:cs="FangSong_GB2312"/>
                <w:sz w:val="24"/>
              </w:rPr>
            </w:pPr>
            <w:r>
              <w:rPr>
                <w:rFonts w:hint="eastAsia" w:ascii="FangSong_GB2312" w:hAnsi="FangSong_GB2312" w:cs="FangSong_GB2312"/>
                <w:sz w:val="24"/>
              </w:rPr>
              <w:t>地址：</w:t>
            </w:r>
            <w:r>
              <w:rPr>
                <w:rFonts w:hint="eastAsia" w:ascii="FangSong_GB2312" w:hAnsi="FangSong_GB2312" w:cs="FangSong_GB2312"/>
                <w:sz w:val="24"/>
                <w:u w:val="single"/>
              </w:rPr>
              <w:t xml:space="preserve">                                                  </w:t>
            </w:r>
            <w:r>
              <w:rPr>
                <w:rFonts w:hint="eastAsia" w:ascii="FangSong_GB2312" w:hAnsi="FangSong_GB2312" w:cs="FangSong_GB2312"/>
                <w:sz w:val="24"/>
              </w:rPr>
              <w:t xml:space="preserve">  </w:t>
            </w:r>
          </w:p>
          <w:p w14:paraId="0059CCCE">
            <w:pPr>
              <w:spacing w:line="440" w:lineRule="exact"/>
              <w:ind w:firstLine="0" w:firstLineChars="0"/>
              <w:rPr>
                <w:rFonts w:ascii="FangSong_GB2312" w:hAnsi="FangSong_GB2312" w:cs="FangSong_GB2312"/>
                <w:sz w:val="24"/>
                <w:u w:val="single"/>
              </w:rPr>
            </w:pPr>
            <w:r>
              <w:rPr>
                <w:rFonts w:hint="eastAsia" w:ascii="FangSong_GB2312" w:hAnsi="FangSong_GB2312" w:cs="FangSong_GB2312"/>
                <w:sz w:val="24"/>
              </w:rPr>
              <w:t>邮编：</w:t>
            </w:r>
            <w:r>
              <w:rPr>
                <w:rFonts w:hint="eastAsia" w:ascii="FangSong_GB2312" w:hAnsi="FangSong_GB2312" w:cs="FangSong_GB2312"/>
                <w:sz w:val="24"/>
                <w:u w:val="single"/>
              </w:rPr>
              <w:t xml:space="preserve">              </w:t>
            </w:r>
            <w:r>
              <w:rPr>
                <w:rFonts w:hint="eastAsia" w:ascii="FangSong_GB2312" w:hAnsi="FangSong_GB2312" w:cs="FangSong_GB2312"/>
                <w:sz w:val="24"/>
              </w:rPr>
              <w:t xml:space="preserve">  电话：</w:t>
            </w:r>
            <w:r>
              <w:rPr>
                <w:rFonts w:hint="eastAsia" w:ascii="FangSong_GB2312" w:hAnsi="FangSong_GB2312" w:cs="FangSong_GB2312"/>
                <w:sz w:val="24"/>
                <w:u w:val="single"/>
              </w:rPr>
              <w:t xml:space="preserve">                             </w:t>
            </w:r>
          </w:p>
          <w:p w14:paraId="1012A70C">
            <w:pPr>
              <w:spacing w:line="440" w:lineRule="exact"/>
              <w:ind w:firstLine="0" w:firstLineChars="0"/>
              <w:rPr>
                <w:rFonts w:ascii="FangSong_GB2312" w:hAnsi="FangSong_GB2312" w:cs="FangSong_GB2312"/>
                <w:sz w:val="24"/>
                <w:u w:val="single"/>
              </w:rPr>
            </w:pPr>
            <w:r>
              <w:rPr>
                <w:rFonts w:hint="eastAsia" w:ascii="FangSong_GB2312" w:hAnsi="FangSong_GB2312" w:cs="FangSong_GB2312"/>
                <w:sz w:val="24"/>
              </w:rPr>
              <w:t>收件人：</w:t>
            </w:r>
            <w:r>
              <w:rPr>
                <w:rFonts w:hint="eastAsia" w:ascii="FangSong_GB2312" w:hAnsi="FangSong_GB2312" w:cs="FangSong_GB2312"/>
                <w:sz w:val="24"/>
                <w:u w:val="single"/>
              </w:rPr>
              <w:t xml:space="preserve">                                                </w:t>
            </w:r>
            <w:r>
              <w:rPr>
                <w:rFonts w:hint="eastAsia" w:ascii="FangSong_GB2312" w:hAnsi="FangSong_GB2312" w:cs="FangSong_GB2312"/>
                <w:sz w:val="24"/>
              </w:rPr>
              <w:t xml:space="preserve"> </w:t>
            </w:r>
          </w:p>
          <w:p w14:paraId="369F3148">
            <w:pPr>
              <w:spacing w:line="440" w:lineRule="exact"/>
              <w:ind w:firstLine="0" w:firstLineChars="0"/>
              <w:rPr>
                <w:rFonts w:ascii="FangSong_GB2312" w:hAnsi="FangSong_GB2312" w:cs="FangSong_GB2312"/>
                <w:sz w:val="24"/>
              </w:rPr>
            </w:pPr>
            <w:r>
              <w:rPr>
                <w:rFonts w:hint="eastAsia" w:ascii="FangSong_GB2312" w:hAnsi="FangSong_GB2312" w:cs="FangSong_GB2312"/>
                <w:sz w:val="24"/>
              </w:rPr>
              <w:t>2.本人指定手机短信接收号码：</w:t>
            </w:r>
            <w:r>
              <w:rPr>
                <w:rFonts w:hint="eastAsia" w:ascii="FangSong_GB2312" w:hAnsi="FangSong_GB2312" w:cs="FangSong_GB2312"/>
                <w:sz w:val="24"/>
                <w:u w:val="single"/>
              </w:rPr>
              <w:t xml:space="preserve">                             </w:t>
            </w:r>
            <w:r>
              <w:rPr>
                <w:rFonts w:hint="eastAsia" w:ascii="FangSong_GB2312" w:hAnsi="FangSong_GB2312" w:cs="FangSong_GB2312"/>
                <w:sz w:val="24"/>
              </w:rPr>
              <w:t xml:space="preserve">    </w:t>
            </w:r>
          </w:p>
          <w:p w14:paraId="143268AA">
            <w:pPr>
              <w:spacing w:line="440" w:lineRule="exact"/>
              <w:ind w:firstLine="0" w:firstLineChars="0"/>
              <w:rPr>
                <w:rFonts w:ascii="FangSong_GB2312" w:hAnsi="FangSong_GB2312" w:cs="FangSong_GB2312"/>
                <w:sz w:val="24"/>
                <w:u w:val="single"/>
              </w:rPr>
            </w:pPr>
            <w:r>
              <w:rPr>
                <w:rFonts w:hint="eastAsia" w:ascii="FangSong_GB2312" w:hAnsi="FangSong_GB2312" w:cs="FangSong_GB2312"/>
                <w:sz w:val="24"/>
              </w:rPr>
              <w:t>3.本人指定电子邮箱地址：</w:t>
            </w:r>
            <w:r>
              <w:rPr>
                <w:rFonts w:hint="eastAsia" w:ascii="FangSong_GB2312" w:hAnsi="FangSong_GB2312" w:cs="FangSong_GB2312"/>
                <w:sz w:val="24"/>
                <w:u w:val="single"/>
              </w:rPr>
              <w:t xml:space="preserve">                                 </w:t>
            </w:r>
            <w:r>
              <w:rPr>
                <w:rFonts w:hint="eastAsia" w:ascii="FangSong_GB2312" w:hAnsi="FangSong_GB2312" w:cs="FangSong_GB2312"/>
                <w:sz w:val="24"/>
              </w:rPr>
              <w:t xml:space="preserve">       </w:t>
            </w:r>
          </w:p>
        </w:tc>
      </w:tr>
      <w:tr w14:paraId="61ABA0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668" w:type="dxa"/>
            <w:vAlign w:val="center"/>
          </w:tcPr>
          <w:p w14:paraId="4C03BBB8">
            <w:pPr>
              <w:spacing w:line="440" w:lineRule="exact"/>
              <w:ind w:firstLine="0" w:firstLineChars="0"/>
              <w:rPr>
                <w:rFonts w:ascii="FangSong_GB2312" w:hAnsi="FangSong_GB2312" w:cs="FangSong_GB2312"/>
                <w:sz w:val="24"/>
              </w:rPr>
            </w:pPr>
            <w:r>
              <w:rPr>
                <w:rFonts w:hint="eastAsia" w:ascii="FangSong_GB2312" w:hAnsi="FangSong_GB2312" w:cs="FangSong_GB2312"/>
                <w:sz w:val="24"/>
              </w:rPr>
              <w:t>债权分配款收款账户</w:t>
            </w:r>
          </w:p>
        </w:tc>
        <w:tc>
          <w:tcPr>
            <w:tcW w:w="8392" w:type="dxa"/>
          </w:tcPr>
          <w:p w14:paraId="46456892">
            <w:pPr>
              <w:spacing w:line="440" w:lineRule="exact"/>
              <w:ind w:firstLine="0" w:firstLineChars="0"/>
              <w:rPr>
                <w:rFonts w:ascii="FangSong_GB2312" w:hAnsi="FangSong_GB2312" w:cs="FangSong_GB2312"/>
                <w:sz w:val="24"/>
              </w:rPr>
            </w:pPr>
            <w:r>
              <w:rPr>
                <w:rFonts w:hint="eastAsia" w:ascii="FangSong_GB2312" w:hAnsi="FangSong_GB2312" w:cs="FangSong_GB2312"/>
                <w:sz w:val="24"/>
              </w:rPr>
              <w:t>户名（必须与债权人名称一致）：</w:t>
            </w:r>
          </w:p>
          <w:p w14:paraId="6FC98400">
            <w:pPr>
              <w:spacing w:line="440" w:lineRule="exact"/>
              <w:ind w:firstLine="0" w:firstLineChars="0"/>
              <w:rPr>
                <w:rFonts w:ascii="FangSong_GB2312" w:hAnsi="FangSong_GB2312" w:cs="FangSong_GB2312"/>
                <w:sz w:val="24"/>
              </w:rPr>
            </w:pPr>
            <w:r>
              <w:rPr>
                <w:rFonts w:hint="eastAsia" w:ascii="FangSong_GB2312" w:hAnsi="FangSong_GB2312" w:cs="FangSong_GB2312"/>
                <w:sz w:val="24"/>
              </w:rPr>
              <w:t>开户行（请写明至营业网点）：</w:t>
            </w:r>
          </w:p>
          <w:p w14:paraId="20D9E179">
            <w:pPr>
              <w:spacing w:line="440" w:lineRule="exact"/>
              <w:ind w:firstLine="0" w:firstLineChars="0"/>
              <w:rPr>
                <w:rFonts w:ascii="FangSong_GB2312" w:hAnsi="FangSong_GB2312" w:cs="FangSong_GB2312"/>
                <w:sz w:val="24"/>
              </w:rPr>
            </w:pPr>
            <w:r>
              <w:rPr>
                <w:rFonts w:hint="eastAsia" w:ascii="FangSong_GB2312" w:hAnsi="FangSong_GB2312" w:cs="FangSong_GB2312"/>
                <w:sz w:val="24"/>
              </w:rPr>
              <w:t>账号：</w:t>
            </w:r>
          </w:p>
        </w:tc>
      </w:tr>
      <w:tr w14:paraId="5CACBD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 w:hRule="atLeast"/>
        </w:trPr>
        <w:tc>
          <w:tcPr>
            <w:tcW w:w="1668" w:type="dxa"/>
            <w:vAlign w:val="center"/>
          </w:tcPr>
          <w:p w14:paraId="104B24E9">
            <w:pPr>
              <w:spacing w:line="440" w:lineRule="exact"/>
              <w:ind w:firstLine="0" w:firstLineChars="0"/>
              <w:rPr>
                <w:rFonts w:ascii="FangSong_GB2312" w:hAnsi="FangSong_GB2312" w:cs="FangSong_GB2312"/>
                <w:sz w:val="24"/>
              </w:rPr>
            </w:pPr>
            <w:r>
              <w:rPr>
                <w:rFonts w:hint="eastAsia" w:ascii="FangSong_GB2312" w:hAnsi="FangSong_GB2312" w:cs="FangSong_GB2312"/>
                <w:sz w:val="24"/>
              </w:rPr>
              <w:t>申报人对送达地址的确认</w:t>
            </w:r>
          </w:p>
        </w:tc>
        <w:tc>
          <w:tcPr>
            <w:tcW w:w="8392" w:type="dxa"/>
          </w:tcPr>
          <w:p w14:paraId="2DD3B7D1">
            <w:pPr>
              <w:spacing w:line="440" w:lineRule="exact"/>
              <w:ind w:firstLine="0" w:firstLineChars="0"/>
              <w:rPr>
                <w:rFonts w:ascii="FangSong_GB2312" w:hAnsi="FangSong_GB2312" w:cs="FangSong_GB2312"/>
                <w:sz w:val="24"/>
              </w:rPr>
            </w:pPr>
            <w:r>
              <w:rPr>
                <w:rFonts w:hint="eastAsia" w:ascii="FangSong_GB2312" w:hAnsi="FangSong_GB2312" w:cs="FangSong_GB2312"/>
                <w:sz w:val="24"/>
              </w:rPr>
              <w:t>我（单位）已阅读并理解本确认书的告知事项，提供并确认上述各项内容是正确的、有效的，同意按照上栏送达地址和方式送达预重整及</w:t>
            </w:r>
            <w:r>
              <w:rPr>
                <w:rFonts w:hint="eastAsia" w:ascii="FangSong_GB2312" w:hAnsi="FangSong_GB2312" w:cs="FangSong_GB2312"/>
                <w:sz w:val="24"/>
                <w:lang w:eastAsia="zh-Hans"/>
              </w:rPr>
              <w:t>破产</w:t>
            </w:r>
            <w:r>
              <w:rPr>
                <w:rFonts w:hint="eastAsia" w:ascii="FangSong_GB2312" w:hAnsi="FangSong_GB2312" w:cs="FangSong_GB2312"/>
                <w:sz w:val="24"/>
              </w:rPr>
              <w:t>程序中的相关文书和信息，如我（单位）的送达地址、方式和收款账户信息发生变化，将及时通知（临时）管理人。</w:t>
            </w:r>
          </w:p>
          <w:p w14:paraId="2E3F971B">
            <w:pPr>
              <w:spacing w:line="440" w:lineRule="exact"/>
              <w:ind w:firstLine="480"/>
              <w:rPr>
                <w:rFonts w:ascii="FangSong_GB2312" w:hAnsi="FangSong_GB2312" w:cs="FangSong_GB2312"/>
                <w:sz w:val="24"/>
              </w:rPr>
            </w:pPr>
            <w:r>
              <w:rPr>
                <w:rFonts w:hint="eastAsia" w:ascii="FangSong_GB2312" w:hAnsi="FangSong_GB2312" w:cs="FangSong_GB2312"/>
                <w:sz w:val="24"/>
              </w:rPr>
              <w:t xml:space="preserve">                                   申报人签名、盖章或捺印：</w:t>
            </w:r>
          </w:p>
          <w:p w14:paraId="5894B9E7">
            <w:pPr>
              <w:spacing w:line="440" w:lineRule="exact"/>
              <w:ind w:firstLine="480"/>
              <w:rPr>
                <w:rFonts w:ascii="FangSong_GB2312" w:hAnsi="FangSong_GB2312" w:cs="FangSong_GB2312"/>
                <w:sz w:val="24"/>
              </w:rPr>
            </w:pPr>
            <w:r>
              <w:rPr>
                <w:rFonts w:hint="eastAsia" w:ascii="FangSong_GB2312" w:hAnsi="FangSong_GB2312" w:cs="FangSong_GB2312"/>
                <w:sz w:val="24"/>
              </w:rPr>
              <w:t xml:space="preserve">                                           年    月     日</w:t>
            </w:r>
          </w:p>
        </w:tc>
      </w:tr>
    </w:tbl>
    <w:p w14:paraId="69F3230C">
      <w:pPr>
        <w:spacing w:line="440" w:lineRule="exact"/>
        <w:ind w:firstLine="0" w:firstLineChars="0"/>
        <w:jc w:val="center"/>
        <w:rPr>
          <w:rFonts w:ascii="FangSong_GB2312" w:hAnsi="FangSong_GB2312" w:cs="FangSong_GB2312"/>
          <w:b/>
          <w:bCs/>
          <w:sz w:val="32"/>
          <w:szCs w:val="32"/>
          <w:lang w:eastAsia="zh-Hans"/>
        </w:rPr>
      </w:pPr>
      <w:r>
        <w:rPr>
          <w:rFonts w:hint="eastAsia" w:ascii="FangSong_GB2312" w:hAnsi="FangSong_GB2312" w:cs="FangSong_GB2312"/>
          <w:sz w:val="24"/>
        </w:rPr>
        <w:br w:type="page"/>
      </w:r>
      <w:r>
        <w:rPr>
          <w:rFonts w:hint="eastAsia" w:ascii="FangSong_GB2312" w:hAnsi="FangSong_GB2312" w:cs="FangSong_GB2312"/>
          <w:b/>
          <w:bCs/>
          <w:sz w:val="32"/>
          <w:szCs w:val="32"/>
          <w:lang w:eastAsia="zh-Hans"/>
        </w:rPr>
        <w:t>诚信申报承诺书</w:t>
      </w:r>
    </w:p>
    <w:p w14:paraId="2F947C98">
      <w:pPr>
        <w:spacing w:before="156" w:beforeLines="50" w:after="156" w:afterLines="50" w:line="340" w:lineRule="exact"/>
        <w:ind w:firstLine="0" w:firstLineChars="0"/>
        <w:rPr>
          <w:rFonts w:ascii="FangSong_GB2312" w:hAnsi="FangSong_GB2312" w:cs="FangSong_GB2312"/>
          <w:b/>
          <w:color w:val="000000" w:themeColor="text1"/>
          <w:sz w:val="24"/>
          <w14:textFill>
            <w14:solidFill>
              <w14:schemeClr w14:val="tx1"/>
            </w14:solidFill>
          </w14:textFill>
        </w:rPr>
      </w:pPr>
      <w:r>
        <w:rPr>
          <w:rFonts w:hint="eastAsia" w:ascii="FangSong_GB2312" w:hAnsi="FangSong_GB2312" w:cs="FangSong_GB2312"/>
          <w:b/>
          <w:color w:val="000000" w:themeColor="text1"/>
          <w:sz w:val="24"/>
          <w14:textFill>
            <w14:solidFill>
              <w14:schemeClr w14:val="tx1"/>
            </w14:solidFill>
          </w14:textFill>
        </w:rPr>
        <w:t>杭州济都房地产开发有限公司</w:t>
      </w:r>
      <w:r>
        <w:rPr>
          <w:rFonts w:hint="eastAsia" w:ascii="FangSong_GB2312" w:hAnsi="FangSong_GB2312" w:cs="FangSong_GB2312"/>
          <w:b/>
          <w:color w:val="000000" w:themeColor="text1"/>
          <w:sz w:val="24"/>
          <w:lang w:eastAsia="zh-Hans"/>
          <w14:textFill>
            <w14:solidFill>
              <w14:schemeClr w14:val="tx1"/>
            </w14:solidFill>
          </w14:textFill>
        </w:rPr>
        <w:t>临时管理人</w:t>
      </w:r>
      <w:r>
        <w:rPr>
          <w:rFonts w:hint="eastAsia" w:ascii="FangSong_GB2312" w:hAnsi="FangSong_GB2312" w:cs="FangSong_GB2312"/>
          <w:b/>
          <w:color w:val="000000" w:themeColor="text1"/>
          <w:sz w:val="24"/>
          <w14:textFill>
            <w14:solidFill>
              <w14:schemeClr w14:val="tx1"/>
            </w14:solidFill>
          </w14:textFill>
        </w:rPr>
        <w:t>：</w:t>
      </w:r>
    </w:p>
    <w:p w14:paraId="6E7CA902">
      <w:pPr>
        <w:spacing w:line="440" w:lineRule="exact"/>
        <w:ind w:firstLine="480"/>
        <w:jc w:val="both"/>
        <w:rPr>
          <w:rFonts w:ascii="FangSong_GB2312" w:hAnsi="FangSong_GB2312" w:cs="FangSong_GB2312"/>
          <w:color w:val="000000" w:themeColor="text1"/>
          <w:sz w:val="24"/>
          <w14:textFill>
            <w14:solidFill>
              <w14:schemeClr w14:val="tx1"/>
            </w14:solidFill>
          </w14:textFill>
        </w:rPr>
      </w:pPr>
      <w:r>
        <w:rPr>
          <w:rFonts w:hint="eastAsia" w:ascii="FangSong_GB2312" w:hAnsi="FangSong_GB2312" w:cs="FangSong_GB2312"/>
          <w:sz w:val="24"/>
        </w:rPr>
        <w:t>2026年10月15日，杭州市富阳区人民法院（以下简称“富阳法院”）作出决定书，受理杭州济都房地产开发有限公司（以下简称“债务人”或“济都公司”）预重整一案，并指定</w:t>
      </w:r>
      <w:r>
        <w:rPr>
          <w:rFonts w:hint="eastAsia" w:ascii="FangSong_GB2312" w:hAnsi="FangSong_GB2312" w:cs="FangSong_GB2312"/>
          <w:color w:val="000000" w:themeColor="text1"/>
          <w:sz w:val="24"/>
          <w14:textFill>
            <w14:solidFill>
              <w14:schemeClr w14:val="tx1"/>
            </w14:solidFill>
          </w14:textFill>
        </w:rPr>
        <w:t>浙江六和律师事务所担任临时管理人（以下简称“临时管理人”）。现</w:t>
      </w:r>
      <w:r>
        <w:rPr>
          <w:rFonts w:hint="eastAsia" w:ascii="FangSong_GB2312" w:hAnsi="FangSong_GB2312" w:cs="FangSong_GB2312"/>
          <w:color w:val="000000" w:themeColor="text1"/>
          <w:sz w:val="24"/>
          <w:lang w:eastAsia="zh-Hans"/>
          <w14:textFill>
            <w14:solidFill>
              <w14:schemeClr w14:val="tx1"/>
            </w14:solidFill>
          </w14:textFill>
        </w:rPr>
        <w:t>临时管理人</w:t>
      </w:r>
      <w:r>
        <w:rPr>
          <w:rFonts w:hint="eastAsia" w:ascii="FangSong_GB2312" w:hAnsi="FangSong_GB2312" w:cs="FangSong_GB2312"/>
          <w:color w:val="000000" w:themeColor="text1"/>
          <w:sz w:val="24"/>
          <w14:textFill>
            <w14:solidFill>
              <w14:schemeClr w14:val="tx1"/>
            </w14:solidFill>
          </w14:textFill>
        </w:rPr>
        <w:t>依据《中华人民共和国企业破产法》及相关法律、法规和司法解释的规定，</w:t>
      </w:r>
      <w:r>
        <w:rPr>
          <w:rFonts w:hint="eastAsia" w:ascii="FangSong_GB2312" w:hAnsi="FangSong_GB2312" w:cs="FangSong_GB2312"/>
          <w:color w:val="000000" w:themeColor="text1"/>
          <w:sz w:val="24"/>
          <w:lang w:eastAsia="zh-Hans"/>
          <w14:textFill>
            <w14:solidFill>
              <w14:schemeClr w14:val="tx1"/>
            </w14:solidFill>
          </w14:textFill>
        </w:rPr>
        <w:t>已</w:t>
      </w:r>
      <w:r>
        <w:rPr>
          <w:rFonts w:hint="eastAsia" w:ascii="FangSong_GB2312" w:hAnsi="FangSong_GB2312" w:cs="FangSong_GB2312"/>
          <w:color w:val="000000" w:themeColor="text1"/>
          <w:sz w:val="24"/>
          <w14:textFill>
            <w14:solidFill>
              <w14:schemeClr w14:val="tx1"/>
            </w14:solidFill>
          </w14:textFill>
        </w:rPr>
        <w:t>就有关债权申报、登记及审查事项通知</w:t>
      </w:r>
      <w:r>
        <w:rPr>
          <w:rFonts w:hint="eastAsia" w:ascii="FangSong_GB2312" w:hAnsi="FangSong_GB2312" w:cs="FangSong_GB2312"/>
          <w:color w:val="000000" w:themeColor="text1"/>
          <w:sz w:val="24"/>
          <w:lang w:eastAsia="zh-Hans"/>
          <w14:textFill>
            <w14:solidFill>
              <w14:schemeClr w14:val="tx1"/>
            </w14:solidFill>
          </w14:textFill>
        </w:rPr>
        <w:t>本人/我单位。</w:t>
      </w:r>
    </w:p>
    <w:p w14:paraId="3F6CB11B">
      <w:pPr>
        <w:spacing w:line="440" w:lineRule="exact"/>
        <w:ind w:firstLine="480"/>
        <w:jc w:val="both"/>
        <w:rPr>
          <w:rFonts w:ascii="FangSong_GB2312" w:hAnsi="FangSong_GB2312" w:cs="FangSong_GB2312"/>
          <w:b/>
          <w:color w:val="000000" w:themeColor="text1"/>
          <w:sz w:val="24"/>
          <w14:textFill>
            <w14:solidFill>
              <w14:schemeClr w14:val="tx1"/>
            </w14:solidFill>
          </w14:textFill>
        </w:rPr>
      </w:pPr>
      <w:r>
        <w:rPr>
          <w:rFonts w:hint="eastAsia" w:ascii="FangSong_GB2312" w:hAnsi="FangSong_GB2312" w:cs="FangSong_GB2312"/>
          <w:color w:val="000000" w:themeColor="text1"/>
          <w:sz w:val="24"/>
          <w14:textFill>
            <w14:solidFill>
              <w14:schemeClr w14:val="tx1"/>
            </w14:solidFill>
          </w14:textFill>
        </w:rPr>
        <w:t>根据最高人民法院、最高人民检察院关于办理虚假诉讼刑事案件适用法律若干问题的解释（法释〔2018〕17号）：</w:t>
      </w:r>
      <w:r>
        <w:rPr>
          <w:rFonts w:hint="eastAsia" w:ascii="FangSong_GB2312" w:hAnsi="FangSong_GB2312" w:cs="FangSong_GB2312"/>
          <w:b/>
          <w:color w:val="000000" w:themeColor="text1"/>
          <w:sz w:val="24"/>
          <w14:textFill>
            <w14:solidFill>
              <w14:schemeClr w14:val="tx1"/>
            </w14:solidFill>
          </w14:textFill>
        </w:rPr>
        <w:t>采取伪造证据、虚假陈述等手段，实施下列行为之一，捏造民事法律关系，虚构民事纠纷，向人民法院提起民事诉讼的，应当认定为刑法第三百零七条之一第一款规定的“以捏造的事实提起民事诉讼”：</w:t>
      </w:r>
    </w:p>
    <w:p w14:paraId="47D32A8E">
      <w:pPr>
        <w:spacing w:line="440" w:lineRule="exact"/>
        <w:ind w:firstLine="480"/>
        <w:jc w:val="both"/>
        <w:rPr>
          <w:rFonts w:ascii="FangSong_GB2312" w:hAnsi="FangSong_GB2312" w:cs="FangSong_GB2312"/>
          <w:color w:val="000000" w:themeColor="text1"/>
          <w:sz w:val="24"/>
          <w14:textFill>
            <w14:solidFill>
              <w14:schemeClr w14:val="tx1"/>
            </w14:solidFill>
          </w14:textFill>
        </w:rPr>
      </w:pPr>
      <w:r>
        <w:rPr>
          <w:rFonts w:hint="eastAsia" w:ascii="FangSong_GB2312" w:hAnsi="FangSong_GB2312" w:cs="FangSong_GB2312"/>
          <w:color w:val="000000" w:themeColor="text1"/>
          <w:sz w:val="24"/>
          <w14:textFill>
            <w14:solidFill>
              <w14:schemeClr w14:val="tx1"/>
            </w14:solidFill>
          </w14:textFill>
        </w:rPr>
        <w:t>（一）与夫妻一方恶意串通，捏造夫妻共同债务的；</w:t>
      </w:r>
    </w:p>
    <w:p w14:paraId="0B1469F3">
      <w:pPr>
        <w:spacing w:line="440" w:lineRule="exact"/>
        <w:ind w:firstLine="480"/>
        <w:jc w:val="both"/>
        <w:rPr>
          <w:rFonts w:ascii="FangSong_GB2312" w:hAnsi="FangSong_GB2312" w:cs="FangSong_GB2312"/>
          <w:color w:val="000000" w:themeColor="text1"/>
          <w:sz w:val="24"/>
          <w14:textFill>
            <w14:solidFill>
              <w14:schemeClr w14:val="tx1"/>
            </w14:solidFill>
          </w14:textFill>
        </w:rPr>
      </w:pPr>
      <w:r>
        <w:rPr>
          <w:rFonts w:hint="eastAsia" w:ascii="FangSong_GB2312" w:hAnsi="FangSong_GB2312" w:cs="FangSong_GB2312"/>
          <w:color w:val="000000" w:themeColor="text1"/>
          <w:sz w:val="24"/>
          <w14:textFill>
            <w14:solidFill>
              <w14:schemeClr w14:val="tx1"/>
            </w14:solidFill>
          </w14:textFill>
        </w:rPr>
        <w:t>（二）与他人恶意串通，捏造债权债务关系和以物抵债协议的；</w:t>
      </w:r>
    </w:p>
    <w:p w14:paraId="29313305">
      <w:pPr>
        <w:spacing w:line="440" w:lineRule="exact"/>
        <w:ind w:firstLine="480"/>
        <w:jc w:val="both"/>
        <w:rPr>
          <w:rFonts w:ascii="FangSong_GB2312" w:hAnsi="FangSong_GB2312" w:cs="FangSong_GB2312"/>
          <w:color w:val="000000" w:themeColor="text1"/>
          <w:sz w:val="24"/>
          <w14:textFill>
            <w14:solidFill>
              <w14:schemeClr w14:val="tx1"/>
            </w14:solidFill>
          </w14:textFill>
        </w:rPr>
      </w:pPr>
      <w:r>
        <w:rPr>
          <w:rFonts w:hint="eastAsia" w:ascii="FangSong_GB2312" w:hAnsi="FangSong_GB2312" w:cs="FangSong_GB2312"/>
          <w:color w:val="000000" w:themeColor="text1"/>
          <w:sz w:val="24"/>
          <w14:textFill>
            <w14:solidFill>
              <w14:schemeClr w14:val="tx1"/>
            </w14:solidFill>
          </w14:textFill>
        </w:rPr>
        <w:t>（三）与公司、企业的法定代表人、董事、监事、经理或者其他临时管理人员恶意串通，捏造公司、企业债务或者担保义务的；</w:t>
      </w:r>
    </w:p>
    <w:p w14:paraId="5F7F12F1">
      <w:pPr>
        <w:spacing w:line="440" w:lineRule="exact"/>
        <w:ind w:firstLine="480"/>
        <w:jc w:val="both"/>
        <w:rPr>
          <w:rFonts w:ascii="FangSong_GB2312" w:hAnsi="FangSong_GB2312" w:cs="FangSong_GB2312"/>
          <w:color w:val="000000" w:themeColor="text1"/>
          <w:sz w:val="24"/>
          <w14:textFill>
            <w14:solidFill>
              <w14:schemeClr w14:val="tx1"/>
            </w14:solidFill>
          </w14:textFill>
        </w:rPr>
      </w:pPr>
      <w:r>
        <w:rPr>
          <w:rFonts w:hint="eastAsia" w:ascii="FangSong_GB2312" w:hAnsi="FangSong_GB2312" w:cs="FangSong_GB2312"/>
          <w:color w:val="000000" w:themeColor="text1"/>
          <w:sz w:val="24"/>
          <w14:textFill>
            <w14:solidFill>
              <w14:schemeClr w14:val="tx1"/>
            </w14:solidFill>
          </w14:textFill>
        </w:rPr>
        <w:t>（四）捏造知识产权侵权关系或者不正当竞争关系的；</w:t>
      </w:r>
    </w:p>
    <w:p w14:paraId="2906965F">
      <w:pPr>
        <w:spacing w:line="440" w:lineRule="exact"/>
        <w:ind w:firstLine="489"/>
        <w:jc w:val="both"/>
        <w:rPr>
          <w:rFonts w:ascii="FangSong_GB2312" w:hAnsi="FangSong_GB2312" w:cs="FangSong_GB2312"/>
          <w:b/>
          <w:color w:val="000000" w:themeColor="text1"/>
          <w:sz w:val="24"/>
          <w14:textFill>
            <w14:solidFill>
              <w14:schemeClr w14:val="tx1"/>
            </w14:solidFill>
          </w14:textFill>
        </w:rPr>
      </w:pPr>
      <w:r>
        <w:rPr>
          <w:rFonts w:hint="eastAsia" w:ascii="FangSong_GB2312" w:hAnsi="FangSong_GB2312" w:cs="FangSong_GB2312"/>
          <w:b/>
          <w:color w:val="000000" w:themeColor="text1"/>
          <w:sz w:val="24"/>
          <w14:textFill>
            <w14:solidFill>
              <w14:schemeClr w14:val="tx1"/>
            </w14:solidFill>
          </w14:textFill>
        </w:rPr>
        <w:t>（五）在破产案件审理过程中申报捏造的债权的；</w:t>
      </w:r>
    </w:p>
    <w:p w14:paraId="7CC386C9">
      <w:pPr>
        <w:spacing w:line="440" w:lineRule="exact"/>
        <w:ind w:firstLine="480"/>
        <w:jc w:val="both"/>
        <w:rPr>
          <w:rFonts w:ascii="FangSong_GB2312" w:hAnsi="FangSong_GB2312" w:cs="FangSong_GB2312"/>
          <w:color w:val="000000" w:themeColor="text1"/>
          <w:sz w:val="24"/>
          <w14:textFill>
            <w14:solidFill>
              <w14:schemeClr w14:val="tx1"/>
            </w14:solidFill>
          </w14:textFill>
        </w:rPr>
      </w:pPr>
      <w:r>
        <w:rPr>
          <w:rFonts w:hint="eastAsia" w:ascii="FangSong_GB2312" w:hAnsi="FangSong_GB2312" w:cs="FangSong_GB2312"/>
          <w:color w:val="000000" w:themeColor="text1"/>
          <w:sz w:val="24"/>
          <w14:textFill>
            <w14:solidFill>
              <w14:schemeClr w14:val="tx1"/>
            </w14:solidFill>
          </w14:textFill>
        </w:rPr>
        <w:t>（六）与被执行人恶意串通，捏造债权或者对查封、扣押、冻结财产的优先权、担保物权的；</w:t>
      </w:r>
    </w:p>
    <w:p w14:paraId="7416C9C6">
      <w:pPr>
        <w:spacing w:line="440" w:lineRule="exact"/>
        <w:ind w:firstLine="480"/>
        <w:jc w:val="both"/>
        <w:rPr>
          <w:rFonts w:ascii="FangSong_GB2312" w:hAnsi="FangSong_GB2312" w:cs="FangSong_GB2312"/>
          <w:color w:val="000000" w:themeColor="text1"/>
          <w:sz w:val="24"/>
          <w14:textFill>
            <w14:solidFill>
              <w14:schemeClr w14:val="tx1"/>
            </w14:solidFill>
          </w14:textFill>
        </w:rPr>
      </w:pPr>
      <w:r>
        <w:rPr>
          <w:rFonts w:hint="eastAsia" w:ascii="FangSong_GB2312" w:hAnsi="FangSong_GB2312" w:cs="FangSong_GB2312"/>
          <w:color w:val="000000" w:themeColor="text1"/>
          <w:sz w:val="24"/>
          <w14:textFill>
            <w14:solidFill>
              <w14:schemeClr w14:val="tx1"/>
            </w14:solidFill>
          </w14:textFill>
        </w:rPr>
        <w:t>（七）单方或者与他人恶意串通，捏造身份、合同、侵权、继承等民事法律关系的其他行为。</w:t>
      </w:r>
    </w:p>
    <w:p w14:paraId="29479B68">
      <w:pPr>
        <w:spacing w:line="440" w:lineRule="exact"/>
        <w:ind w:firstLine="489"/>
        <w:jc w:val="both"/>
        <w:rPr>
          <w:rFonts w:ascii="FangSong_GB2312" w:hAnsi="FangSong_GB2312" w:cs="FangSong_GB2312"/>
          <w:b/>
          <w:color w:val="000000" w:themeColor="text1"/>
          <w:sz w:val="24"/>
          <w14:textFill>
            <w14:solidFill>
              <w14:schemeClr w14:val="tx1"/>
            </w14:solidFill>
          </w14:textFill>
        </w:rPr>
      </w:pPr>
      <w:r>
        <w:rPr>
          <w:rFonts w:hint="eastAsia" w:ascii="FangSong_GB2312" w:hAnsi="FangSong_GB2312" w:cs="FangSong_GB2312"/>
          <w:b/>
          <w:color w:val="000000" w:themeColor="text1"/>
          <w:sz w:val="24"/>
          <w14:textFill>
            <w14:solidFill>
              <w14:schemeClr w14:val="tx1"/>
            </w14:solidFill>
          </w14:textFill>
        </w:rPr>
        <w:t>本人/</w:t>
      </w:r>
      <w:r>
        <w:rPr>
          <w:rFonts w:hint="eastAsia" w:ascii="FangSong_GB2312" w:hAnsi="FangSong_GB2312" w:cs="FangSong_GB2312"/>
          <w:b/>
          <w:color w:val="000000" w:themeColor="text1"/>
          <w:sz w:val="24"/>
          <w:lang w:eastAsia="zh-Hans"/>
          <w14:textFill>
            <w14:solidFill>
              <w14:schemeClr w14:val="tx1"/>
            </w14:solidFill>
          </w14:textFill>
        </w:rPr>
        <w:t>我单位</w:t>
      </w:r>
      <w:r>
        <w:rPr>
          <w:rFonts w:hint="eastAsia" w:ascii="FangSong_GB2312" w:hAnsi="FangSong_GB2312" w:cs="FangSong_GB2312"/>
          <w:b/>
          <w:color w:val="000000" w:themeColor="text1"/>
          <w:sz w:val="24"/>
          <w14:textFill>
            <w14:solidFill>
              <w14:schemeClr w14:val="tx1"/>
            </w14:solidFill>
          </w14:textFill>
        </w:rPr>
        <w:t>承诺，</w:t>
      </w:r>
      <w:r>
        <w:rPr>
          <w:rFonts w:hint="eastAsia" w:ascii="FangSong_GB2312" w:hAnsi="FangSong_GB2312" w:cs="FangSong_GB2312"/>
          <w:b/>
          <w:color w:val="000000" w:themeColor="text1"/>
          <w:sz w:val="24"/>
          <w:lang w:eastAsia="zh-Hans"/>
          <w14:textFill>
            <w14:solidFill>
              <w14:schemeClr w14:val="tx1"/>
            </w14:solidFill>
          </w14:textFill>
        </w:rPr>
        <w:t>已知晓相关规定，</w:t>
      </w:r>
      <w:r>
        <w:rPr>
          <w:rFonts w:hint="eastAsia" w:ascii="FangSong_GB2312" w:hAnsi="FangSong_GB2312" w:cs="FangSong_GB2312"/>
          <w:b/>
          <w:color w:val="000000" w:themeColor="text1"/>
          <w:sz w:val="24"/>
          <w14:textFill>
            <w14:solidFill>
              <w14:schemeClr w14:val="tx1"/>
            </w14:solidFill>
          </w14:textFill>
        </w:rPr>
        <w:t>在本次债权申报中，所有主张事实均真实、准确。如有虚假陈述，将自愿承担相应法律责任。</w:t>
      </w:r>
    </w:p>
    <w:p w14:paraId="3B219C9A">
      <w:pPr>
        <w:spacing w:before="156" w:beforeLines="50" w:after="156" w:afterLines="50" w:line="340" w:lineRule="exact"/>
        <w:ind w:firstLine="480"/>
        <w:rPr>
          <w:rFonts w:ascii="FangSong_GB2312" w:hAnsi="FangSong_GB2312" w:cs="FangSong_GB2312"/>
          <w:bCs/>
          <w:color w:val="000000" w:themeColor="text1"/>
          <w:sz w:val="24"/>
          <w:lang w:eastAsia="zh-Hans"/>
          <w14:textFill>
            <w14:solidFill>
              <w14:schemeClr w14:val="tx1"/>
            </w14:solidFill>
          </w14:textFill>
        </w:rPr>
      </w:pPr>
    </w:p>
    <w:p w14:paraId="1381A627">
      <w:pPr>
        <w:spacing w:before="156" w:beforeLines="50" w:after="156" w:afterLines="50" w:line="340" w:lineRule="exact"/>
        <w:ind w:firstLine="480"/>
        <w:jc w:val="right"/>
        <w:rPr>
          <w:rFonts w:ascii="FangSong_GB2312" w:hAnsi="FangSong_GB2312" w:cs="FangSong_GB2312"/>
          <w:color w:val="000000" w:themeColor="text1"/>
          <w:sz w:val="24"/>
          <w14:textFill>
            <w14:solidFill>
              <w14:schemeClr w14:val="tx1"/>
            </w14:solidFill>
          </w14:textFill>
        </w:rPr>
      </w:pPr>
      <w:r>
        <w:rPr>
          <w:rFonts w:hint="eastAsia" w:ascii="FangSong_GB2312" w:hAnsi="FangSong_GB2312" w:cs="FangSong_GB2312"/>
          <w:color w:val="000000" w:themeColor="text1"/>
          <w:sz w:val="24"/>
          <w:lang w:eastAsia="zh-Hans"/>
          <w14:textFill>
            <w14:solidFill>
              <w14:schemeClr w14:val="tx1"/>
            </w14:solidFill>
          </w14:textFill>
        </w:rPr>
        <w:t>承诺人</w:t>
      </w:r>
      <w:r>
        <w:rPr>
          <w:rFonts w:hint="eastAsia" w:ascii="FangSong_GB2312" w:hAnsi="FangSong_GB2312" w:cs="FangSong_GB2312"/>
          <w:color w:val="000000" w:themeColor="text1"/>
          <w:sz w:val="24"/>
          <w14:textFill>
            <w14:solidFill>
              <w14:schemeClr w14:val="tx1"/>
            </w14:solidFill>
          </w14:textFill>
        </w:rPr>
        <w:t xml:space="preserve">签名、盖章或捺印：    </w:t>
      </w:r>
    </w:p>
    <w:p w14:paraId="6FCFD05A">
      <w:pPr>
        <w:spacing w:before="156" w:beforeLines="50" w:after="156" w:afterLines="50" w:line="340" w:lineRule="exact"/>
        <w:ind w:right="2160" w:firstLine="480"/>
        <w:jc w:val="right"/>
        <w:rPr>
          <w:rFonts w:ascii="FangSong_GB2312" w:hAnsi="FangSong_GB2312" w:cs="FangSong_GB2312"/>
          <w:color w:val="000000" w:themeColor="text1"/>
          <w:sz w:val="24"/>
          <w14:textFill>
            <w14:solidFill>
              <w14:schemeClr w14:val="tx1"/>
            </w14:solidFill>
          </w14:textFill>
        </w:rPr>
      </w:pPr>
      <w:r>
        <w:rPr>
          <w:rFonts w:hint="eastAsia" w:ascii="FangSong_GB2312" w:hAnsi="FangSong_GB2312" w:cs="FangSong_GB2312"/>
          <w:color w:val="000000" w:themeColor="text1"/>
          <w:sz w:val="24"/>
          <w:lang w:eastAsia="zh-Hans"/>
          <w14:textFill>
            <w14:solidFill>
              <w14:schemeClr w14:val="tx1"/>
            </w14:solidFill>
          </w14:textFill>
        </w:rPr>
        <w:t>日期：</w:t>
      </w:r>
      <w:r>
        <w:rPr>
          <w:rFonts w:hint="eastAsia" w:ascii="FangSong_GB2312" w:hAnsi="FangSong_GB2312" w:cs="FangSong_GB2312"/>
          <w:color w:val="000000" w:themeColor="text1"/>
          <w:sz w:val="24"/>
          <w14:textFill>
            <w14:solidFill>
              <w14:schemeClr w14:val="tx1"/>
            </w14:solidFill>
          </w14:textFill>
        </w:rPr>
        <w:t xml:space="preserve">    </w:t>
      </w:r>
    </w:p>
    <w:p w14:paraId="194723F9"/>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angSong_GB2312">
    <w:altName w:val="仿宋_GB2312"/>
    <w:panose1 w:val="02010609030101010101"/>
    <w:charset w:val="86"/>
    <w:family w:val="modern"/>
    <w:pitch w:val="default"/>
    <w:sig w:usb0="00000000" w:usb1="00000000" w:usb2="00000010" w:usb3="00000000" w:csb0="00040001" w:csb1="00000000"/>
  </w:font>
  <w:font w:name="仿宋_GB2312">
    <w:panose1 w:val="02010609030101010101"/>
    <w:charset w:val="86"/>
    <w:family w:val="auto"/>
    <w:pitch w:val="default"/>
    <w:sig w:usb0="00000001" w:usb1="080E0000" w:usb2="00000000" w:usb3="00000000" w:csb0="00040000" w:csb1="00000000"/>
  </w:font>
  <w:font w:name="MingLiU">
    <w:altName w:val="Segoe Print"/>
    <w:panose1 w:val="02010609000101010101"/>
    <w:charset w:val="00"/>
    <w:family w:val="modern"/>
    <w:pitch w:val="default"/>
    <w:sig w:usb0="00000000" w:usb1="00000000" w:usb2="00000016" w:usb3="00000000" w:csb0="00100001" w:csb1="00000000"/>
  </w:font>
  <w:font w:name="Segoe Print">
    <w:panose1 w:val="02000600000000000000"/>
    <w:charset w:val="00"/>
    <w:family w:val="auto"/>
    <w:pitch w:val="default"/>
    <w:sig w:usb0="0000028F" w:usb1="00000000" w:usb2="00000000" w:usb3="00000000" w:csb0="2000009F" w:csb1="47010000"/>
  </w:font>
  <w:font w:name="HYShuSongErKW">
    <w:altName w:val="Segoe Print"/>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1C3E02"/>
    <w:rsid w:val="0E581E81"/>
    <w:rsid w:val="281C3E02"/>
    <w:rsid w:val="3A162A5A"/>
    <w:rsid w:val="50B076FE"/>
    <w:rsid w:val="706579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00" w:lineRule="exact"/>
      <w:ind w:firstLine="200" w:firstLineChars="200"/>
    </w:pPr>
    <w:rPr>
      <w:rFonts w:ascii="Times New Roman" w:hAnsi="Times New Roman" w:eastAsia="FangSong_GB2312" w:cs="Times New Roman"/>
      <w:kern w:val="2"/>
      <w:sz w:val="21"/>
      <w:szCs w:val="24"/>
      <w:lang w:val="en-US" w:eastAsia="zh-CN" w:bidi="ar-SA"/>
    </w:rPr>
  </w:style>
  <w:style w:type="paragraph" w:styleId="2">
    <w:name w:val="heading 1"/>
    <w:basedOn w:val="1"/>
    <w:next w:val="1"/>
    <w:qFormat/>
    <w:uiPriority w:val="0"/>
    <w:pPr>
      <w:keepNext/>
      <w:keepLines/>
      <w:widowControl w:val="0"/>
      <w:spacing w:before="200" w:after="200" w:line="480" w:lineRule="atLeast"/>
      <w:jc w:val="center"/>
      <w:outlineLvl w:val="0"/>
    </w:pPr>
    <w:rPr>
      <w:rFonts w:ascii="Calibri" w:hAnsi="Calibri" w:eastAsia="宋体" w:cs="Times New Roman"/>
      <w:b/>
      <w:kern w:val="44"/>
      <w:sz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customStyle="1" w:styleId="5">
    <w:name w:val="正文文本 (2) + 粗体"/>
    <w:qFormat/>
    <w:uiPriority w:val="0"/>
    <w:rPr>
      <w:rFonts w:ascii="MingLiU" w:hAnsi="MingLiU" w:eastAsia="MingLiU" w:cs="MingLiU"/>
      <w:b/>
      <w:bCs/>
      <w:color w:val="000000"/>
      <w:spacing w:val="0"/>
      <w:w w:val="100"/>
      <w:position w:val="0"/>
      <w:sz w:val="13"/>
      <w:szCs w:val="13"/>
      <w:shd w:val="clear" w:color="auto" w:fill="FFFFFF"/>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2642</Words>
  <Characters>2690</Characters>
  <Lines>0</Lines>
  <Paragraphs>0</Paragraphs>
  <TotalTime>0</TotalTime>
  <ScaleCrop>false</ScaleCrop>
  <LinksUpToDate>false</LinksUpToDate>
  <CharactersWithSpaces>3327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2026-10-20T02:02:00Z</dcterms:created>
  <dc:creator>十七</dc:creator>
  <cp:lastModifiedBy>十七</cp:lastModifiedBy>
  <dcterms:modified xsi:type="dcterms:W3CDTF">2026-10-20T08:52:21Z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AF58668A930E43B9ADD223709046A37F_11</vt:lpwstr>
  </property>
  <property fmtid="{D5CDD505-2E9C-101B-9397-08002B2CF9AE}" pid="4" name="KSOTemplateDocerSaveRecord">
    <vt:lpwstr>eyJoZGlkIjoiYjM0ZDlhYTk1MGNlOGI1MzI1NmM3Y2Y1MGNkZGJkZjQiLCJ1c2VySWQiOiIzNjIyMzgyMTQifQ==</vt:lpwstr>
  </property>
</Properties>
</file>